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62A0" w:rsidP="008562A0" w:rsidRDefault="008562A0" w14:paraId="74ACAFC8" w14:textId="77777777">
      <w:pPr>
        <w:rPr>
          <w:b/>
          <w:bCs/>
          <w:szCs w:val="18"/>
        </w:rPr>
      </w:pPr>
      <w:r>
        <w:rPr>
          <w:noProof/>
        </w:rPr>
        <w:drawing>
          <wp:inline distT="0" distB="0" distL="0" distR="0" wp14:anchorId="50CFCEA3" wp14:editId="4F373182">
            <wp:extent cx="5760720" cy="1722120"/>
            <wp:effectExtent l="0" t="0" r="0" b="0"/>
            <wp:docPr id="12"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Afbeelding 12" descr="cid:image001.png@01D47B3D.52949E00"/>
                    <pic:cNvPicPr>
                      <a:picLocks/>
                    </pic:cNvPicPr>
                  </pic:nvPicPr>
                  <pic:blipFill>
                    <a:blip r:embed="rId4">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inline>
        </w:drawing>
      </w:r>
    </w:p>
    <w:p w:rsidRPr="005B4D17" w:rsidR="008562A0" w:rsidP="008562A0" w:rsidRDefault="008562A0" w14:paraId="1FE086FE" w14:textId="77777777">
      <w:pPr>
        <w:ind w:firstLine="709"/>
        <w:rPr>
          <w:rFonts w:eastAsia="Times New Roman" w:cs="Times New Roman"/>
          <w:b/>
          <w:bCs/>
          <w:szCs w:val="20"/>
          <w:lang w:eastAsia="nl-NL"/>
        </w:rPr>
      </w:pPr>
      <w:r w:rsidRPr="005B4D17">
        <w:rPr>
          <w:rFonts w:eastAsia="Times New Roman" w:cs="Times New Roman"/>
          <w:b/>
          <w:bCs/>
          <w:szCs w:val="20"/>
          <w:lang w:eastAsia="nl-NL"/>
        </w:rPr>
        <w:t>Wijziging van enkele belastingwetten en enige andere wetten (Belastingplan 2026)</w:t>
      </w:r>
    </w:p>
    <w:p w:rsidRPr="005B4D17" w:rsidR="008562A0" w:rsidP="008562A0" w:rsidRDefault="008562A0" w14:paraId="03A77127" w14:textId="77777777">
      <w:pPr>
        <w:ind w:firstLine="709"/>
        <w:rPr>
          <w:rFonts w:eastAsia="Times New Roman" w:cs="Times New Roman"/>
          <w:szCs w:val="20"/>
          <w:lang w:eastAsia="nl-NL"/>
        </w:rPr>
      </w:pPr>
    </w:p>
    <w:p w:rsidRPr="005B4D17" w:rsidR="008562A0" w:rsidP="008562A0" w:rsidRDefault="008562A0" w14:paraId="49ACA575" w14:textId="77777777">
      <w:pPr>
        <w:ind w:firstLine="709"/>
        <w:rPr>
          <w:rFonts w:eastAsia="Times New Roman" w:cs="Times New Roman"/>
          <w:b/>
          <w:szCs w:val="20"/>
          <w:lang w:eastAsia="nl-NL"/>
        </w:rPr>
      </w:pPr>
      <w:r w:rsidRPr="005B4D17">
        <w:rPr>
          <w:rFonts w:eastAsia="Times New Roman" w:cs="Times New Roman"/>
          <w:b/>
          <w:szCs w:val="20"/>
          <w:lang w:eastAsia="nl-NL"/>
        </w:rPr>
        <w:t>VOORSTEL VAN WET</w:t>
      </w:r>
    </w:p>
    <w:p w:rsidRPr="005B4D17" w:rsidR="008562A0" w:rsidP="008562A0" w:rsidRDefault="008562A0" w14:paraId="7F544D7F" w14:textId="77777777">
      <w:pPr>
        <w:ind w:firstLine="709"/>
        <w:rPr>
          <w:rFonts w:eastAsia="Times New Roman" w:cs="Times New Roman"/>
          <w:b/>
          <w:szCs w:val="20"/>
          <w:lang w:eastAsia="nl-NL"/>
        </w:rPr>
      </w:pPr>
    </w:p>
    <w:p w:rsidRPr="005B4D17" w:rsidR="008562A0" w:rsidP="008562A0" w:rsidRDefault="008562A0" w14:paraId="602DF2BA" w14:textId="77777777">
      <w:pPr>
        <w:ind w:firstLine="709"/>
        <w:rPr>
          <w:rFonts w:eastAsia="Times New Roman" w:cs="Times New Roman"/>
          <w:szCs w:val="20"/>
          <w:lang w:val="nl" w:eastAsia="nl-NL"/>
        </w:rPr>
      </w:pPr>
      <w:r w:rsidRPr="005B4D17">
        <w:rPr>
          <w:rFonts w:eastAsia="Times New Roman" w:cs="Times New Roman"/>
          <w:szCs w:val="20"/>
          <w:lang w:val="nl" w:eastAsia="nl-NL"/>
        </w:rPr>
        <w:t>Allen, die deze zullen zien of horen lezen, saluut! doen te weten:</w:t>
      </w:r>
    </w:p>
    <w:p w:rsidRPr="005B4D17" w:rsidR="008562A0" w:rsidP="008562A0" w:rsidRDefault="008562A0" w14:paraId="5DC5B17F" w14:textId="77777777">
      <w:pPr>
        <w:ind w:firstLine="709"/>
        <w:rPr>
          <w:rFonts w:eastAsia="Times New Roman" w:cs="Times New Roman"/>
          <w:szCs w:val="20"/>
          <w:lang w:eastAsia="nl-NL"/>
        </w:rPr>
      </w:pPr>
      <w:r w:rsidRPr="005B4D17">
        <w:rPr>
          <w:rFonts w:eastAsia="Times New Roman" w:cs="Times New Roman"/>
          <w:szCs w:val="20"/>
          <w:lang w:eastAsia="nl-NL"/>
        </w:rPr>
        <w:t xml:space="preserve">Alzo Wij in overweging genomen hebben, dat het wenselijk is fiscale maatregelen te treffen die voortvloeien uit de koopkrachtbesluitvorming voor het jaar 2026 en dat het ook in het kader van het fiscale beleid voor het jaar 2026 en volgende jaren wenselijk is in een aantal belastingwetten en enige andere wetten wijzigingen aan te brengen; </w:t>
      </w:r>
    </w:p>
    <w:p w:rsidRPr="005B4D17" w:rsidR="008562A0" w:rsidP="008562A0" w:rsidRDefault="008562A0" w14:paraId="04372C82" w14:textId="77777777">
      <w:pPr>
        <w:ind w:firstLine="709"/>
        <w:rPr>
          <w:rFonts w:eastAsia="Times New Roman" w:cs="Times New Roman"/>
          <w:szCs w:val="20"/>
          <w:lang w:val="nl" w:eastAsia="nl-NL"/>
        </w:rPr>
      </w:pPr>
      <w:r w:rsidRPr="005B4D17">
        <w:rPr>
          <w:rFonts w:eastAsia="Times New Roman" w:cs="Times New Roman"/>
          <w:szCs w:val="20"/>
          <w:lang w:val="nl" w:eastAsia="nl-NL"/>
        </w:rPr>
        <w:t xml:space="preserve">Zo is het, dat Wij, de </w:t>
      </w:r>
      <w:r w:rsidRPr="005B4D17">
        <w:rPr>
          <w:rFonts w:eastAsia="Times New Roman" w:cs="Times New Roman"/>
          <w:szCs w:val="20"/>
          <w:lang w:eastAsia="nl-NL"/>
        </w:rPr>
        <w:t xml:space="preserve">Afdeling advisering van de </w:t>
      </w:r>
      <w:r w:rsidRPr="005B4D17">
        <w:rPr>
          <w:rFonts w:eastAsia="Times New Roman" w:cs="Times New Roman"/>
          <w:szCs w:val="20"/>
          <w:lang w:val="nl" w:eastAsia="nl-NL"/>
        </w:rPr>
        <w:t>Raad van State gehoord, en met gemeen overleg der Staten-Generaal, hebben goedgevonden en verstaan, gelijk Wij goedvinden en verstaan bij deze:</w:t>
      </w:r>
    </w:p>
    <w:p w:rsidRPr="005B4D17" w:rsidR="008562A0" w:rsidP="008562A0" w:rsidRDefault="008562A0" w14:paraId="53B322C2" w14:textId="77777777">
      <w:pPr>
        <w:ind w:firstLine="709"/>
        <w:rPr>
          <w:rFonts w:eastAsia="Times New Roman" w:cs="Times New Roman"/>
          <w:b/>
          <w:szCs w:val="20"/>
          <w:lang w:eastAsia="nl-NL"/>
        </w:rPr>
      </w:pPr>
    </w:p>
    <w:p w:rsidRPr="005B4D17" w:rsidR="008562A0" w:rsidP="008562A0" w:rsidRDefault="008562A0" w14:paraId="1A495AC6" w14:textId="77777777">
      <w:pPr>
        <w:ind w:firstLine="709"/>
        <w:rPr>
          <w:rFonts w:eastAsia="Times New Roman" w:cs="Times New Roman"/>
          <w:b/>
          <w:szCs w:val="20"/>
          <w:lang w:eastAsia="nl-NL"/>
        </w:rPr>
      </w:pPr>
      <w:r w:rsidRPr="005B4D17">
        <w:rPr>
          <w:rFonts w:eastAsia="Times New Roman" w:cs="Times New Roman"/>
          <w:b/>
          <w:szCs w:val="20"/>
          <w:lang w:eastAsia="nl-NL"/>
        </w:rPr>
        <w:t>Artikel I</w:t>
      </w:r>
    </w:p>
    <w:p w:rsidRPr="005B4D17" w:rsidR="008562A0" w:rsidP="008562A0" w:rsidRDefault="008562A0" w14:paraId="0B2C1FCC" w14:textId="77777777">
      <w:pPr>
        <w:ind w:firstLine="709"/>
        <w:rPr>
          <w:rFonts w:eastAsia="Times New Roman" w:cs="Times New Roman"/>
          <w:szCs w:val="20"/>
          <w:lang w:eastAsia="nl-NL"/>
        </w:rPr>
      </w:pPr>
    </w:p>
    <w:p w:rsidRPr="005B4D17" w:rsidR="008562A0" w:rsidP="008562A0" w:rsidRDefault="008562A0" w14:paraId="36CC7BA0" w14:textId="77777777">
      <w:pPr>
        <w:ind w:firstLine="709"/>
        <w:rPr>
          <w:rFonts w:eastAsia="Times New Roman" w:cs="Times New Roman"/>
          <w:szCs w:val="20"/>
          <w:lang w:eastAsia="nl-NL"/>
        </w:rPr>
      </w:pPr>
      <w:r w:rsidRPr="005B4D17">
        <w:rPr>
          <w:rFonts w:eastAsia="Times New Roman" w:cs="Times New Roman"/>
          <w:szCs w:val="20"/>
          <w:lang w:eastAsia="nl-NL"/>
        </w:rPr>
        <w:t>De Wet inkomstenbelasting 2001 wordt als volgt gewijzigd:</w:t>
      </w:r>
    </w:p>
    <w:p w:rsidRPr="005B4D17" w:rsidR="008562A0" w:rsidP="008562A0" w:rsidRDefault="008562A0" w14:paraId="5DAF6A89" w14:textId="77777777">
      <w:pPr>
        <w:ind w:firstLine="709"/>
        <w:rPr>
          <w:rFonts w:eastAsia="Times New Roman" w:cs="Times New Roman"/>
          <w:szCs w:val="20"/>
          <w:lang w:eastAsia="nl-NL"/>
        </w:rPr>
      </w:pPr>
    </w:p>
    <w:p w:rsidRPr="005B4D17" w:rsidR="008562A0" w:rsidP="008562A0" w:rsidRDefault="008562A0" w14:paraId="2D96F990"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13F0E374" w14:textId="77777777">
      <w:pPr>
        <w:ind w:firstLine="709"/>
        <w:rPr>
          <w:rFonts w:eastAsia="Times New Roman" w:cs="Times New Roman"/>
          <w:szCs w:val="20"/>
          <w:lang w:eastAsia="nl-NL"/>
        </w:rPr>
      </w:pPr>
      <w:r w:rsidRPr="005B4D17">
        <w:rPr>
          <w:rFonts w:eastAsia="Times New Roman" w:cs="Times New Roman"/>
          <w:szCs w:val="20"/>
          <w:lang w:eastAsia="nl-NL"/>
        </w:rPr>
        <w:t>De in artikel 2.10, eerste lid, opgenomen tabel en de in artikel 2.10a, eerste lid, opgenomen tabel worden als volgt gewijzigd:</w:t>
      </w:r>
    </w:p>
    <w:p w:rsidRPr="005B4D17" w:rsidR="008562A0" w:rsidP="008562A0" w:rsidRDefault="008562A0" w14:paraId="1B52A053" w14:textId="77777777">
      <w:pPr>
        <w:ind w:firstLine="709"/>
        <w:rPr>
          <w:rFonts w:eastAsia="Times New Roman" w:cs="Times New Roman"/>
          <w:szCs w:val="20"/>
          <w:lang w:eastAsia="nl-NL"/>
        </w:rPr>
      </w:pPr>
      <w:r w:rsidRPr="005B4D17">
        <w:rPr>
          <w:rFonts w:eastAsia="Times New Roman" w:cs="Times New Roman"/>
          <w:szCs w:val="20"/>
          <w:lang w:eastAsia="nl-NL"/>
        </w:rPr>
        <w:t xml:space="preserve">1. Het in de eerste en tweede kolom </w:t>
      </w:r>
      <w:proofErr w:type="spellStart"/>
      <w:r w:rsidRPr="005B4D17">
        <w:rPr>
          <w:rFonts w:eastAsia="Times New Roman" w:cs="Times New Roman"/>
          <w:szCs w:val="20"/>
          <w:lang w:eastAsia="nl-NL"/>
        </w:rPr>
        <w:t>laatstvermelde</w:t>
      </w:r>
      <w:proofErr w:type="spellEnd"/>
      <w:r w:rsidRPr="005B4D17">
        <w:rPr>
          <w:rFonts w:eastAsia="Times New Roman" w:cs="Times New Roman"/>
          <w:szCs w:val="20"/>
          <w:lang w:eastAsia="nl-NL"/>
        </w:rPr>
        <w:t xml:space="preserve"> bedrag wordt verhoogd met € 1.143.</w:t>
      </w:r>
    </w:p>
    <w:p w:rsidRPr="005B4D17" w:rsidR="008562A0" w:rsidP="008562A0" w:rsidRDefault="008562A0" w14:paraId="4BDD590F" w14:textId="77777777">
      <w:pPr>
        <w:ind w:firstLine="709"/>
        <w:rPr>
          <w:rFonts w:eastAsia="Times New Roman" w:cs="Times New Roman"/>
          <w:szCs w:val="20"/>
          <w:lang w:eastAsia="nl-NL"/>
        </w:rPr>
      </w:pPr>
      <w:r w:rsidRPr="005B4D17">
        <w:rPr>
          <w:rFonts w:eastAsia="Times New Roman" w:cs="Times New Roman"/>
          <w:szCs w:val="20"/>
          <w:lang w:eastAsia="nl-NL"/>
        </w:rPr>
        <w:t>2. In de laatste kolom wordt:</w:t>
      </w:r>
    </w:p>
    <w:p w:rsidRPr="005B4D17" w:rsidR="008562A0" w:rsidP="008562A0" w:rsidRDefault="008562A0" w14:paraId="05AE642D" w14:textId="77777777">
      <w:pPr>
        <w:ind w:firstLine="709"/>
        <w:rPr>
          <w:rFonts w:eastAsia="Times New Roman" w:cs="Times New Roman"/>
          <w:szCs w:val="20"/>
          <w:lang w:eastAsia="nl-NL"/>
        </w:rPr>
      </w:pPr>
      <w:r w:rsidRPr="005B4D17">
        <w:rPr>
          <w:rFonts w:eastAsia="Times New Roman" w:cs="Times New Roman"/>
          <w:szCs w:val="20"/>
          <w:lang w:eastAsia="nl-NL"/>
        </w:rPr>
        <w:t>a. het als eerste vermelde percentage verlaagd met 0,12%-punt;</w:t>
      </w:r>
    </w:p>
    <w:p w:rsidRPr="005B4D17" w:rsidR="008562A0" w:rsidP="008562A0" w:rsidRDefault="008562A0" w14:paraId="0E45D004" w14:textId="77777777">
      <w:pPr>
        <w:ind w:firstLine="709"/>
        <w:rPr>
          <w:rFonts w:eastAsia="Times New Roman" w:cs="Times New Roman"/>
          <w:szCs w:val="20"/>
          <w:lang w:eastAsia="nl-NL"/>
        </w:rPr>
      </w:pPr>
      <w:r w:rsidRPr="005B4D17">
        <w:rPr>
          <w:rFonts w:eastAsia="Times New Roman" w:cs="Times New Roman"/>
          <w:szCs w:val="20"/>
          <w:lang w:eastAsia="nl-NL"/>
        </w:rPr>
        <w:t>b. het als tweede vermelde percentage verhoogd met 0,08%-punt.</w:t>
      </w:r>
    </w:p>
    <w:p w:rsidRPr="005B4D17" w:rsidR="008562A0" w:rsidP="008562A0" w:rsidRDefault="008562A0" w14:paraId="2749EFBD" w14:textId="77777777">
      <w:pPr>
        <w:ind w:firstLine="709"/>
        <w:rPr>
          <w:rFonts w:eastAsia="Times New Roman" w:cs="Times New Roman"/>
          <w:szCs w:val="20"/>
          <w:lang w:eastAsia="nl-NL"/>
        </w:rPr>
      </w:pPr>
    </w:p>
    <w:p w:rsidRPr="005B4D17" w:rsidR="008562A0" w:rsidP="008562A0" w:rsidRDefault="008562A0" w14:paraId="5A7EE7AC"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518A8C4C" w14:textId="77777777">
      <w:pPr>
        <w:ind w:firstLine="709"/>
        <w:rPr>
          <w:rFonts w:eastAsia="Times New Roman" w:cs="Times New Roman"/>
          <w:szCs w:val="20"/>
          <w:lang w:eastAsia="nl-NL"/>
        </w:rPr>
      </w:pPr>
      <w:r w:rsidRPr="005B4D17">
        <w:rPr>
          <w:rFonts w:eastAsia="Times New Roman" w:cs="Times New Roman"/>
          <w:szCs w:val="20"/>
          <w:lang w:eastAsia="nl-NL"/>
        </w:rPr>
        <w:t>Aan artikel 3.20a wordt een lid toegevoegd, luidende:</w:t>
      </w:r>
    </w:p>
    <w:p w:rsidRPr="005B4D17" w:rsidR="008562A0" w:rsidP="008562A0" w:rsidRDefault="008562A0" w14:paraId="4B351F25" w14:textId="77777777">
      <w:pPr>
        <w:ind w:firstLine="709"/>
        <w:rPr>
          <w:rFonts w:eastAsia="Times New Roman" w:cs="Times New Roman"/>
          <w:szCs w:val="20"/>
          <w:lang w:eastAsia="nl-NL"/>
        </w:rPr>
      </w:pPr>
      <w:r w:rsidRPr="005B4D17">
        <w:rPr>
          <w:rFonts w:eastAsia="Times New Roman" w:cs="Times New Roman"/>
          <w:szCs w:val="20"/>
          <w:lang w:eastAsia="nl-NL"/>
        </w:rPr>
        <w:t>5. Indien de fiets niet meer dan bijkomstig bij het woon- of verblijfadres van de belastingplichtige wordt gestald, wordt de onttrekking in afwijking van het eerste lid gesteld op nihil. Van stallen wordt geacht geen sprake te zijn indien de belastingplichtige in de periode waarin de fiets zich bij het woon-of verblijfadres bevindt niet de beschikkingsmacht over de fiets heeft.</w:t>
      </w:r>
    </w:p>
    <w:p w:rsidR="008562A0" w:rsidP="008562A0" w:rsidRDefault="008562A0" w14:paraId="4FF8989F" w14:textId="77777777">
      <w:pPr>
        <w:ind w:firstLine="709"/>
        <w:rPr>
          <w:rFonts w:eastAsia="Times New Roman" w:cs="Times New Roman"/>
          <w:szCs w:val="20"/>
          <w:lang w:eastAsia="nl-NL"/>
        </w:rPr>
      </w:pPr>
    </w:p>
    <w:p w:rsidRPr="005B4D17" w:rsidR="008562A0" w:rsidP="008562A0" w:rsidRDefault="008562A0" w14:paraId="0F03DEDC" w14:textId="77777777">
      <w:pPr>
        <w:ind w:firstLine="709"/>
        <w:rPr>
          <w:rFonts w:eastAsia="Times New Roman" w:cs="Times New Roman"/>
          <w:szCs w:val="20"/>
          <w:lang w:eastAsia="nl-NL"/>
        </w:rPr>
      </w:pPr>
    </w:p>
    <w:p w:rsidRPr="005B4D17" w:rsidR="008562A0" w:rsidP="008562A0" w:rsidRDefault="008562A0" w14:paraId="22896242"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 xml:space="preserve">C. </w:t>
      </w:r>
    </w:p>
    <w:p w:rsidRPr="005B4D17" w:rsidR="008562A0" w:rsidP="008562A0" w:rsidRDefault="008562A0" w14:paraId="0B8B4AA2" w14:textId="77777777">
      <w:pPr>
        <w:ind w:firstLine="709"/>
        <w:rPr>
          <w:rFonts w:eastAsia="Times New Roman" w:cs="Times New Roman"/>
          <w:szCs w:val="20"/>
          <w:lang w:eastAsia="nl-NL"/>
        </w:rPr>
      </w:pPr>
      <w:r w:rsidRPr="005B4D17">
        <w:rPr>
          <w:rFonts w:eastAsia="Times New Roman" w:cs="Times New Roman"/>
          <w:szCs w:val="20"/>
          <w:lang w:eastAsia="nl-NL"/>
        </w:rPr>
        <w:t>Artikel 3.95b wordt als volgt gewijzigd:</w:t>
      </w:r>
    </w:p>
    <w:p w:rsidRPr="005B4D17" w:rsidR="008562A0" w:rsidP="008562A0" w:rsidRDefault="008562A0" w14:paraId="79BAD55B" w14:textId="77777777">
      <w:pPr>
        <w:ind w:firstLine="709"/>
        <w:rPr>
          <w:rFonts w:eastAsia="Times New Roman" w:cs="Times New Roman"/>
          <w:szCs w:val="20"/>
          <w:lang w:eastAsia="nl-NL"/>
        </w:rPr>
      </w:pPr>
      <w:r w:rsidRPr="005B4D17">
        <w:rPr>
          <w:rFonts w:eastAsia="Times New Roman" w:cs="Times New Roman"/>
          <w:szCs w:val="20"/>
          <w:lang w:eastAsia="nl-NL"/>
        </w:rPr>
        <w:t>1. Aan het vijfde lid wordt een zin toegevoegd, luidende: De voordelen die ingevolge de eerste zin in aanmerking worden genomen ingevolge hoofdstuk 4 of afdeling 7.3 worden voor de berekening van het inkomen uit aanmerkelijk belang in aanmerking genomen voor A/B gedeelte, waarbij wordt verstaan onder:</w:t>
      </w:r>
    </w:p>
    <w:p w:rsidRPr="005B4D17" w:rsidR="008562A0" w:rsidP="008562A0" w:rsidRDefault="008562A0" w14:paraId="0F980038" w14:textId="77777777">
      <w:pPr>
        <w:ind w:firstLine="709"/>
        <w:rPr>
          <w:rFonts w:eastAsia="Times New Roman" w:cs="Times New Roman"/>
          <w:szCs w:val="20"/>
          <w:lang w:eastAsia="nl-NL"/>
        </w:rPr>
      </w:pPr>
      <w:r w:rsidRPr="005B4D17">
        <w:rPr>
          <w:rFonts w:eastAsia="Times New Roman" w:cs="Times New Roman"/>
          <w:szCs w:val="20"/>
          <w:lang w:eastAsia="nl-NL"/>
        </w:rPr>
        <w:t xml:space="preserve">A: het in artikel 2.13 opgenomen percentage, geldend voor het jaar waarin de voordelen zijn genoten; </w:t>
      </w:r>
    </w:p>
    <w:p w:rsidRPr="005B4D17" w:rsidR="008562A0" w:rsidP="008562A0" w:rsidRDefault="008562A0" w14:paraId="554D1712" w14:textId="77777777">
      <w:pPr>
        <w:ind w:firstLine="709"/>
        <w:rPr>
          <w:rFonts w:eastAsia="Times New Roman" w:cs="Times New Roman"/>
          <w:szCs w:val="20"/>
          <w:lang w:eastAsia="nl-NL"/>
        </w:rPr>
      </w:pPr>
      <w:r w:rsidRPr="005B4D17">
        <w:rPr>
          <w:rFonts w:eastAsia="Times New Roman" w:cs="Times New Roman"/>
          <w:szCs w:val="20"/>
          <w:lang w:eastAsia="nl-NL"/>
        </w:rPr>
        <w:t>B: het in de vierde kolom van de in artikel 2.12 opgenomen tabel als tweede vermelde percentage, geldend voor het jaar waarin de voordelen zijn genoten.</w:t>
      </w:r>
    </w:p>
    <w:p w:rsidRPr="005B4D17" w:rsidR="008562A0" w:rsidP="008562A0" w:rsidRDefault="008562A0" w14:paraId="097AE642" w14:textId="77777777">
      <w:pPr>
        <w:ind w:firstLine="709"/>
        <w:rPr>
          <w:rFonts w:eastAsia="Times New Roman" w:cs="Times New Roman"/>
          <w:szCs w:val="20"/>
          <w:lang w:eastAsia="nl-NL"/>
        </w:rPr>
      </w:pPr>
      <w:r w:rsidRPr="005B4D17">
        <w:rPr>
          <w:rFonts w:eastAsia="Times New Roman" w:cs="Times New Roman"/>
          <w:szCs w:val="20"/>
          <w:lang w:eastAsia="nl-NL"/>
        </w:rPr>
        <w:t>2. Er wordt een lid toegevoegd, luidende:</w:t>
      </w:r>
    </w:p>
    <w:p w:rsidRPr="005B4D17" w:rsidR="008562A0" w:rsidP="008562A0" w:rsidRDefault="008562A0" w14:paraId="4AE027DA" w14:textId="77777777">
      <w:pPr>
        <w:ind w:firstLine="709"/>
        <w:rPr>
          <w:rFonts w:eastAsia="Times New Roman" w:cs="Times New Roman"/>
          <w:szCs w:val="20"/>
          <w:lang w:eastAsia="nl-NL"/>
        </w:rPr>
      </w:pPr>
      <w:r w:rsidRPr="005B4D17">
        <w:rPr>
          <w:rFonts w:eastAsia="Times New Roman" w:cs="Times New Roman"/>
          <w:szCs w:val="20"/>
          <w:lang w:eastAsia="nl-NL"/>
        </w:rPr>
        <w:t>6. Indien middellijk gehouden vermogensbestanddelen die tot een werkzaamheid als bedoeld in artikel 3.92b behoren worden gehouden via vermogensbestanddelen die pas op enig moment na het verkrijgen van die werkzaamheid tot een aanmerkelijk belang als bedoeld in hoofdstuk 4 of afdeling 7.3 behoren, is het vijfde lid ter zake van die vermogensbestanddelen niet van toepassing op voordelen als bedoeld in dat lid, voor zover de waarde in het economische verkeer van deze vermogensbestanddelen op het moment direct voorafgaand aan het ontstaan van het aanmerkelijk belang het opgeofferde bedrag van het lucratieve belang overtreft.</w:t>
      </w:r>
    </w:p>
    <w:p w:rsidRPr="005B4D17" w:rsidR="008562A0" w:rsidP="008562A0" w:rsidRDefault="008562A0" w14:paraId="1465A0AD" w14:textId="77777777">
      <w:pPr>
        <w:ind w:firstLine="709"/>
        <w:rPr>
          <w:rFonts w:eastAsia="Times New Roman" w:cs="Times New Roman"/>
          <w:szCs w:val="20"/>
          <w:lang w:eastAsia="nl-NL"/>
        </w:rPr>
      </w:pPr>
    </w:p>
    <w:p w:rsidRPr="005B4D17" w:rsidR="008562A0" w:rsidP="008562A0" w:rsidRDefault="008562A0" w14:paraId="19D1D575" w14:textId="77777777">
      <w:pPr>
        <w:ind w:firstLine="709"/>
        <w:rPr>
          <w:rFonts w:eastAsia="Times New Roman" w:cs="Times New Roman"/>
          <w:szCs w:val="20"/>
          <w:lang w:eastAsia="nl-NL"/>
        </w:rPr>
      </w:pPr>
      <w:r w:rsidRPr="005B4D17">
        <w:rPr>
          <w:rFonts w:eastAsia="Times New Roman" w:cs="Times New Roman"/>
          <w:szCs w:val="20"/>
          <w:lang w:eastAsia="nl-NL"/>
        </w:rPr>
        <w:t xml:space="preserve">D. </w:t>
      </w:r>
    </w:p>
    <w:p w:rsidRPr="005B4D17" w:rsidR="008562A0" w:rsidP="008562A0" w:rsidRDefault="008562A0" w14:paraId="21F69D5B" w14:textId="77777777">
      <w:pPr>
        <w:ind w:firstLine="709"/>
        <w:rPr>
          <w:rFonts w:eastAsia="Times New Roman" w:cs="Times New Roman"/>
          <w:szCs w:val="20"/>
          <w:lang w:eastAsia="nl-NL"/>
        </w:rPr>
      </w:pPr>
      <w:r w:rsidRPr="005B4D17">
        <w:rPr>
          <w:rFonts w:eastAsia="Times New Roman" w:cs="Times New Roman"/>
          <w:szCs w:val="20"/>
          <w:lang w:eastAsia="nl-NL"/>
        </w:rPr>
        <w:t>In artikel 5.5 wordt “€ 57.684” vervangen door “€ 51.396”.</w:t>
      </w:r>
    </w:p>
    <w:p w:rsidRPr="005B4D17" w:rsidR="008562A0" w:rsidP="008562A0" w:rsidRDefault="008562A0" w14:paraId="0CFF7A36" w14:textId="77777777">
      <w:pPr>
        <w:ind w:firstLine="709"/>
        <w:rPr>
          <w:rFonts w:eastAsia="Times New Roman" w:cs="Times New Roman"/>
          <w:szCs w:val="20"/>
          <w:lang w:eastAsia="nl-NL"/>
        </w:rPr>
      </w:pPr>
    </w:p>
    <w:p w:rsidRPr="005B4D17" w:rsidR="008562A0" w:rsidP="008562A0" w:rsidRDefault="008562A0" w14:paraId="40002E67" w14:textId="77777777">
      <w:pPr>
        <w:ind w:firstLine="709"/>
        <w:rPr>
          <w:rFonts w:eastAsia="Times New Roman" w:cs="Times New Roman"/>
          <w:szCs w:val="20"/>
          <w:lang w:eastAsia="nl-NL"/>
        </w:rPr>
      </w:pPr>
      <w:r w:rsidRPr="005B4D17">
        <w:rPr>
          <w:rFonts w:eastAsia="Times New Roman" w:cs="Times New Roman"/>
          <w:szCs w:val="20"/>
          <w:lang w:eastAsia="nl-NL"/>
        </w:rPr>
        <w:t xml:space="preserve">E. </w:t>
      </w:r>
    </w:p>
    <w:p w:rsidRPr="005B4D17" w:rsidR="008562A0" w:rsidP="008562A0" w:rsidRDefault="008562A0" w14:paraId="6200F584" w14:textId="77777777">
      <w:pPr>
        <w:ind w:firstLine="709"/>
        <w:rPr>
          <w:rFonts w:eastAsia="Times New Roman" w:cs="Times New Roman"/>
          <w:szCs w:val="20"/>
          <w:lang w:eastAsia="nl-NL"/>
        </w:rPr>
      </w:pPr>
      <w:r w:rsidRPr="005B4D17">
        <w:rPr>
          <w:rFonts w:eastAsia="Times New Roman" w:cs="Times New Roman"/>
          <w:szCs w:val="20"/>
          <w:lang w:eastAsia="nl-NL"/>
        </w:rPr>
        <w:t>Artikel 5.20 wordt als volgt gewijzigd:</w:t>
      </w:r>
    </w:p>
    <w:p w:rsidRPr="005B4D17" w:rsidR="008562A0" w:rsidP="008562A0" w:rsidRDefault="008562A0" w14:paraId="59D7A976" w14:textId="77777777">
      <w:pPr>
        <w:ind w:firstLine="709"/>
        <w:rPr>
          <w:rFonts w:eastAsia="Times New Roman" w:cs="Times New Roman"/>
          <w:szCs w:val="20"/>
          <w:lang w:eastAsia="nl-NL"/>
        </w:rPr>
      </w:pPr>
      <w:r w:rsidRPr="005B4D17">
        <w:rPr>
          <w:rFonts w:eastAsia="Times New Roman" w:cs="Times New Roman"/>
          <w:szCs w:val="20"/>
          <w:lang w:eastAsia="nl-NL"/>
        </w:rPr>
        <w:t xml:space="preserve">1. Het derde lid, tweede zin, vervalt. </w:t>
      </w:r>
    </w:p>
    <w:p w:rsidRPr="005B4D17" w:rsidR="008562A0" w:rsidP="008562A0" w:rsidRDefault="008562A0" w14:paraId="418CEBE8" w14:textId="77777777">
      <w:pPr>
        <w:ind w:firstLine="709"/>
        <w:rPr>
          <w:rFonts w:eastAsia="Times New Roman" w:cs="Times New Roman"/>
          <w:szCs w:val="20"/>
          <w:lang w:eastAsia="nl-NL"/>
        </w:rPr>
      </w:pPr>
      <w:r w:rsidRPr="005B4D17">
        <w:rPr>
          <w:rFonts w:eastAsia="Times New Roman" w:cs="Times New Roman"/>
          <w:szCs w:val="20"/>
          <w:lang w:eastAsia="nl-NL"/>
        </w:rPr>
        <w:t>2. Er wordt een lid toegevoegd, luidende:</w:t>
      </w:r>
    </w:p>
    <w:p w:rsidRPr="005B4D17" w:rsidR="008562A0" w:rsidP="008562A0" w:rsidRDefault="008562A0" w14:paraId="56430D87" w14:textId="77777777">
      <w:pPr>
        <w:ind w:firstLine="709"/>
        <w:rPr>
          <w:rFonts w:eastAsia="Times New Roman" w:cs="Times New Roman"/>
          <w:szCs w:val="20"/>
          <w:lang w:eastAsia="nl-NL"/>
        </w:rPr>
      </w:pPr>
      <w:r w:rsidRPr="005B4D17">
        <w:rPr>
          <w:rFonts w:eastAsia="Times New Roman" w:cs="Times New Roman"/>
          <w:szCs w:val="20"/>
          <w:lang w:eastAsia="nl-NL"/>
        </w:rPr>
        <w:t>5. Het derde lid is niet van toepassing indien sprake is van:</w:t>
      </w:r>
    </w:p>
    <w:p w:rsidRPr="005B4D17" w:rsidR="008562A0" w:rsidP="008562A0" w:rsidRDefault="008562A0" w14:paraId="656AE39C" w14:textId="77777777">
      <w:pPr>
        <w:ind w:firstLine="709"/>
        <w:rPr>
          <w:rFonts w:eastAsia="Times New Roman" w:cs="Times New Roman"/>
          <w:szCs w:val="20"/>
          <w:lang w:eastAsia="nl-NL"/>
        </w:rPr>
      </w:pPr>
      <w:r w:rsidRPr="005B4D17">
        <w:rPr>
          <w:rFonts w:eastAsia="Times New Roman" w:cs="Times New Roman"/>
          <w:szCs w:val="20"/>
          <w:lang w:eastAsia="nl-NL"/>
        </w:rPr>
        <w:t>a. een voor bepaalde tijd aangegane huurovereenkomst als bedoeld in artikel 271 van Boek 7 van het Burgerlijk Wetboek; of</w:t>
      </w:r>
    </w:p>
    <w:p w:rsidRPr="005B4D17" w:rsidR="008562A0" w:rsidP="008562A0" w:rsidRDefault="008562A0" w14:paraId="50AAC345" w14:textId="77777777">
      <w:pPr>
        <w:ind w:firstLine="709"/>
        <w:rPr>
          <w:rFonts w:eastAsia="Times New Roman" w:cs="Times New Roman"/>
          <w:szCs w:val="20"/>
          <w:lang w:eastAsia="nl-NL"/>
        </w:rPr>
      </w:pPr>
      <w:r w:rsidRPr="005B4D17">
        <w:rPr>
          <w:rFonts w:eastAsia="Times New Roman" w:cs="Times New Roman"/>
          <w:szCs w:val="20"/>
          <w:lang w:eastAsia="nl-NL"/>
        </w:rPr>
        <w:t>b. gelieerde partijen die een zodanige huurprijs of pachtprijs zijn overeengekomen dat deze tussen willekeurige derden niet zou zijn overeengekomen.</w:t>
      </w:r>
    </w:p>
    <w:p w:rsidRPr="005B4D17" w:rsidR="008562A0" w:rsidP="008562A0" w:rsidRDefault="008562A0" w14:paraId="4212019D" w14:textId="77777777">
      <w:pPr>
        <w:ind w:firstLine="709"/>
        <w:rPr>
          <w:rFonts w:eastAsia="Times New Roman" w:cs="Times New Roman"/>
          <w:szCs w:val="20"/>
          <w:lang w:eastAsia="nl-NL"/>
        </w:rPr>
      </w:pPr>
    </w:p>
    <w:p w:rsidRPr="005B4D17" w:rsidR="008562A0" w:rsidP="008562A0" w:rsidRDefault="008562A0" w14:paraId="47D4ABD1" w14:textId="77777777">
      <w:pPr>
        <w:ind w:firstLine="709"/>
        <w:rPr>
          <w:rFonts w:eastAsia="Times New Roman" w:cs="Times New Roman"/>
          <w:szCs w:val="20"/>
          <w:lang w:eastAsia="nl-NL"/>
        </w:rPr>
      </w:pPr>
      <w:r w:rsidRPr="005B4D17">
        <w:rPr>
          <w:rFonts w:eastAsia="Times New Roman" w:cs="Times New Roman"/>
          <w:szCs w:val="20"/>
          <w:lang w:eastAsia="nl-NL"/>
        </w:rPr>
        <w:t xml:space="preserve">F. </w:t>
      </w:r>
    </w:p>
    <w:p w:rsidRPr="005B4D17" w:rsidR="008562A0" w:rsidP="008562A0" w:rsidRDefault="008562A0" w14:paraId="44D04B37" w14:textId="77777777">
      <w:pPr>
        <w:ind w:firstLine="709"/>
        <w:rPr>
          <w:rFonts w:eastAsia="Times New Roman" w:cs="Times New Roman"/>
          <w:szCs w:val="20"/>
          <w:lang w:eastAsia="nl-NL"/>
        </w:rPr>
      </w:pPr>
      <w:r w:rsidRPr="005B4D17">
        <w:rPr>
          <w:rFonts w:eastAsia="Times New Roman" w:cs="Times New Roman"/>
          <w:szCs w:val="20"/>
          <w:lang w:eastAsia="nl-NL"/>
        </w:rPr>
        <w:t>Aan artikel 5.26 wordt een lid toegevoegd, luidende:</w:t>
      </w:r>
    </w:p>
    <w:p w:rsidRPr="005B4D17" w:rsidR="008562A0" w:rsidP="008562A0" w:rsidRDefault="008562A0" w14:paraId="05E2521A" w14:textId="77777777">
      <w:pPr>
        <w:ind w:firstLine="709"/>
        <w:rPr>
          <w:rFonts w:eastAsia="Times New Roman" w:cs="Times New Roman"/>
          <w:szCs w:val="20"/>
          <w:lang w:eastAsia="nl-NL"/>
        </w:rPr>
      </w:pPr>
      <w:r w:rsidRPr="005B4D17">
        <w:rPr>
          <w:rFonts w:eastAsia="Times New Roman" w:cs="Times New Roman"/>
          <w:szCs w:val="20"/>
          <w:lang w:eastAsia="nl-NL"/>
        </w:rPr>
        <w:t>4. Bij het bepalen van het werkelijke rendement van bezittingen en schulden is artikel 5.12 uitsluitend van toepassing, indien het achterliggende vermogensbestanddeel, bedoeld in dat artikel, een banktegoed is als bedoeld in artikel 5.2, derde lid.</w:t>
      </w:r>
    </w:p>
    <w:p w:rsidRPr="005B4D17" w:rsidR="008562A0" w:rsidP="008562A0" w:rsidRDefault="008562A0" w14:paraId="5674701B" w14:textId="77777777">
      <w:pPr>
        <w:ind w:firstLine="709"/>
        <w:rPr>
          <w:rFonts w:eastAsia="Times New Roman" w:cs="Times New Roman"/>
          <w:szCs w:val="20"/>
          <w:lang w:eastAsia="nl-NL"/>
        </w:rPr>
      </w:pPr>
    </w:p>
    <w:p w:rsidRPr="005B4D17" w:rsidR="008562A0" w:rsidP="008562A0" w:rsidRDefault="008562A0" w14:paraId="4BFDB2A5" w14:textId="77777777">
      <w:pPr>
        <w:ind w:firstLine="709"/>
        <w:rPr>
          <w:rFonts w:eastAsia="Times New Roman" w:cs="Times New Roman"/>
          <w:szCs w:val="20"/>
          <w:lang w:eastAsia="nl-NL"/>
        </w:rPr>
      </w:pPr>
      <w:r w:rsidRPr="005B4D17">
        <w:rPr>
          <w:rFonts w:eastAsia="Times New Roman" w:cs="Times New Roman"/>
          <w:szCs w:val="20"/>
          <w:lang w:eastAsia="nl-NL"/>
        </w:rPr>
        <w:t xml:space="preserve">G. </w:t>
      </w:r>
    </w:p>
    <w:p w:rsidRPr="005B4D17" w:rsidR="008562A0" w:rsidP="008562A0" w:rsidRDefault="008562A0" w14:paraId="5EBB40ED" w14:textId="77777777">
      <w:pPr>
        <w:ind w:firstLine="709"/>
        <w:rPr>
          <w:rFonts w:eastAsia="Times New Roman" w:cs="Times New Roman"/>
          <w:szCs w:val="20"/>
          <w:lang w:eastAsia="nl-NL"/>
        </w:rPr>
      </w:pPr>
      <w:r w:rsidRPr="005B4D17">
        <w:rPr>
          <w:rFonts w:eastAsia="Times New Roman" w:cs="Times New Roman"/>
          <w:szCs w:val="20"/>
          <w:lang w:eastAsia="nl-NL"/>
        </w:rPr>
        <w:t>Artikel 5.31 wordt als volgt gewijzigd:</w:t>
      </w:r>
    </w:p>
    <w:p w:rsidRPr="005B4D17" w:rsidR="008562A0" w:rsidP="008562A0" w:rsidRDefault="008562A0" w14:paraId="50B6ADE5" w14:textId="77777777">
      <w:pPr>
        <w:ind w:firstLine="709"/>
        <w:rPr>
          <w:rFonts w:eastAsia="Times New Roman" w:cs="Times New Roman"/>
          <w:szCs w:val="20"/>
          <w:lang w:eastAsia="nl-NL"/>
        </w:rPr>
      </w:pPr>
      <w:r w:rsidRPr="005B4D17">
        <w:rPr>
          <w:rFonts w:eastAsia="Times New Roman" w:cs="Times New Roman"/>
          <w:szCs w:val="20"/>
          <w:lang w:eastAsia="nl-NL"/>
        </w:rPr>
        <w:t>1. In het eerste lid wordt “met dien verstande dat de waarde van een woning wordt bepaald op basis van het tweede tot en met vijfde lid” vervangen door “met dien verstande dat:</w:t>
      </w:r>
    </w:p>
    <w:p w:rsidRPr="005B4D17" w:rsidR="008562A0" w:rsidP="008562A0" w:rsidRDefault="008562A0" w14:paraId="0B3A1651" w14:textId="77777777">
      <w:pPr>
        <w:ind w:firstLine="709"/>
        <w:rPr>
          <w:rFonts w:eastAsia="Times New Roman" w:cs="Times New Roman"/>
          <w:szCs w:val="20"/>
          <w:lang w:eastAsia="nl-NL"/>
        </w:rPr>
      </w:pPr>
      <w:r w:rsidRPr="005B4D17">
        <w:rPr>
          <w:rFonts w:eastAsia="Times New Roman" w:cs="Times New Roman"/>
          <w:szCs w:val="20"/>
          <w:lang w:eastAsia="nl-NL"/>
        </w:rPr>
        <w:t>a. de waarde van een woning wordt bepaald op basis van het tweede tot en met vijfde lid;</w:t>
      </w:r>
    </w:p>
    <w:p w:rsidRPr="005B4D17" w:rsidR="008562A0" w:rsidP="008562A0" w:rsidRDefault="008562A0" w14:paraId="4E76D906"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 xml:space="preserve">b. artikel 5.21 niet wordt toegepast, indien ter zake van het betreffende effect sprake is van een lopende termijn van inkomsten of verplichtingen waarvan de waarde niet of niet volledig in de notering in de prijscourant is verdisconteerd”. </w:t>
      </w:r>
    </w:p>
    <w:p w:rsidRPr="005B4D17" w:rsidR="008562A0" w:rsidP="008562A0" w:rsidRDefault="008562A0" w14:paraId="40708C7A" w14:textId="77777777">
      <w:pPr>
        <w:ind w:firstLine="709"/>
        <w:rPr>
          <w:rFonts w:eastAsia="Times New Roman" w:cs="Times New Roman"/>
          <w:szCs w:val="20"/>
          <w:lang w:eastAsia="nl-NL"/>
        </w:rPr>
      </w:pPr>
      <w:r w:rsidRPr="005B4D17">
        <w:rPr>
          <w:rFonts w:eastAsia="Times New Roman" w:cs="Times New Roman"/>
          <w:szCs w:val="20"/>
          <w:lang w:eastAsia="nl-NL"/>
        </w:rPr>
        <w:t xml:space="preserve">2. Het vierde lid wordt als volgt gewijzigd: </w:t>
      </w:r>
    </w:p>
    <w:p w:rsidRPr="005B4D17" w:rsidR="008562A0" w:rsidP="008562A0" w:rsidRDefault="008562A0" w14:paraId="38CA013B" w14:textId="77777777">
      <w:pPr>
        <w:ind w:firstLine="709"/>
        <w:rPr>
          <w:rFonts w:eastAsia="Times New Roman" w:cs="Times New Roman"/>
          <w:szCs w:val="20"/>
          <w:lang w:eastAsia="nl-NL"/>
        </w:rPr>
      </w:pPr>
      <w:r w:rsidRPr="005B4D17">
        <w:rPr>
          <w:rFonts w:eastAsia="Times New Roman" w:cs="Times New Roman"/>
          <w:szCs w:val="20"/>
          <w:lang w:eastAsia="nl-NL"/>
        </w:rPr>
        <w:t>a. In de aanhef wordt na “derde” ingevoegd “en vijfde”.</w:t>
      </w:r>
    </w:p>
    <w:p w:rsidRPr="005B4D17" w:rsidR="008562A0" w:rsidP="008562A0" w:rsidRDefault="008562A0" w14:paraId="389E1744" w14:textId="77777777">
      <w:pPr>
        <w:ind w:firstLine="709"/>
        <w:rPr>
          <w:rFonts w:eastAsia="Times New Roman" w:cs="Times New Roman"/>
          <w:szCs w:val="20"/>
          <w:lang w:eastAsia="nl-NL"/>
        </w:rPr>
      </w:pPr>
      <w:r w:rsidRPr="005B4D17">
        <w:rPr>
          <w:rFonts w:eastAsia="Times New Roman" w:cs="Times New Roman"/>
          <w:szCs w:val="20"/>
          <w:lang w:eastAsia="nl-NL"/>
        </w:rPr>
        <w:t>b. In onderdeel a vervalt “eerste zin,”.</w:t>
      </w:r>
    </w:p>
    <w:p w:rsidRPr="005B4D17" w:rsidR="008562A0" w:rsidP="008562A0" w:rsidRDefault="008562A0" w14:paraId="23EF5596" w14:textId="77777777">
      <w:pPr>
        <w:ind w:firstLine="709"/>
        <w:rPr>
          <w:rFonts w:eastAsia="Times New Roman" w:cs="Times New Roman"/>
          <w:szCs w:val="20"/>
          <w:lang w:eastAsia="nl-NL"/>
        </w:rPr>
      </w:pPr>
    </w:p>
    <w:p w:rsidRPr="005B4D17" w:rsidR="008562A0" w:rsidP="008562A0" w:rsidRDefault="008562A0" w14:paraId="2FB312B7" w14:textId="77777777">
      <w:pPr>
        <w:ind w:firstLine="709"/>
        <w:rPr>
          <w:rFonts w:eastAsia="Times New Roman" w:cs="Times New Roman"/>
          <w:szCs w:val="20"/>
          <w:lang w:eastAsia="nl-NL"/>
        </w:rPr>
      </w:pPr>
      <w:r w:rsidRPr="005B4D17">
        <w:rPr>
          <w:rFonts w:eastAsia="Times New Roman" w:cs="Times New Roman"/>
          <w:szCs w:val="20"/>
          <w:lang w:eastAsia="nl-NL"/>
        </w:rPr>
        <w:t xml:space="preserve">H. </w:t>
      </w:r>
    </w:p>
    <w:p w:rsidRPr="005B4D17" w:rsidR="008562A0" w:rsidP="008562A0" w:rsidRDefault="008562A0" w14:paraId="03E1CB4E" w14:textId="77777777">
      <w:pPr>
        <w:ind w:firstLine="709"/>
        <w:rPr>
          <w:rFonts w:eastAsia="Times New Roman" w:cs="Times New Roman"/>
          <w:szCs w:val="20"/>
          <w:lang w:eastAsia="nl-NL"/>
        </w:rPr>
      </w:pPr>
      <w:r w:rsidRPr="005B4D17">
        <w:rPr>
          <w:rFonts w:eastAsia="Times New Roman" w:cs="Times New Roman"/>
          <w:szCs w:val="20"/>
          <w:lang w:eastAsia="nl-NL"/>
        </w:rPr>
        <w:t>Artikel 8.11, tweede lid, eerste zin, wordt als volgt gewijzigd:</w:t>
      </w:r>
    </w:p>
    <w:p w:rsidRPr="005B4D17" w:rsidR="008562A0" w:rsidP="008562A0" w:rsidRDefault="008562A0" w14:paraId="08411421" w14:textId="77777777">
      <w:pPr>
        <w:ind w:firstLine="709"/>
        <w:rPr>
          <w:rFonts w:eastAsia="Times New Roman" w:cs="Times New Roman"/>
          <w:szCs w:val="20"/>
          <w:lang w:eastAsia="nl-NL"/>
        </w:rPr>
      </w:pPr>
      <w:r w:rsidRPr="005B4D17">
        <w:rPr>
          <w:rFonts w:eastAsia="Times New Roman" w:cs="Times New Roman"/>
          <w:szCs w:val="20"/>
          <w:lang w:eastAsia="nl-NL"/>
        </w:rPr>
        <w:t>1. Het in onderdeel b als tweede vermelde bedrag wordt verhoogd met € 25.</w:t>
      </w:r>
    </w:p>
    <w:p w:rsidRPr="005B4D17" w:rsidR="008562A0" w:rsidP="008562A0" w:rsidRDefault="008562A0" w14:paraId="43ADF095" w14:textId="77777777">
      <w:pPr>
        <w:ind w:firstLine="709"/>
        <w:rPr>
          <w:rFonts w:eastAsia="Times New Roman" w:cs="Times New Roman"/>
          <w:szCs w:val="20"/>
          <w:lang w:eastAsia="nl-NL"/>
        </w:rPr>
      </w:pPr>
      <w:r w:rsidRPr="005B4D17">
        <w:rPr>
          <w:rFonts w:eastAsia="Times New Roman" w:cs="Times New Roman"/>
          <w:szCs w:val="20"/>
          <w:lang w:eastAsia="nl-NL"/>
        </w:rPr>
        <w:t>2. Het in onderdeel c als tweede vermelde bedrag wordt verhoogd met € 27.</w:t>
      </w:r>
    </w:p>
    <w:p w:rsidRPr="005B4D17" w:rsidR="008562A0" w:rsidP="008562A0" w:rsidRDefault="008562A0" w14:paraId="02F35F9F" w14:textId="77777777">
      <w:pPr>
        <w:ind w:firstLine="709"/>
        <w:rPr>
          <w:rFonts w:eastAsia="Times New Roman" w:cs="Times New Roman"/>
          <w:szCs w:val="20"/>
          <w:lang w:eastAsia="nl-NL"/>
        </w:rPr>
      </w:pPr>
    </w:p>
    <w:p w:rsidRPr="005B4D17" w:rsidR="008562A0" w:rsidP="008562A0" w:rsidRDefault="008562A0" w14:paraId="4DA801EB" w14:textId="77777777">
      <w:pPr>
        <w:ind w:firstLine="709"/>
        <w:rPr>
          <w:rFonts w:eastAsia="Times New Roman" w:cs="Times New Roman"/>
          <w:szCs w:val="20"/>
          <w:lang w:eastAsia="nl-NL"/>
        </w:rPr>
      </w:pPr>
      <w:r w:rsidRPr="005B4D17">
        <w:rPr>
          <w:rFonts w:eastAsia="Times New Roman" w:cs="Times New Roman"/>
          <w:szCs w:val="20"/>
          <w:lang w:eastAsia="nl-NL"/>
        </w:rPr>
        <w:t xml:space="preserve">I. </w:t>
      </w:r>
    </w:p>
    <w:p w:rsidRPr="005B4D17" w:rsidR="008562A0" w:rsidP="008562A0" w:rsidRDefault="008562A0" w14:paraId="415E8631" w14:textId="77777777">
      <w:pPr>
        <w:ind w:firstLine="709"/>
        <w:rPr>
          <w:rFonts w:eastAsia="Times New Roman" w:cs="Times New Roman"/>
          <w:szCs w:val="20"/>
          <w:lang w:eastAsia="nl-NL"/>
        </w:rPr>
      </w:pPr>
      <w:r w:rsidRPr="005B4D17">
        <w:rPr>
          <w:rFonts w:eastAsia="Times New Roman" w:cs="Times New Roman"/>
          <w:szCs w:val="20"/>
          <w:lang w:eastAsia="nl-NL"/>
        </w:rPr>
        <w:t>Aan de in artikel 10.6ter, vijfde lid, opgenomen formule wordt toegevoegd “+ 3,35%”.</w:t>
      </w:r>
    </w:p>
    <w:p w:rsidRPr="005B4D17" w:rsidR="008562A0" w:rsidP="008562A0" w:rsidRDefault="008562A0" w14:paraId="624ECCE8" w14:textId="77777777">
      <w:pPr>
        <w:ind w:firstLine="709"/>
        <w:rPr>
          <w:rFonts w:eastAsia="Times New Roman" w:cs="Times New Roman"/>
          <w:szCs w:val="20"/>
          <w:lang w:eastAsia="nl-NL"/>
        </w:rPr>
      </w:pPr>
    </w:p>
    <w:p w:rsidRPr="005B4D17" w:rsidR="008562A0" w:rsidP="008562A0" w:rsidRDefault="008562A0" w14:paraId="0417C896" w14:textId="77777777">
      <w:pPr>
        <w:ind w:firstLine="709"/>
        <w:rPr>
          <w:rFonts w:eastAsia="Times New Roman" w:cs="Times New Roman"/>
          <w:b/>
          <w:szCs w:val="20"/>
          <w:lang w:eastAsia="nl-NL"/>
        </w:rPr>
      </w:pPr>
      <w:r w:rsidRPr="005B4D17">
        <w:rPr>
          <w:rFonts w:eastAsia="Times New Roman" w:cs="Times New Roman"/>
          <w:b/>
          <w:szCs w:val="20"/>
          <w:lang w:eastAsia="nl-NL"/>
        </w:rPr>
        <w:t>Artikel II</w:t>
      </w:r>
    </w:p>
    <w:p w:rsidRPr="005B4D17" w:rsidR="008562A0" w:rsidP="008562A0" w:rsidRDefault="008562A0" w14:paraId="1F76CFFA" w14:textId="77777777">
      <w:pPr>
        <w:ind w:firstLine="709"/>
        <w:rPr>
          <w:rFonts w:eastAsia="Times New Roman" w:cs="Times New Roman"/>
          <w:szCs w:val="20"/>
          <w:lang w:eastAsia="nl-NL"/>
        </w:rPr>
      </w:pPr>
    </w:p>
    <w:p w:rsidRPr="005B4D17" w:rsidR="008562A0" w:rsidP="008562A0" w:rsidRDefault="008562A0" w14:paraId="2C15671D" w14:textId="77777777">
      <w:pPr>
        <w:ind w:firstLine="709"/>
        <w:rPr>
          <w:rFonts w:eastAsia="Times New Roman" w:cs="Times New Roman"/>
          <w:szCs w:val="20"/>
          <w:lang w:eastAsia="nl-NL"/>
        </w:rPr>
      </w:pPr>
      <w:r w:rsidRPr="005B4D17">
        <w:rPr>
          <w:rFonts w:eastAsia="Times New Roman" w:cs="Times New Roman"/>
          <w:szCs w:val="20"/>
          <w:lang w:eastAsia="nl-NL"/>
        </w:rPr>
        <w:t>De Wet inkomstenbelasting 2001 wordt met ingang van 1 januari 2027 als volgt gewijzigd:</w:t>
      </w:r>
    </w:p>
    <w:p w:rsidRPr="005B4D17" w:rsidR="008562A0" w:rsidP="008562A0" w:rsidRDefault="008562A0" w14:paraId="4C218D57" w14:textId="77777777">
      <w:pPr>
        <w:ind w:firstLine="709"/>
        <w:rPr>
          <w:rFonts w:eastAsia="Times New Roman" w:cs="Times New Roman"/>
          <w:szCs w:val="20"/>
          <w:lang w:eastAsia="nl-NL"/>
        </w:rPr>
      </w:pPr>
    </w:p>
    <w:p w:rsidRPr="005B4D17" w:rsidR="008562A0" w:rsidP="008562A0" w:rsidRDefault="008562A0" w14:paraId="3E381939"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092C78A7" w14:textId="77777777">
      <w:pPr>
        <w:ind w:firstLine="709"/>
        <w:rPr>
          <w:rFonts w:eastAsia="Times New Roman" w:cs="Times New Roman"/>
          <w:szCs w:val="20"/>
          <w:lang w:eastAsia="nl-NL"/>
        </w:rPr>
      </w:pPr>
      <w:r w:rsidRPr="005B4D17">
        <w:rPr>
          <w:rFonts w:eastAsia="Times New Roman" w:cs="Times New Roman"/>
          <w:szCs w:val="20"/>
          <w:lang w:eastAsia="nl-NL"/>
        </w:rPr>
        <w:t>Het in artikel 5.13, eerste lid, als eerste genoemde bedrag wordt vervangen door “€ 200” en het in dat lid als tweede genoemde bedrag wordt vervangen door “€ 400”.</w:t>
      </w:r>
    </w:p>
    <w:p w:rsidRPr="005B4D17" w:rsidR="008562A0" w:rsidP="008562A0" w:rsidRDefault="008562A0" w14:paraId="0A1D4316" w14:textId="77777777">
      <w:pPr>
        <w:ind w:firstLine="709"/>
        <w:rPr>
          <w:rFonts w:eastAsia="Times New Roman" w:cs="Times New Roman"/>
          <w:szCs w:val="20"/>
          <w:lang w:eastAsia="nl-NL"/>
        </w:rPr>
      </w:pPr>
    </w:p>
    <w:p w:rsidRPr="005B4D17" w:rsidR="008562A0" w:rsidP="008562A0" w:rsidRDefault="008562A0" w14:paraId="1FA3611C"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59D138E6" w14:textId="77777777">
      <w:pPr>
        <w:ind w:firstLine="709"/>
        <w:rPr>
          <w:rFonts w:eastAsia="Times New Roman" w:cs="Times New Roman"/>
          <w:szCs w:val="20"/>
          <w:lang w:eastAsia="nl-NL"/>
        </w:rPr>
      </w:pPr>
      <w:r w:rsidRPr="005B4D17">
        <w:rPr>
          <w:rFonts w:eastAsia="Times New Roman" w:cs="Times New Roman"/>
          <w:szCs w:val="20"/>
          <w:lang w:eastAsia="nl-NL"/>
        </w:rPr>
        <w:t xml:space="preserve">De in artikel 10.6ter, vijfde lid, opgenomen formule </w:t>
      </w:r>
      <w:r w:rsidRPr="005B4D17">
        <w:rPr>
          <w:rFonts w:eastAsia="Times New Roman" w:cs="Times New Roman"/>
          <w:szCs w:val="18"/>
          <w:lang w:eastAsia="nl-NL"/>
        </w:rPr>
        <w:t>“</w:t>
      </w:r>
      <m:oMath>
        <m:sSub>
          <m:sSubPr>
            <m:ctrlPr>
              <w:rPr>
                <w:rFonts w:ascii="Cambria Math" w:hAnsi="Cambria Math" w:eastAsia="Times New Roman" w:cs="Times New Roman"/>
                <w:i/>
                <w:szCs w:val="18"/>
                <w:lang w:eastAsia="nl-NL"/>
              </w:rPr>
            </m:ctrlPr>
          </m:sSubPr>
          <m:e>
            <m:r>
              <w:rPr>
                <w:rFonts w:ascii="Cambria Math" w:hAnsi="Cambria Math" w:eastAsia="Times New Roman" w:cs="Times New Roman"/>
                <w:szCs w:val="18"/>
                <w:lang w:eastAsia="nl-NL"/>
              </w:rPr>
              <m:t>rloz</m:t>
            </m:r>
          </m:e>
          <m:sub>
            <m:r>
              <w:rPr>
                <w:rFonts w:ascii="Cambria Math" w:hAnsi="Cambria Math" w:eastAsia="Times New Roman" w:cs="Times New Roman"/>
                <w:szCs w:val="18"/>
                <w:lang w:eastAsia="nl-NL"/>
              </w:rPr>
              <m:t>t-1</m:t>
            </m:r>
          </m:sub>
        </m:sSub>
      </m:oMath>
      <w:r w:rsidRPr="005B4D17">
        <w:rPr>
          <w:rFonts w:eastAsia="Times New Roman" w:cs="Times New Roman"/>
          <w:szCs w:val="18"/>
          <w:lang w:eastAsia="nl-NL"/>
        </w:rPr>
        <w:t xml:space="preserve">” wordt </w:t>
      </w:r>
      <w:r w:rsidRPr="005B4D17">
        <w:rPr>
          <w:rFonts w:eastAsia="Times New Roman" w:cs="Times New Roman"/>
          <w:szCs w:val="20"/>
          <w:lang w:eastAsia="nl-NL"/>
        </w:rPr>
        <w:t xml:space="preserve">vervangen door </w:t>
      </w:r>
      <m:oMath>
        <m:sSub>
          <m:sSubPr>
            <m:ctrlPr>
              <w:rPr>
                <w:rFonts w:ascii="Cambria Math" w:hAnsi="Cambria Math" w:eastAsia="Times New Roman" w:cs="Times New Roman"/>
                <w:i/>
                <w:szCs w:val="18"/>
                <w:lang w:eastAsia="nl-NL"/>
              </w:rPr>
            </m:ctrlPr>
          </m:sSubPr>
          <m:e>
            <m:r>
              <w:rPr>
                <w:rFonts w:ascii="Cambria Math" w:hAnsi="Cambria Math" w:eastAsia="Times New Roman" w:cs="Times New Roman"/>
                <w:szCs w:val="18"/>
                <w:lang w:eastAsia="nl-NL"/>
              </w:rPr>
              <m:t>rloz</m:t>
            </m:r>
          </m:e>
          <m:sub>
            <m:r>
              <w:rPr>
                <w:rFonts w:ascii="Cambria Math" w:hAnsi="Cambria Math" w:eastAsia="Times New Roman" w:cs="Times New Roman"/>
                <w:szCs w:val="18"/>
                <w:lang w:eastAsia="nl-NL"/>
              </w:rPr>
              <m:t>t-1</m:t>
            </m:r>
          </m:sub>
        </m:sSub>
        <m:r>
          <w:rPr>
            <w:rFonts w:ascii="Cambria Math" w:hAnsi="Cambria Math" w:eastAsia="Times New Roman" w:cs="Times New Roman"/>
            <w:szCs w:val="18"/>
            <w:lang w:eastAsia="nl-NL"/>
          </w:rPr>
          <m:t>-3,35</m:t>
        </m:r>
      </m:oMath>
      <w:r w:rsidRPr="005B4D17">
        <w:rPr>
          <w:rFonts w:eastAsia="Times New Roman" w:cs="Times New Roman"/>
          <w:szCs w:val="20"/>
          <w:lang w:eastAsia="nl-NL"/>
        </w:rPr>
        <w:t>.</w:t>
      </w:r>
    </w:p>
    <w:p w:rsidRPr="005B4D17" w:rsidR="008562A0" w:rsidP="008562A0" w:rsidRDefault="008562A0" w14:paraId="4A80C591" w14:textId="77777777">
      <w:pPr>
        <w:ind w:firstLine="709"/>
        <w:rPr>
          <w:rFonts w:eastAsia="Times New Roman" w:cs="Times New Roman"/>
          <w:szCs w:val="20"/>
          <w:lang w:eastAsia="nl-NL"/>
        </w:rPr>
      </w:pPr>
    </w:p>
    <w:p w:rsidRPr="005B4D17" w:rsidR="008562A0" w:rsidP="008562A0" w:rsidRDefault="008562A0" w14:paraId="492828BD" w14:textId="77777777">
      <w:pPr>
        <w:ind w:firstLine="709"/>
        <w:rPr>
          <w:rFonts w:eastAsia="Times New Roman" w:cs="Times New Roman"/>
          <w:b/>
          <w:szCs w:val="20"/>
          <w:lang w:eastAsia="nl-NL"/>
        </w:rPr>
      </w:pPr>
      <w:r w:rsidRPr="005B4D17">
        <w:rPr>
          <w:rFonts w:eastAsia="Times New Roman" w:cs="Times New Roman"/>
          <w:b/>
          <w:szCs w:val="20"/>
          <w:lang w:eastAsia="nl-NL"/>
        </w:rPr>
        <w:t>Artikel III</w:t>
      </w:r>
    </w:p>
    <w:p w:rsidRPr="005B4D17" w:rsidR="008562A0" w:rsidP="008562A0" w:rsidRDefault="008562A0" w14:paraId="24AFA511" w14:textId="77777777">
      <w:pPr>
        <w:ind w:firstLine="709"/>
        <w:rPr>
          <w:rFonts w:eastAsia="Times New Roman" w:cs="Times New Roman"/>
          <w:szCs w:val="20"/>
          <w:lang w:eastAsia="nl-NL"/>
        </w:rPr>
      </w:pPr>
    </w:p>
    <w:p w:rsidRPr="005B4D17" w:rsidR="008562A0" w:rsidP="008562A0" w:rsidRDefault="008562A0" w14:paraId="015C3ED1" w14:textId="77777777">
      <w:pPr>
        <w:ind w:firstLine="709"/>
        <w:rPr>
          <w:rFonts w:eastAsia="Times New Roman" w:cs="Times New Roman"/>
          <w:szCs w:val="20"/>
          <w:lang w:eastAsia="nl-NL"/>
        </w:rPr>
      </w:pPr>
      <w:r w:rsidRPr="005B4D17">
        <w:rPr>
          <w:rFonts w:eastAsia="Times New Roman" w:cs="Times New Roman"/>
          <w:szCs w:val="20"/>
          <w:lang w:eastAsia="nl-NL"/>
        </w:rPr>
        <w:t xml:space="preserve">De Wet op de loonbelasting 1964 wordt als volgt gewijzigd: </w:t>
      </w:r>
    </w:p>
    <w:p w:rsidRPr="005B4D17" w:rsidR="008562A0" w:rsidP="008562A0" w:rsidRDefault="008562A0" w14:paraId="4AE28FE6" w14:textId="77777777">
      <w:pPr>
        <w:ind w:firstLine="709"/>
        <w:rPr>
          <w:rFonts w:eastAsia="Times New Roman" w:cs="Times New Roman"/>
          <w:szCs w:val="20"/>
          <w:lang w:eastAsia="nl-NL"/>
        </w:rPr>
      </w:pPr>
    </w:p>
    <w:p w:rsidRPr="005B4D17" w:rsidR="008562A0" w:rsidP="008562A0" w:rsidRDefault="008562A0" w14:paraId="70B73854"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3FF8E8A6" w14:textId="77777777">
      <w:pPr>
        <w:ind w:firstLine="709"/>
        <w:rPr>
          <w:rFonts w:eastAsia="Times New Roman" w:cs="Times New Roman"/>
          <w:szCs w:val="20"/>
          <w:lang w:eastAsia="nl-NL"/>
        </w:rPr>
      </w:pPr>
      <w:r w:rsidRPr="005B4D17">
        <w:rPr>
          <w:rFonts w:eastAsia="Times New Roman" w:cs="Times New Roman"/>
          <w:szCs w:val="20"/>
          <w:lang w:eastAsia="nl-NL"/>
        </w:rPr>
        <w:t>Aan artikel 13ter wordt een lid toegevoegd, luidende:</w:t>
      </w:r>
    </w:p>
    <w:p w:rsidRPr="005B4D17" w:rsidR="008562A0" w:rsidP="008562A0" w:rsidRDefault="008562A0" w14:paraId="4B020524" w14:textId="77777777">
      <w:pPr>
        <w:ind w:firstLine="709"/>
        <w:rPr>
          <w:rFonts w:eastAsia="Times New Roman" w:cs="Times New Roman"/>
          <w:szCs w:val="20"/>
          <w:lang w:eastAsia="nl-NL"/>
        </w:rPr>
      </w:pPr>
      <w:r w:rsidRPr="005B4D17">
        <w:rPr>
          <w:rFonts w:eastAsia="Times New Roman" w:cs="Times New Roman"/>
          <w:szCs w:val="20"/>
          <w:lang w:eastAsia="nl-NL"/>
        </w:rPr>
        <w:t>5. Indien de fiets niet meer dan bijkomstig bij het woon- of verblijfadres van de werknemer wordt gestald, wordt het voordeel in afwijking van het eerste lid gesteld op nihil. Van stallen wordt geacht geen sprake te zijn indien de werknemer in de periode waarin de fiets zich bij het woon- of verblijfadres bevindt niet de beschikkingsmacht over de fiets heeft.</w:t>
      </w:r>
    </w:p>
    <w:p w:rsidRPr="005B4D17" w:rsidR="008562A0" w:rsidP="008562A0" w:rsidRDefault="008562A0" w14:paraId="278C11F1" w14:textId="77777777">
      <w:pPr>
        <w:rPr>
          <w:rFonts w:eastAsia="Times New Roman" w:cs="Times New Roman"/>
          <w:szCs w:val="20"/>
          <w:lang w:eastAsia="nl-NL"/>
        </w:rPr>
      </w:pPr>
    </w:p>
    <w:p w:rsidRPr="005B4D17" w:rsidR="008562A0" w:rsidP="008562A0" w:rsidRDefault="008562A0" w14:paraId="4399188D"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634FB66E" w14:textId="77777777">
      <w:pPr>
        <w:ind w:firstLine="709"/>
        <w:rPr>
          <w:rFonts w:eastAsia="Times New Roman" w:cs="Times New Roman"/>
          <w:szCs w:val="20"/>
          <w:lang w:eastAsia="nl-NL"/>
        </w:rPr>
      </w:pPr>
      <w:r w:rsidRPr="005B4D17">
        <w:rPr>
          <w:rFonts w:eastAsia="Times New Roman" w:cs="Times New Roman"/>
          <w:szCs w:val="20"/>
          <w:lang w:eastAsia="nl-NL"/>
        </w:rPr>
        <w:t>De in artikel 20a, eerste lid, opgenomen tabel en de in artikel 20b, eerste lid, opgenomen tabel worden als volgt gewijzigd:</w:t>
      </w:r>
    </w:p>
    <w:p w:rsidRPr="005B4D17" w:rsidR="008562A0" w:rsidP="008562A0" w:rsidRDefault="008562A0" w14:paraId="041698AB" w14:textId="77777777">
      <w:pPr>
        <w:ind w:firstLine="709"/>
        <w:rPr>
          <w:rFonts w:eastAsia="Times New Roman" w:cs="Times New Roman"/>
          <w:szCs w:val="20"/>
          <w:lang w:eastAsia="nl-NL"/>
        </w:rPr>
      </w:pPr>
      <w:r w:rsidRPr="005B4D17">
        <w:rPr>
          <w:rFonts w:eastAsia="Times New Roman" w:cs="Times New Roman"/>
          <w:szCs w:val="20"/>
          <w:lang w:eastAsia="nl-NL"/>
        </w:rPr>
        <w:t xml:space="preserve">1. Het in de eerste en tweede kolom </w:t>
      </w:r>
      <w:proofErr w:type="spellStart"/>
      <w:r w:rsidRPr="005B4D17">
        <w:rPr>
          <w:rFonts w:eastAsia="Times New Roman" w:cs="Times New Roman"/>
          <w:szCs w:val="20"/>
          <w:lang w:eastAsia="nl-NL"/>
        </w:rPr>
        <w:t>laatstvermelde</w:t>
      </w:r>
      <w:proofErr w:type="spellEnd"/>
      <w:r w:rsidRPr="005B4D17">
        <w:rPr>
          <w:rFonts w:eastAsia="Times New Roman" w:cs="Times New Roman"/>
          <w:szCs w:val="20"/>
          <w:lang w:eastAsia="nl-NL"/>
        </w:rPr>
        <w:t xml:space="preserve"> bedrag wordt verhoogd met € 1.143.</w:t>
      </w:r>
    </w:p>
    <w:p w:rsidRPr="005B4D17" w:rsidR="008562A0" w:rsidP="008562A0" w:rsidRDefault="008562A0" w14:paraId="71EB9183"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2. In de laatste kolom wordt:</w:t>
      </w:r>
    </w:p>
    <w:p w:rsidRPr="005B4D17" w:rsidR="008562A0" w:rsidP="008562A0" w:rsidRDefault="008562A0" w14:paraId="753A5409" w14:textId="77777777">
      <w:pPr>
        <w:ind w:firstLine="709"/>
        <w:rPr>
          <w:rFonts w:eastAsia="Times New Roman" w:cs="Times New Roman"/>
          <w:szCs w:val="20"/>
          <w:lang w:eastAsia="nl-NL"/>
        </w:rPr>
      </w:pPr>
      <w:r w:rsidRPr="005B4D17">
        <w:rPr>
          <w:rFonts w:eastAsia="Times New Roman" w:cs="Times New Roman"/>
          <w:szCs w:val="20"/>
          <w:lang w:eastAsia="nl-NL"/>
        </w:rPr>
        <w:t>a. het als eerste vermelde percentage verlaagd met 0,12%-punt;</w:t>
      </w:r>
    </w:p>
    <w:p w:rsidRPr="005B4D17" w:rsidR="008562A0" w:rsidP="008562A0" w:rsidRDefault="008562A0" w14:paraId="59B6CA70" w14:textId="77777777">
      <w:pPr>
        <w:ind w:firstLine="709"/>
        <w:rPr>
          <w:rFonts w:eastAsia="Times New Roman" w:cs="Times New Roman"/>
          <w:szCs w:val="20"/>
          <w:lang w:eastAsia="nl-NL"/>
        </w:rPr>
      </w:pPr>
      <w:r w:rsidRPr="005B4D17">
        <w:rPr>
          <w:rFonts w:eastAsia="Times New Roman" w:cs="Times New Roman"/>
          <w:szCs w:val="20"/>
          <w:lang w:eastAsia="nl-NL"/>
        </w:rPr>
        <w:t>b. het als tweede vermelde percentage verhoogd met 0,08%-punt.</w:t>
      </w:r>
    </w:p>
    <w:p w:rsidRPr="005B4D17" w:rsidR="008562A0" w:rsidP="008562A0" w:rsidRDefault="008562A0" w14:paraId="54811D8D" w14:textId="77777777">
      <w:pPr>
        <w:ind w:firstLine="709"/>
        <w:rPr>
          <w:rFonts w:eastAsia="Times New Roman" w:cs="Times New Roman"/>
          <w:szCs w:val="20"/>
          <w:lang w:eastAsia="nl-NL"/>
        </w:rPr>
      </w:pPr>
    </w:p>
    <w:p w:rsidRPr="005B4D17" w:rsidR="008562A0" w:rsidP="008562A0" w:rsidRDefault="008562A0" w14:paraId="78579584"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530FED5A" w14:textId="77777777">
      <w:pPr>
        <w:ind w:firstLine="709"/>
        <w:rPr>
          <w:rFonts w:eastAsia="Times New Roman" w:cs="Times New Roman"/>
          <w:szCs w:val="20"/>
          <w:lang w:eastAsia="nl-NL"/>
        </w:rPr>
      </w:pPr>
      <w:r w:rsidRPr="005B4D17">
        <w:rPr>
          <w:rFonts w:eastAsia="Times New Roman" w:cs="Times New Roman"/>
          <w:szCs w:val="20"/>
          <w:lang w:eastAsia="nl-NL"/>
        </w:rPr>
        <w:t>Artikel 22a, tweede lid, wordt als volgt gewijzigd:</w:t>
      </w:r>
    </w:p>
    <w:p w:rsidRPr="005B4D17" w:rsidR="008562A0" w:rsidP="008562A0" w:rsidRDefault="008562A0" w14:paraId="25116E0A" w14:textId="77777777">
      <w:pPr>
        <w:ind w:firstLine="709"/>
        <w:rPr>
          <w:rFonts w:eastAsia="Times New Roman" w:cs="Times New Roman"/>
          <w:szCs w:val="20"/>
          <w:lang w:eastAsia="nl-NL"/>
        </w:rPr>
      </w:pPr>
      <w:r w:rsidRPr="005B4D17">
        <w:rPr>
          <w:rFonts w:eastAsia="Times New Roman" w:cs="Times New Roman"/>
          <w:szCs w:val="20"/>
          <w:lang w:eastAsia="nl-NL"/>
        </w:rPr>
        <w:t>1. Het in onderdeel b als tweede vermelde bedrag wordt verhoogd met € 25.</w:t>
      </w:r>
    </w:p>
    <w:p w:rsidRPr="005B4D17" w:rsidR="008562A0" w:rsidP="008562A0" w:rsidRDefault="008562A0" w14:paraId="28B72F08" w14:textId="77777777">
      <w:pPr>
        <w:ind w:firstLine="709"/>
        <w:rPr>
          <w:rFonts w:eastAsia="Times New Roman" w:cs="Times New Roman"/>
          <w:szCs w:val="20"/>
          <w:lang w:eastAsia="nl-NL"/>
        </w:rPr>
      </w:pPr>
      <w:r w:rsidRPr="005B4D17">
        <w:rPr>
          <w:rFonts w:eastAsia="Times New Roman" w:cs="Times New Roman"/>
          <w:szCs w:val="20"/>
          <w:lang w:eastAsia="nl-NL"/>
        </w:rPr>
        <w:t>2. Het in onderdeel c als tweede vermelde bedrag wordt verhoogd met € 27.</w:t>
      </w:r>
    </w:p>
    <w:p w:rsidRPr="005B4D17" w:rsidR="008562A0" w:rsidP="008562A0" w:rsidRDefault="008562A0" w14:paraId="1693FEA1" w14:textId="77777777">
      <w:pPr>
        <w:ind w:firstLine="709"/>
        <w:rPr>
          <w:rFonts w:eastAsia="Times New Roman" w:cs="Times New Roman"/>
          <w:szCs w:val="20"/>
          <w:lang w:eastAsia="nl-NL"/>
        </w:rPr>
      </w:pPr>
    </w:p>
    <w:p w:rsidRPr="005B4D17" w:rsidR="008562A0" w:rsidP="008562A0" w:rsidRDefault="008562A0" w14:paraId="469C2D38" w14:textId="77777777">
      <w:pPr>
        <w:ind w:firstLine="709"/>
        <w:rPr>
          <w:rFonts w:eastAsia="Times New Roman" w:cs="Times New Roman"/>
          <w:szCs w:val="20"/>
          <w:lang w:eastAsia="nl-NL"/>
        </w:rPr>
      </w:pPr>
      <w:r w:rsidRPr="005B4D17">
        <w:rPr>
          <w:rFonts w:eastAsia="Times New Roman" w:cs="Times New Roman"/>
          <w:szCs w:val="20"/>
          <w:lang w:eastAsia="nl-NL"/>
        </w:rPr>
        <w:t xml:space="preserve">D. </w:t>
      </w:r>
    </w:p>
    <w:p w:rsidRPr="005B4D17" w:rsidR="008562A0" w:rsidP="008562A0" w:rsidRDefault="008562A0" w14:paraId="707FA92A" w14:textId="77777777">
      <w:pPr>
        <w:ind w:firstLine="709"/>
        <w:rPr>
          <w:rFonts w:eastAsia="Times New Roman" w:cs="Times New Roman"/>
          <w:i/>
          <w:szCs w:val="20"/>
          <w:lang w:eastAsia="nl-NL"/>
        </w:rPr>
      </w:pPr>
      <w:r w:rsidRPr="005B4D17">
        <w:rPr>
          <w:rFonts w:eastAsia="Times New Roman" w:cs="Times New Roman"/>
          <w:szCs w:val="20"/>
          <w:lang w:eastAsia="nl-NL"/>
        </w:rPr>
        <w:t>Aan artikel 31a, tweede lid, onderdeel e, wordt toegevoegd “, met dien verstande dat voor zover de vergoeding of verstrekking ziet op de periode waarin de werknemer in Nederland arbeid verricht dan wel in Nederland verblijft en in een ander land arbeid verricht de volgende kosten worden uitgezonderd:</w:t>
      </w:r>
    </w:p>
    <w:p w:rsidRPr="005B4D17" w:rsidR="008562A0" w:rsidP="008562A0" w:rsidRDefault="008562A0" w14:paraId="6C8998B5" w14:textId="77777777">
      <w:pPr>
        <w:ind w:firstLine="709"/>
        <w:rPr>
          <w:rFonts w:eastAsia="Times New Roman" w:cs="Times New Roman"/>
          <w:szCs w:val="20"/>
          <w:lang w:eastAsia="nl-NL"/>
        </w:rPr>
      </w:pPr>
      <w:r w:rsidRPr="005B4D17">
        <w:rPr>
          <w:rFonts w:eastAsia="Times New Roman" w:cs="Times New Roman"/>
          <w:szCs w:val="20"/>
          <w:lang w:eastAsia="nl-NL"/>
        </w:rPr>
        <w:t>1</w:t>
      </w:r>
      <w:r w:rsidRPr="005B4D17">
        <w:rPr>
          <w:rFonts w:eastAsia="Times New Roman" w:cs="Times New Roman"/>
          <w:szCs w:val="20"/>
          <w:vertAlign w:val="superscript"/>
          <w:lang w:eastAsia="nl-NL"/>
        </w:rPr>
        <w:t>0</w:t>
      </w:r>
      <w:r w:rsidRPr="005B4D17">
        <w:rPr>
          <w:rFonts w:eastAsia="Times New Roman" w:cs="Times New Roman"/>
          <w:szCs w:val="20"/>
          <w:lang w:eastAsia="nl-NL"/>
        </w:rPr>
        <w:t>. uitgaven van levensonderhoud;</w:t>
      </w:r>
    </w:p>
    <w:p w:rsidRPr="005B4D17" w:rsidR="008562A0" w:rsidP="008562A0" w:rsidRDefault="008562A0" w14:paraId="75B439AF" w14:textId="77777777">
      <w:pPr>
        <w:ind w:firstLine="709"/>
        <w:rPr>
          <w:rFonts w:eastAsia="Times New Roman" w:cs="Times New Roman"/>
          <w:szCs w:val="20"/>
          <w:lang w:eastAsia="nl-NL"/>
        </w:rPr>
      </w:pPr>
      <w:r w:rsidRPr="005B4D17">
        <w:rPr>
          <w:rFonts w:eastAsia="Times New Roman" w:cs="Times New Roman"/>
          <w:szCs w:val="20"/>
          <w:lang w:eastAsia="nl-NL"/>
        </w:rPr>
        <w:t>2</w:t>
      </w:r>
      <w:r w:rsidRPr="005B4D17">
        <w:rPr>
          <w:rFonts w:eastAsia="Times New Roman" w:cs="Times New Roman"/>
          <w:szCs w:val="20"/>
          <w:vertAlign w:val="superscript"/>
          <w:lang w:eastAsia="nl-NL"/>
        </w:rPr>
        <w:t>0</w:t>
      </w:r>
      <w:r w:rsidRPr="005B4D17">
        <w:rPr>
          <w:rFonts w:eastAsia="Times New Roman" w:cs="Times New Roman"/>
          <w:szCs w:val="20"/>
          <w:lang w:eastAsia="nl-NL"/>
        </w:rPr>
        <w:t>. uitgaven voor gesprekskosten voor privédoeleinden”.</w:t>
      </w:r>
    </w:p>
    <w:p w:rsidRPr="005B4D17" w:rsidR="008562A0" w:rsidP="008562A0" w:rsidRDefault="008562A0" w14:paraId="1E15D800" w14:textId="77777777">
      <w:pPr>
        <w:ind w:firstLine="709"/>
        <w:rPr>
          <w:rFonts w:eastAsia="Times New Roman" w:cs="Times New Roman"/>
          <w:i/>
          <w:szCs w:val="20"/>
          <w:lang w:eastAsia="nl-NL"/>
        </w:rPr>
      </w:pPr>
    </w:p>
    <w:p w:rsidRPr="005B4D17" w:rsidR="008562A0" w:rsidP="008562A0" w:rsidRDefault="008562A0" w14:paraId="470C415B" w14:textId="77777777">
      <w:pPr>
        <w:ind w:firstLine="709"/>
        <w:rPr>
          <w:rFonts w:eastAsia="Times New Roman" w:cs="Times New Roman"/>
          <w:szCs w:val="20"/>
          <w:lang w:eastAsia="nl-NL"/>
        </w:rPr>
      </w:pPr>
      <w:r w:rsidRPr="005B4D17">
        <w:rPr>
          <w:rFonts w:eastAsia="Times New Roman" w:cs="Times New Roman"/>
          <w:szCs w:val="20"/>
          <w:lang w:eastAsia="nl-NL"/>
        </w:rPr>
        <w:t xml:space="preserve">E. </w:t>
      </w:r>
    </w:p>
    <w:p w:rsidRPr="005B4D17" w:rsidR="008562A0" w:rsidP="008562A0" w:rsidRDefault="008562A0" w14:paraId="3C34133B" w14:textId="77777777">
      <w:pPr>
        <w:ind w:firstLine="709"/>
        <w:rPr>
          <w:rFonts w:eastAsia="Times New Roman" w:cs="Times New Roman"/>
          <w:szCs w:val="20"/>
          <w:lang w:eastAsia="nl-NL"/>
        </w:rPr>
      </w:pPr>
      <w:r w:rsidRPr="005B4D17">
        <w:rPr>
          <w:rFonts w:eastAsia="Times New Roman" w:cs="Times New Roman"/>
          <w:szCs w:val="20"/>
          <w:lang w:eastAsia="nl-NL"/>
        </w:rPr>
        <w:t xml:space="preserve">Artikel 32ba wordt als volgt gewijzigd: </w:t>
      </w:r>
    </w:p>
    <w:p w:rsidRPr="005B4D17" w:rsidR="008562A0" w:rsidP="008562A0" w:rsidRDefault="008562A0" w14:paraId="34D289BD" w14:textId="77777777">
      <w:pPr>
        <w:ind w:firstLine="709"/>
        <w:rPr>
          <w:rFonts w:eastAsia="Times New Roman" w:cs="Times New Roman"/>
          <w:szCs w:val="20"/>
          <w:lang w:eastAsia="nl-NL"/>
        </w:rPr>
      </w:pPr>
      <w:r w:rsidRPr="005B4D17">
        <w:rPr>
          <w:rFonts w:eastAsia="Times New Roman" w:cs="Times New Roman"/>
          <w:szCs w:val="20"/>
          <w:lang w:eastAsia="nl-NL"/>
        </w:rPr>
        <w:t xml:space="preserve">1. In het eerste lid wordt “52%” vervangen door “57,7%”. </w:t>
      </w:r>
    </w:p>
    <w:p w:rsidRPr="005B4D17" w:rsidR="008562A0" w:rsidP="008562A0" w:rsidRDefault="008562A0" w14:paraId="0BFAE032" w14:textId="77777777">
      <w:pPr>
        <w:ind w:firstLine="709"/>
        <w:rPr>
          <w:rFonts w:eastAsia="Times New Roman" w:cs="Times New Roman"/>
          <w:szCs w:val="20"/>
          <w:lang w:eastAsia="nl-NL"/>
        </w:rPr>
      </w:pPr>
      <w:r w:rsidRPr="005B4D17">
        <w:rPr>
          <w:rFonts w:eastAsia="Times New Roman" w:cs="Times New Roman"/>
          <w:szCs w:val="20"/>
          <w:lang w:eastAsia="nl-NL"/>
        </w:rPr>
        <w:t>2. In het achtste lid, tweede zin, wordt na “op” ingevoegd “de som van” en aan die zin wordt toegevoegd “en € 300.” Voorts wordt een zin toegevoegd, luidende: Indien de vervanging tot een ander bedrag leidt, geldt dat bedrag bij toepassing van het zevende lid niet met betrekking tot maanden uit op dat moment reeds verstreken kalenderjaren.</w:t>
      </w:r>
    </w:p>
    <w:p w:rsidRPr="005B4D17" w:rsidR="008562A0" w:rsidP="008562A0" w:rsidRDefault="008562A0" w14:paraId="32778B0C" w14:textId="77777777">
      <w:pPr>
        <w:ind w:firstLine="709"/>
        <w:rPr>
          <w:rFonts w:eastAsia="Times New Roman" w:cs="Times New Roman"/>
          <w:szCs w:val="20"/>
          <w:lang w:eastAsia="nl-NL"/>
        </w:rPr>
      </w:pPr>
      <w:r w:rsidRPr="005B4D17">
        <w:rPr>
          <w:rFonts w:eastAsia="Times New Roman" w:cs="Times New Roman"/>
          <w:szCs w:val="20"/>
          <w:lang w:eastAsia="nl-NL"/>
        </w:rPr>
        <w:t>4. Onder vernummering van het negende en tiende lid tot tiende en elfde lid wordt een lid ingevoegd, luidende:</w:t>
      </w:r>
    </w:p>
    <w:p w:rsidRPr="005B4D17" w:rsidR="008562A0" w:rsidP="008562A0" w:rsidRDefault="008562A0" w14:paraId="2F1E1DA2" w14:textId="77777777">
      <w:pPr>
        <w:ind w:firstLine="709"/>
        <w:rPr>
          <w:rFonts w:eastAsia="Times New Roman" w:cs="Times New Roman"/>
          <w:szCs w:val="20"/>
          <w:lang w:eastAsia="nl-NL"/>
        </w:rPr>
      </w:pPr>
      <w:r w:rsidRPr="005B4D17">
        <w:rPr>
          <w:rFonts w:eastAsia="Times New Roman" w:cs="Times New Roman"/>
          <w:szCs w:val="20"/>
          <w:lang w:eastAsia="nl-NL"/>
        </w:rPr>
        <w:t>9. Bij het begin van het kalenderjaar wordt het in het achtste lid, tweede zin, laatstgenoemde bedrag bij ministeriële regeling vervangen door een ander bedrag. Dit bedrag wordt berekend door het te vervangen bedrag te vermenigvuldigen met de contractloonontwikkelingsfactor, bedoeld in artikel 10.2b, tweede lid, van de Wet inkomstenbelasting 2001, en vervolgens de nodig geachte afronding aan te brengen. Indien in het voorafgaande jaar een dergelijke afronding is toegepast, kan bij vervanging worden uitgegaan van het niet-afgeronde bedrag.</w:t>
      </w:r>
    </w:p>
    <w:p w:rsidRPr="005B4D17" w:rsidR="008562A0" w:rsidP="008562A0" w:rsidRDefault="008562A0" w14:paraId="31639443" w14:textId="77777777">
      <w:pPr>
        <w:ind w:firstLine="709"/>
        <w:rPr>
          <w:rFonts w:eastAsia="Times New Roman" w:cs="Times New Roman"/>
          <w:szCs w:val="20"/>
          <w:lang w:eastAsia="nl-NL"/>
        </w:rPr>
      </w:pPr>
    </w:p>
    <w:p w:rsidRPr="005B4D17" w:rsidR="008562A0" w:rsidP="008562A0" w:rsidRDefault="008562A0" w14:paraId="543BA1F5" w14:textId="77777777">
      <w:pPr>
        <w:ind w:firstLine="709"/>
        <w:rPr>
          <w:rFonts w:eastAsia="Times New Roman" w:cs="Times New Roman"/>
          <w:b/>
          <w:szCs w:val="20"/>
          <w:lang w:eastAsia="nl-NL"/>
        </w:rPr>
      </w:pPr>
      <w:r w:rsidRPr="005B4D17">
        <w:rPr>
          <w:rFonts w:eastAsia="Times New Roman" w:cs="Times New Roman"/>
          <w:b/>
          <w:szCs w:val="20"/>
          <w:lang w:eastAsia="nl-NL"/>
        </w:rPr>
        <w:t>Artikel IV</w:t>
      </w:r>
    </w:p>
    <w:p w:rsidRPr="005B4D17" w:rsidR="008562A0" w:rsidP="008562A0" w:rsidRDefault="008562A0" w14:paraId="0EC1291F" w14:textId="77777777">
      <w:pPr>
        <w:ind w:firstLine="709"/>
        <w:rPr>
          <w:rFonts w:eastAsia="Times New Roman" w:cs="Times New Roman"/>
          <w:szCs w:val="20"/>
          <w:lang w:eastAsia="nl-NL"/>
        </w:rPr>
      </w:pPr>
    </w:p>
    <w:p w:rsidRPr="005B4D17" w:rsidR="008562A0" w:rsidP="008562A0" w:rsidRDefault="008562A0" w14:paraId="23533A11" w14:textId="77777777">
      <w:pPr>
        <w:ind w:firstLine="709"/>
        <w:rPr>
          <w:rFonts w:eastAsia="Times New Roman" w:cs="Times New Roman"/>
          <w:szCs w:val="20"/>
          <w:lang w:eastAsia="nl-NL"/>
        </w:rPr>
      </w:pPr>
      <w:r w:rsidRPr="005B4D17">
        <w:rPr>
          <w:rFonts w:eastAsia="Times New Roman" w:cs="Times New Roman"/>
          <w:szCs w:val="20"/>
          <w:lang w:eastAsia="nl-NL"/>
        </w:rPr>
        <w:t>De Wet op de loonbelasting 1964 wordt met ingang van 1 januari 2027 als volgt gewijzigd:</w:t>
      </w:r>
    </w:p>
    <w:p w:rsidRPr="005B4D17" w:rsidR="008562A0" w:rsidP="008562A0" w:rsidRDefault="008562A0" w14:paraId="4AE773AB" w14:textId="77777777">
      <w:pPr>
        <w:ind w:firstLine="709"/>
        <w:rPr>
          <w:rFonts w:eastAsia="Times New Roman" w:cs="Times New Roman"/>
          <w:szCs w:val="20"/>
          <w:lang w:eastAsia="nl-NL"/>
        </w:rPr>
      </w:pPr>
    </w:p>
    <w:p w:rsidRPr="005B4D17" w:rsidR="008562A0" w:rsidP="008562A0" w:rsidRDefault="008562A0" w14:paraId="2C4D4AA1"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2C34BE5C" w14:textId="77777777">
      <w:pPr>
        <w:ind w:firstLine="709"/>
        <w:rPr>
          <w:rFonts w:eastAsia="Times New Roman" w:cs="Times New Roman"/>
          <w:szCs w:val="20"/>
          <w:lang w:eastAsia="nl-NL"/>
        </w:rPr>
      </w:pPr>
      <w:r w:rsidRPr="005B4D17">
        <w:rPr>
          <w:rFonts w:eastAsia="Times New Roman" w:cs="Times New Roman"/>
          <w:szCs w:val="20"/>
          <w:lang w:eastAsia="nl-NL"/>
        </w:rPr>
        <w:t>In artikel 32ba, eerste lid, wordt “57,7%” vervangen door “64%”.</w:t>
      </w:r>
    </w:p>
    <w:p w:rsidRPr="005B4D17" w:rsidR="008562A0" w:rsidP="008562A0" w:rsidRDefault="008562A0" w14:paraId="7E7787EA" w14:textId="77777777">
      <w:pPr>
        <w:ind w:firstLine="709"/>
        <w:rPr>
          <w:rFonts w:eastAsia="Times New Roman" w:cs="Times New Roman"/>
          <w:szCs w:val="20"/>
          <w:lang w:eastAsia="nl-NL"/>
        </w:rPr>
      </w:pPr>
    </w:p>
    <w:p w:rsidRPr="005B4D17" w:rsidR="008562A0" w:rsidP="008562A0" w:rsidRDefault="008562A0" w14:paraId="4AA61A90"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6155D835" w14:textId="77777777">
      <w:pPr>
        <w:ind w:firstLine="709"/>
        <w:rPr>
          <w:rFonts w:eastAsia="Times New Roman" w:cs="Times New Roman"/>
          <w:szCs w:val="20"/>
          <w:lang w:eastAsia="nl-NL"/>
        </w:rPr>
      </w:pPr>
      <w:r w:rsidRPr="005B4D17">
        <w:rPr>
          <w:rFonts w:eastAsia="Times New Roman" w:cs="Times New Roman"/>
          <w:szCs w:val="20"/>
          <w:lang w:eastAsia="nl-NL"/>
        </w:rPr>
        <w:t>Na artikel 32bb wordt een artikel ingevoegd, luidende:</w:t>
      </w:r>
    </w:p>
    <w:p w:rsidRPr="005B4D17" w:rsidR="008562A0" w:rsidP="008562A0" w:rsidRDefault="008562A0" w14:paraId="3554578D" w14:textId="77777777">
      <w:pPr>
        <w:ind w:firstLine="709"/>
        <w:rPr>
          <w:rFonts w:eastAsia="Times New Roman" w:cs="Times New Roman"/>
          <w:b/>
          <w:bCs/>
          <w:szCs w:val="20"/>
          <w:lang w:eastAsia="nl-NL"/>
        </w:rPr>
      </w:pPr>
      <w:r w:rsidRPr="005B4D17">
        <w:rPr>
          <w:rFonts w:eastAsia="Times New Roman" w:cs="Times New Roman"/>
          <w:b/>
          <w:bCs/>
          <w:szCs w:val="20"/>
          <w:lang w:eastAsia="nl-NL"/>
        </w:rPr>
        <w:lastRenderedPageBreak/>
        <w:t>Artikel 32bc</w:t>
      </w:r>
    </w:p>
    <w:p w:rsidRPr="005B4D17" w:rsidR="008562A0" w:rsidP="008562A0" w:rsidRDefault="008562A0" w14:paraId="7FAF7E15" w14:textId="77777777">
      <w:pPr>
        <w:ind w:firstLine="709"/>
        <w:rPr>
          <w:rFonts w:eastAsia="Times New Roman" w:cs="Times New Roman"/>
          <w:szCs w:val="20"/>
          <w:lang w:eastAsia="nl-NL"/>
        </w:rPr>
      </w:pPr>
      <w:r w:rsidRPr="005B4D17">
        <w:rPr>
          <w:rFonts w:eastAsia="Times New Roman" w:cs="Times New Roman"/>
          <w:szCs w:val="20"/>
          <w:lang w:eastAsia="nl-NL"/>
        </w:rPr>
        <w:t xml:space="preserve">1. In afwijking in zoverre van het overigens bij of krachtens deze wet bepaalde, wordt de waarde van een door een inhoudingsplichtige aan een of meer werknemers ook voor privédoeleinden ter beschikking gestelde fossiele personenauto aangemerkt als loon dat als een eindheffingsbestanddeel wordt belast naar een tarief van 12%. </w:t>
      </w:r>
    </w:p>
    <w:p w:rsidRPr="005B4D17" w:rsidR="008562A0" w:rsidP="008562A0" w:rsidRDefault="008562A0" w14:paraId="0A84DEDF" w14:textId="77777777">
      <w:pPr>
        <w:ind w:firstLine="709"/>
        <w:rPr>
          <w:rFonts w:eastAsia="Times New Roman" w:cs="Times New Roman"/>
          <w:szCs w:val="20"/>
          <w:lang w:eastAsia="nl-NL"/>
        </w:rPr>
      </w:pPr>
      <w:r w:rsidRPr="005B4D17">
        <w:rPr>
          <w:rFonts w:eastAsia="Times New Roman" w:cs="Times New Roman"/>
          <w:szCs w:val="20"/>
          <w:lang w:eastAsia="nl-NL"/>
        </w:rPr>
        <w:t>2. Voor de toepassing van dit artikel wordt woon-werkverkeer geacht voor privédoeleinden plaats te vinden.</w:t>
      </w:r>
    </w:p>
    <w:p w:rsidRPr="005B4D17" w:rsidR="008562A0" w:rsidP="008562A0" w:rsidRDefault="008562A0" w14:paraId="2666D293" w14:textId="77777777">
      <w:pPr>
        <w:ind w:firstLine="709"/>
        <w:rPr>
          <w:rFonts w:eastAsia="Times New Roman" w:cs="Times New Roman"/>
          <w:szCs w:val="20"/>
          <w:lang w:eastAsia="nl-NL"/>
        </w:rPr>
      </w:pPr>
      <w:r w:rsidRPr="005B4D17">
        <w:rPr>
          <w:rFonts w:eastAsia="Times New Roman" w:cs="Times New Roman"/>
          <w:szCs w:val="20"/>
          <w:lang w:eastAsia="nl-NL"/>
        </w:rPr>
        <w:t>3. Voor de toepassing van het eerste en tweede lid wordt verstaan onder:</w:t>
      </w:r>
    </w:p>
    <w:p w:rsidRPr="005B4D17" w:rsidR="008562A0" w:rsidP="008562A0" w:rsidRDefault="008562A0" w14:paraId="51A928C5" w14:textId="77777777">
      <w:pPr>
        <w:ind w:firstLine="709"/>
        <w:rPr>
          <w:rFonts w:eastAsia="Times New Roman" w:cs="Times New Roman"/>
          <w:szCs w:val="20"/>
          <w:lang w:eastAsia="nl-NL"/>
        </w:rPr>
      </w:pPr>
      <w:r w:rsidRPr="005B4D17">
        <w:rPr>
          <w:rFonts w:eastAsia="Times New Roman" w:cs="Times New Roman"/>
          <w:szCs w:val="20"/>
          <w:lang w:eastAsia="nl-NL"/>
        </w:rPr>
        <w:t>a. een fossiele personenauto: een personenauto als bedoeld in artikel 2, onderdeel c, van de Wet op de belasting van personenauto’s en motorrijwielen 1992, waarvan niet uit het kentekenregister blijkt dat de CO</w:t>
      </w:r>
      <w:r w:rsidRPr="005B4D17">
        <w:rPr>
          <w:rFonts w:eastAsia="Times New Roman" w:cs="Times New Roman"/>
          <w:szCs w:val="20"/>
          <w:vertAlign w:val="subscript"/>
          <w:lang w:eastAsia="nl-NL"/>
        </w:rPr>
        <w:t>2</w:t>
      </w:r>
      <w:r w:rsidRPr="005B4D17">
        <w:rPr>
          <w:rFonts w:eastAsia="Times New Roman" w:cs="Times New Roman"/>
          <w:szCs w:val="20"/>
          <w:lang w:eastAsia="nl-NL"/>
        </w:rPr>
        <w:t>-uitstoot 0 gram per kilometer is;</w:t>
      </w:r>
    </w:p>
    <w:p w:rsidRPr="005B4D17" w:rsidR="008562A0" w:rsidP="008562A0" w:rsidRDefault="008562A0" w14:paraId="618DDF76" w14:textId="77777777">
      <w:pPr>
        <w:ind w:firstLine="709"/>
        <w:rPr>
          <w:rFonts w:eastAsia="Times New Roman" w:cs="Times New Roman"/>
          <w:szCs w:val="20"/>
          <w:lang w:eastAsia="nl-NL"/>
        </w:rPr>
      </w:pPr>
      <w:r w:rsidRPr="005B4D17">
        <w:rPr>
          <w:rFonts w:eastAsia="Times New Roman" w:cs="Times New Roman"/>
          <w:szCs w:val="20"/>
          <w:lang w:eastAsia="nl-NL"/>
        </w:rPr>
        <w:t xml:space="preserve">b. de waarde van een fossiele personenauto: de catalogusprijs in de zin van </w:t>
      </w:r>
      <w:r w:rsidRPr="005B4D17">
        <w:rPr>
          <w:rFonts w:eastAsia="Calibri" w:cs="Times New Roman"/>
          <w:kern w:val="2"/>
          <w14:ligatures w14:val="standardContextual"/>
        </w:rPr>
        <w:t>artikel 9 van de Wet op de belasting van personenauto’s en motorrijwielen 1992</w:t>
      </w:r>
      <w:r w:rsidRPr="005B4D17">
        <w:rPr>
          <w:rFonts w:eastAsia="Times New Roman" w:cs="Times New Roman"/>
          <w:szCs w:val="20"/>
          <w:lang w:eastAsia="nl-NL"/>
        </w:rPr>
        <w:t xml:space="preserve"> vermeerderd met de belasting van personenauto’s en motorrijwielen ingevolge de artikelen 9 tot en met 9c van die wet, met dien verstande dat de waarde van een auto die meer dan 25 jaar geleden voor het eerst in gebruik is genomen, wordt gesteld op de waarde in het economische verkeer;</w:t>
      </w:r>
    </w:p>
    <w:p w:rsidRPr="005B4D17" w:rsidR="008562A0" w:rsidP="008562A0" w:rsidRDefault="008562A0" w14:paraId="1AC2A02A" w14:textId="77777777">
      <w:pPr>
        <w:ind w:firstLine="709"/>
        <w:rPr>
          <w:rFonts w:eastAsia="Times New Roman" w:cs="Times New Roman"/>
          <w:szCs w:val="20"/>
          <w:lang w:eastAsia="nl-NL"/>
        </w:rPr>
      </w:pPr>
      <w:r w:rsidRPr="005B4D17">
        <w:rPr>
          <w:rFonts w:eastAsia="Times New Roman" w:cs="Times New Roman"/>
          <w:szCs w:val="20"/>
          <w:lang w:eastAsia="nl-NL"/>
        </w:rPr>
        <w:t xml:space="preserve">c. ter beschikking stellen: ter beschikking stellen als bedoeld in artikel 13bis, eerste lid </w:t>
      </w:r>
    </w:p>
    <w:p w:rsidRPr="005B4D17" w:rsidR="008562A0" w:rsidP="008562A0" w:rsidRDefault="008562A0" w14:paraId="37872D1F" w14:textId="77777777">
      <w:pPr>
        <w:ind w:firstLine="709"/>
        <w:rPr>
          <w:rFonts w:eastAsia="Times New Roman" w:cs="Times New Roman"/>
          <w:szCs w:val="20"/>
          <w:lang w:eastAsia="nl-NL"/>
        </w:rPr>
      </w:pPr>
      <w:r w:rsidRPr="005B4D17">
        <w:rPr>
          <w:rFonts w:eastAsia="Times New Roman" w:cs="Times New Roman"/>
          <w:szCs w:val="20"/>
          <w:lang w:eastAsia="nl-NL"/>
        </w:rPr>
        <w:t>4. Indien een personenauto slechts een deel van een kalendermaand ook voor privédoeleinden ter beschikking is gesteld, wordt deze geacht die gehele kalendermaand ook voor privédoeleinden ter beschikking te zijn gesteld.</w:t>
      </w:r>
    </w:p>
    <w:p w:rsidRPr="005B4D17" w:rsidR="008562A0" w:rsidP="008562A0" w:rsidRDefault="008562A0" w14:paraId="57DACB23" w14:textId="77777777">
      <w:pPr>
        <w:ind w:firstLine="709"/>
        <w:rPr>
          <w:rFonts w:eastAsia="Times New Roman" w:cs="Times New Roman"/>
          <w:szCs w:val="20"/>
          <w:lang w:eastAsia="nl-NL"/>
        </w:rPr>
      </w:pPr>
      <w:r w:rsidRPr="005B4D17">
        <w:rPr>
          <w:rFonts w:eastAsia="Times New Roman" w:cs="Times New Roman"/>
          <w:szCs w:val="20"/>
          <w:lang w:eastAsia="nl-NL"/>
        </w:rPr>
        <w:t>5. De verschuldigde belasting, bedoeld in het eerste lid, wordt, in afwijking van artikel 27a, tweede lid, uiterlijk aangegeven en voldaan tegelijk met de aangifte, onderscheidenlijk afdracht, over het tweede loontijdvak van het volgende kalenderjaar. Ingeval de inhoudingsplicht is geëindigd in de loop van het kalenderjaar wordt voor het tweede loontijdvak van het volgende kalenderjaar, bedoeld in de eerste volzin, gelezen: het loontijdvak waarin de inhoudingsplicht is geëindigd.</w:t>
      </w:r>
    </w:p>
    <w:p w:rsidRPr="005B4D17" w:rsidR="008562A0" w:rsidP="008562A0" w:rsidRDefault="008562A0" w14:paraId="7FAFE57D" w14:textId="77777777">
      <w:pPr>
        <w:ind w:firstLine="709"/>
        <w:rPr>
          <w:rFonts w:eastAsia="Times New Roman" w:cs="Times New Roman"/>
          <w:i/>
          <w:szCs w:val="20"/>
          <w:lang w:eastAsia="nl-NL"/>
        </w:rPr>
      </w:pPr>
    </w:p>
    <w:p w:rsidRPr="005B4D17" w:rsidR="008562A0" w:rsidP="008562A0" w:rsidRDefault="008562A0" w14:paraId="1A03DC35"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21239108" w14:textId="77777777">
      <w:pPr>
        <w:ind w:firstLine="709"/>
        <w:rPr>
          <w:rFonts w:eastAsia="Times New Roman" w:cs="Times New Roman"/>
          <w:szCs w:val="20"/>
          <w:lang w:eastAsia="nl-NL"/>
        </w:rPr>
      </w:pPr>
      <w:r w:rsidRPr="005B4D17">
        <w:rPr>
          <w:rFonts w:eastAsia="Times New Roman" w:cs="Times New Roman"/>
          <w:szCs w:val="20"/>
          <w:lang w:eastAsia="nl-NL"/>
        </w:rPr>
        <w:t>Na artikel 39i wordt een artikel ingevoegd, luidende:</w:t>
      </w:r>
    </w:p>
    <w:p w:rsidRPr="005B4D17" w:rsidR="008562A0" w:rsidP="008562A0" w:rsidRDefault="008562A0" w14:paraId="6C7FA716" w14:textId="77777777">
      <w:pPr>
        <w:ind w:firstLine="709"/>
        <w:rPr>
          <w:rFonts w:eastAsia="Times New Roman" w:cs="Times New Roman"/>
          <w:b/>
          <w:bCs/>
          <w:szCs w:val="20"/>
          <w:lang w:eastAsia="nl-NL"/>
        </w:rPr>
      </w:pPr>
      <w:r w:rsidRPr="005B4D17">
        <w:rPr>
          <w:rFonts w:eastAsia="Times New Roman" w:cs="Times New Roman"/>
          <w:b/>
          <w:bCs/>
          <w:szCs w:val="20"/>
          <w:lang w:eastAsia="nl-NL"/>
        </w:rPr>
        <w:t>Artikel 39j</w:t>
      </w:r>
    </w:p>
    <w:p w:rsidRPr="005B4D17" w:rsidR="008562A0" w:rsidP="008562A0" w:rsidRDefault="008562A0" w14:paraId="7839E642" w14:textId="77777777">
      <w:pPr>
        <w:ind w:firstLine="709"/>
        <w:rPr>
          <w:rFonts w:eastAsia="Times New Roman" w:cs="Times New Roman"/>
          <w:szCs w:val="20"/>
          <w:lang w:eastAsia="nl-NL"/>
        </w:rPr>
      </w:pPr>
      <w:r w:rsidRPr="005B4D17">
        <w:rPr>
          <w:rFonts w:eastAsia="Times New Roman" w:cs="Times New Roman"/>
          <w:szCs w:val="20"/>
          <w:lang w:eastAsia="nl-NL"/>
        </w:rPr>
        <w:t>Artikel 32bc is tot 17 september 2030 niet van toepassing met betrekking tot personenauto’s die door de inhoudingsplichtige vóór 1 januari 2027 voor het eerst aan een of meer werknemers ter beschikking zijn gesteld.</w:t>
      </w:r>
    </w:p>
    <w:p w:rsidRPr="005B4D17" w:rsidR="008562A0" w:rsidP="008562A0" w:rsidRDefault="008562A0" w14:paraId="60436823" w14:textId="77777777">
      <w:pPr>
        <w:ind w:firstLine="709"/>
        <w:rPr>
          <w:rFonts w:eastAsia="Times New Roman" w:cs="Times New Roman"/>
          <w:szCs w:val="20"/>
          <w:lang w:eastAsia="nl-NL"/>
        </w:rPr>
      </w:pPr>
    </w:p>
    <w:p w:rsidRPr="005B4D17" w:rsidR="008562A0" w:rsidP="008562A0" w:rsidRDefault="008562A0" w14:paraId="14FEF1CA" w14:textId="77777777">
      <w:pPr>
        <w:ind w:firstLine="709"/>
        <w:rPr>
          <w:rFonts w:eastAsia="Times New Roman" w:cs="Times New Roman"/>
          <w:b/>
          <w:szCs w:val="20"/>
          <w:lang w:eastAsia="nl-NL"/>
        </w:rPr>
      </w:pPr>
      <w:r w:rsidRPr="005B4D17">
        <w:rPr>
          <w:rFonts w:eastAsia="Times New Roman" w:cs="Times New Roman"/>
          <w:b/>
          <w:szCs w:val="20"/>
          <w:lang w:eastAsia="nl-NL"/>
        </w:rPr>
        <w:t>Artikel V</w:t>
      </w:r>
    </w:p>
    <w:p w:rsidRPr="005B4D17" w:rsidR="008562A0" w:rsidP="008562A0" w:rsidRDefault="008562A0" w14:paraId="138E9B84" w14:textId="77777777">
      <w:pPr>
        <w:ind w:firstLine="709"/>
        <w:rPr>
          <w:rFonts w:eastAsia="Times New Roman" w:cs="Times New Roman"/>
          <w:szCs w:val="20"/>
          <w:lang w:eastAsia="nl-NL"/>
        </w:rPr>
      </w:pPr>
    </w:p>
    <w:p w:rsidRPr="005B4D17" w:rsidR="008562A0" w:rsidP="008562A0" w:rsidRDefault="008562A0" w14:paraId="60F0D538" w14:textId="77777777">
      <w:pPr>
        <w:ind w:firstLine="709"/>
        <w:rPr>
          <w:rFonts w:eastAsia="Times New Roman" w:cs="Times New Roman"/>
          <w:szCs w:val="20"/>
          <w:lang w:eastAsia="nl-NL"/>
        </w:rPr>
      </w:pPr>
      <w:r w:rsidRPr="005B4D17">
        <w:rPr>
          <w:rFonts w:eastAsia="Times New Roman" w:cs="Times New Roman"/>
          <w:szCs w:val="20"/>
          <w:lang w:eastAsia="nl-NL"/>
        </w:rPr>
        <w:t>In de Wet op de loonbelasting 1964 wordt met ingang van 1 januari 2028 in artikel 32ba, eerste lid, “64%” vervangen door “65%”.</w:t>
      </w:r>
    </w:p>
    <w:p w:rsidRPr="005B4D17" w:rsidR="008562A0" w:rsidP="008562A0" w:rsidRDefault="008562A0" w14:paraId="12309D03" w14:textId="77777777">
      <w:pPr>
        <w:ind w:firstLine="709"/>
        <w:rPr>
          <w:rFonts w:eastAsia="Times New Roman" w:cs="Times New Roman"/>
          <w:szCs w:val="20"/>
          <w:lang w:eastAsia="nl-NL"/>
        </w:rPr>
      </w:pPr>
    </w:p>
    <w:p w:rsidRPr="005B4D17" w:rsidR="008562A0" w:rsidP="008562A0" w:rsidRDefault="008562A0" w14:paraId="6E04437E" w14:textId="77777777">
      <w:pPr>
        <w:ind w:firstLine="709"/>
        <w:rPr>
          <w:rFonts w:eastAsia="Times New Roman" w:cs="Times New Roman"/>
          <w:b/>
          <w:szCs w:val="20"/>
          <w:lang w:eastAsia="nl-NL"/>
        </w:rPr>
      </w:pPr>
      <w:r w:rsidRPr="005B4D17">
        <w:rPr>
          <w:rFonts w:eastAsia="Times New Roman" w:cs="Times New Roman"/>
          <w:b/>
          <w:szCs w:val="20"/>
          <w:lang w:eastAsia="nl-NL"/>
        </w:rPr>
        <w:t>Artikel VI</w:t>
      </w:r>
    </w:p>
    <w:p w:rsidRPr="005B4D17" w:rsidR="008562A0" w:rsidP="008562A0" w:rsidRDefault="008562A0" w14:paraId="349E3CF3" w14:textId="77777777">
      <w:pPr>
        <w:ind w:firstLine="709"/>
        <w:rPr>
          <w:rFonts w:eastAsia="Times New Roman" w:cs="Times New Roman"/>
          <w:szCs w:val="20"/>
          <w:lang w:eastAsia="nl-NL"/>
        </w:rPr>
      </w:pPr>
    </w:p>
    <w:p w:rsidRPr="005B4D17" w:rsidR="008562A0" w:rsidP="008562A0" w:rsidRDefault="008562A0" w14:paraId="3594F9A4" w14:textId="77777777">
      <w:pPr>
        <w:ind w:firstLine="709"/>
        <w:rPr>
          <w:rFonts w:eastAsia="Times New Roman" w:cs="Times New Roman"/>
          <w:szCs w:val="20"/>
          <w:lang w:eastAsia="nl-NL"/>
        </w:rPr>
      </w:pPr>
      <w:r w:rsidRPr="005B4D17">
        <w:rPr>
          <w:rFonts w:eastAsia="Times New Roman" w:cs="Times New Roman"/>
          <w:szCs w:val="20"/>
          <w:lang w:eastAsia="nl-NL"/>
        </w:rPr>
        <w:t>In de Wet op de loonbelasting 1964 komt met ingang van 1 januari 2031 artikel 39j te vervallen.</w:t>
      </w:r>
    </w:p>
    <w:p w:rsidRPr="005B4D17" w:rsidR="008562A0" w:rsidP="008562A0" w:rsidRDefault="008562A0" w14:paraId="2F39C75F" w14:textId="77777777">
      <w:pPr>
        <w:ind w:firstLine="709"/>
        <w:rPr>
          <w:rFonts w:eastAsia="Times New Roman" w:cs="Times New Roman"/>
          <w:szCs w:val="20"/>
          <w:lang w:eastAsia="nl-NL"/>
        </w:rPr>
      </w:pPr>
    </w:p>
    <w:p w:rsidRPr="005B4D17" w:rsidR="008562A0" w:rsidP="008562A0" w:rsidRDefault="008562A0" w14:paraId="56A2433A" w14:textId="77777777">
      <w:pPr>
        <w:ind w:firstLine="709"/>
        <w:rPr>
          <w:rFonts w:eastAsia="Times New Roman" w:cs="Times New Roman"/>
          <w:b/>
          <w:szCs w:val="20"/>
          <w:lang w:eastAsia="nl-NL"/>
        </w:rPr>
      </w:pPr>
      <w:r w:rsidRPr="005B4D17">
        <w:rPr>
          <w:rFonts w:eastAsia="Times New Roman" w:cs="Times New Roman"/>
          <w:b/>
          <w:szCs w:val="20"/>
          <w:lang w:eastAsia="nl-NL"/>
        </w:rPr>
        <w:t>Artikel VII</w:t>
      </w:r>
    </w:p>
    <w:p w:rsidRPr="005B4D17" w:rsidR="008562A0" w:rsidP="008562A0" w:rsidRDefault="008562A0" w14:paraId="29F9FF5C" w14:textId="77777777">
      <w:pPr>
        <w:ind w:firstLine="709"/>
        <w:rPr>
          <w:rFonts w:eastAsia="Times New Roman" w:cs="Times New Roman"/>
          <w:szCs w:val="20"/>
          <w:lang w:eastAsia="nl-NL"/>
        </w:rPr>
      </w:pPr>
    </w:p>
    <w:p w:rsidRPr="005B4D17" w:rsidR="008562A0" w:rsidP="008562A0" w:rsidRDefault="008562A0" w14:paraId="76C6267D" w14:textId="77777777">
      <w:pPr>
        <w:ind w:firstLine="709"/>
        <w:rPr>
          <w:rFonts w:eastAsia="Times New Roman" w:cs="Times New Roman"/>
          <w:szCs w:val="20"/>
          <w:lang w:eastAsia="nl-NL"/>
        </w:rPr>
      </w:pPr>
      <w:r w:rsidRPr="005B4D17">
        <w:rPr>
          <w:rFonts w:eastAsia="Times New Roman" w:cs="Times New Roman"/>
          <w:szCs w:val="20"/>
          <w:lang w:eastAsia="nl-NL"/>
        </w:rPr>
        <w:t>In de Wet bedrag ineens, RVU en verlofsparen vervalt artikel V, onderdelen E en G.</w:t>
      </w:r>
    </w:p>
    <w:p w:rsidRPr="005B4D17" w:rsidR="008562A0" w:rsidP="008562A0" w:rsidRDefault="008562A0" w14:paraId="2ABF80D9" w14:textId="77777777">
      <w:pPr>
        <w:ind w:firstLine="709"/>
        <w:rPr>
          <w:rFonts w:eastAsia="Times New Roman" w:cs="Times New Roman"/>
          <w:szCs w:val="20"/>
          <w:lang w:eastAsia="nl-NL"/>
        </w:rPr>
      </w:pPr>
    </w:p>
    <w:p w:rsidRPr="005B4D17" w:rsidR="008562A0" w:rsidP="008562A0" w:rsidRDefault="008562A0" w14:paraId="0FBECCFE" w14:textId="77777777">
      <w:pPr>
        <w:ind w:firstLine="709"/>
        <w:rPr>
          <w:rFonts w:eastAsia="Times New Roman" w:cs="Times New Roman"/>
          <w:b/>
          <w:szCs w:val="20"/>
          <w:lang w:eastAsia="nl-NL"/>
        </w:rPr>
      </w:pPr>
      <w:r w:rsidRPr="005B4D17">
        <w:rPr>
          <w:rFonts w:eastAsia="Times New Roman" w:cs="Times New Roman"/>
          <w:b/>
          <w:szCs w:val="20"/>
          <w:lang w:eastAsia="nl-NL"/>
        </w:rPr>
        <w:t>Artikel VIII</w:t>
      </w:r>
    </w:p>
    <w:p w:rsidRPr="005B4D17" w:rsidR="008562A0" w:rsidP="008562A0" w:rsidRDefault="008562A0" w14:paraId="25CADCAE" w14:textId="77777777">
      <w:pPr>
        <w:ind w:firstLine="709"/>
        <w:rPr>
          <w:rFonts w:eastAsia="Times New Roman" w:cs="Times New Roman"/>
          <w:szCs w:val="20"/>
          <w:lang w:eastAsia="nl-NL"/>
        </w:rPr>
      </w:pPr>
    </w:p>
    <w:p w:rsidRPr="005B4D17" w:rsidR="008562A0" w:rsidP="008562A0" w:rsidRDefault="008562A0" w14:paraId="7280BFB9" w14:textId="77777777">
      <w:pPr>
        <w:ind w:firstLine="709"/>
        <w:rPr>
          <w:rFonts w:eastAsia="Times New Roman" w:cs="Times New Roman"/>
          <w:szCs w:val="20"/>
          <w:lang w:eastAsia="nl-NL"/>
        </w:rPr>
      </w:pPr>
      <w:r w:rsidRPr="005B4D17">
        <w:rPr>
          <w:rFonts w:eastAsia="Times New Roman" w:cs="Times New Roman"/>
          <w:szCs w:val="20"/>
          <w:lang w:eastAsia="nl-NL"/>
        </w:rPr>
        <w:t>1. Onze Minister van Sociale Zaken en Werkgelegenheid monitort het gebruik van regelingen voor vervroegde uittreding als bedoeld in artikel 32ba van de Wet op de loonbelasting 1964 en zendt aan de Staten-Generaal hiervan jaarlijks een verslag dat in ieder geval de volgende elementen omvat:</w:t>
      </w:r>
    </w:p>
    <w:p w:rsidRPr="005B4D17" w:rsidR="008562A0" w:rsidP="008562A0" w:rsidRDefault="008562A0" w14:paraId="5048051B" w14:textId="77777777">
      <w:pPr>
        <w:ind w:firstLine="709"/>
        <w:rPr>
          <w:rFonts w:eastAsia="Times New Roman" w:cs="Times New Roman"/>
          <w:szCs w:val="20"/>
          <w:lang w:eastAsia="nl-NL"/>
        </w:rPr>
      </w:pPr>
      <w:r w:rsidRPr="005B4D17">
        <w:rPr>
          <w:rFonts w:eastAsia="Times New Roman" w:cs="Times New Roman"/>
          <w:szCs w:val="20"/>
          <w:lang w:eastAsia="nl-NL"/>
        </w:rPr>
        <w:t>a. de gerichtheid van de regelingen voor vervroegde uittreding, waarbij aandacht wordt geschonken aan:</w:t>
      </w:r>
    </w:p>
    <w:p w:rsidRPr="005B4D17" w:rsidR="008562A0" w:rsidP="008562A0" w:rsidRDefault="008562A0" w14:paraId="75F8C209" w14:textId="77777777">
      <w:pPr>
        <w:ind w:firstLine="709"/>
        <w:rPr>
          <w:rFonts w:eastAsia="Times New Roman" w:cs="Times New Roman"/>
          <w:szCs w:val="20"/>
          <w:lang w:eastAsia="nl-NL"/>
        </w:rPr>
      </w:pPr>
      <w:r w:rsidRPr="005B4D17">
        <w:rPr>
          <w:rFonts w:eastAsia="Times New Roman" w:cs="Times New Roman"/>
          <w:szCs w:val="20"/>
          <w:lang w:eastAsia="nl-NL"/>
        </w:rPr>
        <w:t>1</w:t>
      </w:r>
      <w:bookmarkStart w:name="_Hlk196905209" w:id="0"/>
      <w:r w:rsidRPr="005B4D17">
        <w:rPr>
          <w:rFonts w:eastAsia="Times New Roman" w:cs="Times New Roman"/>
          <w:szCs w:val="20"/>
          <w:lang w:eastAsia="nl-NL"/>
        </w:rPr>
        <w:t>°</w:t>
      </w:r>
      <w:bookmarkEnd w:id="0"/>
      <w:r w:rsidRPr="005B4D17">
        <w:rPr>
          <w:rFonts w:eastAsia="Times New Roman" w:cs="Times New Roman"/>
          <w:szCs w:val="20"/>
          <w:lang w:eastAsia="nl-NL"/>
        </w:rPr>
        <w:t>. de hoogte van gehanteerde inkomensgrenzen;</w:t>
      </w:r>
    </w:p>
    <w:p w:rsidRPr="005B4D17" w:rsidR="008562A0" w:rsidP="008562A0" w:rsidRDefault="008562A0" w14:paraId="6338BC51" w14:textId="77777777">
      <w:pPr>
        <w:ind w:firstLine="709"/>
        <w:rPr>
          <w:rFonts w:eastAsia="Times New Roman" w:cs="Times New Roman"/>
          <w:szCs w:val="20"/>
          <w:lang w:eastAsia="nl-NL"/>
        </w:rPr>
      </w:pPr>
      <w:r w:rsidRPr="005B4D17">
        <w:rPr>
          <w:rFonts w:eastAsia="Times New Roman" w:cs="Times New Roman"/>
          <w:szCs w:val="20"/>
          <w:lang w:eastAsia="nl-NL"/>
        </w:rPr>
        <w:t xml:space="preserve">2°. de afbakening van de doelgroep en eventuele herijking hiervan; </w:t>
      </w:r>
    </w:p>
    <w:p w:rsidRPr="005B4D17" w:rsidR="008562A0" w:rsidP="008562A0" w:rsidRDefault="008562A0" w14:paraId="129D62BE" w14:textId="77777777">
      <w:pPr>
        <w:ind w:firstLine="709"/>
        <w:rPr>
          <w:rFonts w:eastAsia="Times New Roman" w:cs="Times New Roman"/>
          <w:szCs w:val="20"/>
          <w:lang w:eastAsia="nl-NL"/>
        </w:rPr>
      </w:pPr>
      <w:r w:rsidRPr="005B4D17">
        <w:rPr>
          <w:rFonts w:eastAsia="Times New Roman" w:cs="Times New Roman"/>
          <w:szCs w:val="20"/>
          <w:lang w:eastAsia="nl-NL"/>
        </w:rPr>
        <w:t>3°. het gebruik en de onderbouwing van de extra ruimte in de drempelvrijstelling;</w:t>
      </w:r>
    </w:p>
    <w:p w:rsidRPr="005B4D17" w:rsidR="008562A0" w:rsidP="008562A0" w:rsidRDefault="008562A0" w14:paraId="3AE1DB68" w14:textId="77777777">
      <w:pPr>
        <w:ind w:firstLine="709"/>
        <w:rPr>
          <w:rFonts w:eastAsia="Times New Roman" w:cs="Times New Roman"/>
          <w:szCs w:val="20"/>
          <w:lang w:eastAsia="nl-NL"/>
        </w:rPr>
      </w:pPr>
      <w:r w:rsidRPr="005B4D17">
        <w:rPr>
          <w:rFonts w:eastAsia="Times New Roman" w:cs="Times New Roman"/>
          <w:szCs w:val="20"/>
          <w:lang w:eastAsia="nl-NL"/>
        </w:rPr>
        <w:t>b. het profiel van deelnemers aan regelingen voor vervroegde uittreding;</w:t>
      </w:r>
    </w:p>
    <w:p w:rsidRPr="005B4D17" w:rsidR="008562A0" w:rsidP="008562A0" w:rsidRDefault="008562A0" w14:paraId="05AAEA18" w14:textId="77777777">
      <w:pPr>
        <w:ind w:firstLine="709"/>
        <w:rPr>
          <w:rFonts w:eastAsia="Times New Roman" w:cs="Times New Roman"/>
          <w:szCs w:val="20"/>
          <w:lang w:eastAsia="nl-NL"/>
        </w:rPr>
      </w:pPr>
      <w:r w:rsidRPr="005B4D17">
        <w:rPr>
          <w:rFonts w:eastAsia="Times New Roman" w:cs="Times New Roman"/>
          <w:szCs w:val="20"/>
          <w:lang w:eastAsia="nl-NL"/>
        </w:rPr>
        <w:t xml:space="preserve">c. het totale gebruik van de drempelvrijstelling voor regelingen voor vervroegde uittreding; </w:t>
      </w:r>
    </w:p>
    <w:p w:rsidRPr="005B4D17" w:rsidR="008562A0" w:rsidP="008562A0" w:rsidRDefault="008562A0" w14:paraId="08E34EDF" w14:textId="77777777">
      <w:pPr>
        <w:ind w:firstLine="709"/>
        <w:rPr>
          <w:rFonts w:eastAsia="Times New Roman" w:cs="Times New Roman"/>
          <w:szCs w:val="20"/>
          <w:lang w:eastAsia="nl-NL"/>
        </w:rPr>
      </w:pPr>
      <w:r w:rsidRPr="005B4D17">
        <w:rPr>
          <w:rFonts w:eastAsia="Times New Roman" w:cs="Times New Roman"/>
          <w:szCs w:val="20"/>
          <w:lang w:eastAsia="nl-NL"/>
        </w:rPr>
        <w:t xml:space="preserve">d. de voortgang op duurzame inzetbaarheid gekoppeld aan collectieve regelingen voor vervroegde uittreding. </w:t>
      </w:r>
    </w:p>
    <w:p w:rsidRPr="005B4D17" w:rsidR="008562A0" w:rsidP="008562A0" w:rsidRDefault="008562A0" w14:paraId="135584AD" w14:textId="77777777">
      <w:pPr>
        <w:ind w:firstLine="709"/>
        <w:rPr>
          <w:rFonts w:eastAsia="Times New Roman" w:cs="Times New Roman"/>
          <w:szCs w:val="20"/>
          <w:lang w:eastAsia="nl-NL"/>
        </w:rPr>
      </w:pPr>
      <w:r w:rsidRPr="005B4D17">
        <w:rPr>
          <w:rFonts w:eastAsia="Times New Roman" w:cs="Times New Roman"/>
          <w:szCs w:val="20"/>
          <w:lang w:eastAsia="nl-NL"/>
        </w:rPr>
        <w:t xml:space="preserve">2. Onze Minister van Sociale Zaken en Werkgelegenheid rapporteert jaarlijks over het gebruik van de drempelvrijstelling voor regelingen voor vervroegde uittreding. Bij overschrijding van een signaalwaarde van 15.000 nieuwe deelnemers op jaarbasis aan een regeling voor vervroegde uittreding treedt het kabinet in overleg met sociale partners over de oorzaken hiervan, de gerichtheid van regelingen voor vervroegde uittreding en het bijsturen hierop. </w:t>
      </w:r>
    </w:p>
    <w:p w:rsidRPr="005B4D17" w:rsidR="008562A0" w:rsidP="008562A0" w:rsidRDefault="008562A0" w14:paraId="52CF9526" w14:textId="77777777">
      <w:pPr>
        <w:ind w:firstLine="709"/>
        <w:rPr>
          <w:rFonts w:eastAsia="Times New Roman" w:cs="Times New Roman"/>
          <w:szCs w:val="20"/>
          <w:lang w:eastAsia="nl-NL"/>
        </w:rPr>
      </w:pPr>
      <w:r w:rsidRPr="005B4D17">
        <w:rPr>
          <w:rFonts w:eastAsia="Times New Roman" w:cs="Times New Roman"/>
          <w:szCs w:val="20"/>
          <w:lang w:eastAsia="nl-NL"/>
        </w:rPr>
        <w:t>3. Onze Minister van Sociale Zaken en Werkgelegenheid draagt zorg voor een driejaarlijks ijkmoment, te beginnen in 2028, waarbij aan de hand van de rapportages, bedoeld in het eerste lid, in overeenstemming met Onze Minister van Financiën wordt beoordeeld of de drempelvrijstelling in dezelfde vorm kan blijven bestaan of dat er bijsturing, afbouw of beëindiging moet plaatsvinden.</w:t>
      </w:r>
    </w:p>
    <w:p w:rsidRPr="005B4D17" w:rsidR="008562A0" w:rsidP="008562A0" w:rsidRDefault="008562A0" w14:paraId="0099A468" w14:textId="77777777">
      <w:pPr>
        <w:ind w:firstLine="709"/>
        <w:rPr>
          <w:rFonts w:eastAsia="Times New Roman" w:cs="Times New Roman"/>
          <w:szCs w:val="20"/>
          <w:lang w:eastAsia="nl-NL"/>
        </w:rPr>
      </w:pPr>
      <w:r w:rsidRPr="005B4D17">
        <w:rPr>
          <w:rFonts w:eastAsia="Times New Roman" w:cs="Times New Roman"/>
          <w:szCs w:val="20"/>
          <w:lang w:eastAsia="nl-NL"/>
        </w:rPr>
        <w:t>4. Voor de bijsturing of afbouw, bedoeld in het tweede en derde lid, kan bij of krachtens algemene maatregel van bestuur een regeling worden getroffen.</w:t>
      </w:r>
    </w:p>
    <w:p w:rsidRPr="005B4D17" w:rsidR="008562A0" w:rsidP="008562A0" w:rsidRDefault="008562A0" w14:paraId="2144D5D7" w14:textId="77777777">
      <w:pPr>
        <w:ind w:firstLine="709"/>
        <w:rPr>
          <w:rFonts w:eastAsia="Times New Roman" w:cs="Times New Roman"/>
          <w:szCs w:val="20"/>
          <w:lang w:eastAsia="nl-NL"/>
        </w:rPr>
      </w:pPr>
      <w:r w:rsidRPr="005B4D17">
        <w:rPr>
          <w:rFonts w:eastAsia="Times New Roman" w:cs="Times New Roman"/>
          <w:szCs w:val="20"/>
          <w:lang w:eastAsia="nl-NL"/>
        </w:rPr>
        <w:t>5. De voordracht voor een krachtens het vierde lid vast te stellen algemene maatregel van bestuur wordt niet eerder gedaan dan vier weken nadat het ontwerp aan beide Kamers der Staten-Generaal is overgelegd.</w:t>
      </w:r>
    </w:p>
    <w:p w:rsidRPr="005B4D17" w:rsidR="008562A0" w:rsidP="008562A0" w:rsidRDefault="008562A0" w14:paraId="68CC6B73" w14:textId="77777777">
      <w:pPr>
        <w:ind w:firstLine="709"/>
        <w:rPr>
          <w:rFonts w:eastAsia="Times New Roman" w:cs="Times New Roman"/>
          <w:szCs w:val="20"/>
          <w:lang w:eastAsia="nl-NL"/>
        </w:rPr>
      </w:pPr>
    </w:p>
    <w:p w:rsidRPr="005B4D17" w:rsidR="008562A0" w:rsidP="008562A0" w:rsidRDefault="008562A0" w14:paraId="05431806" w14:textId="77777777">
      <w:pPr>
        <w:ind w:firstLine="709"/>
        <w:rPr>
          <w:rFonts w:eastAsia="Times New Roman" w:cs="Times New Roman"/>
          <w:b/>
          <w:szCs w:val="20"/>
          <w:lang w:eastAsia="nl-NL"/>
        </w:rPr>
      </w:pPr>
      <w:r w:rsidRPr="005B4D17">
        <w:rPr>
          <w:rFonts w:eastAsia="Times New Roman" w:cs="Times New Roman"/>
          <w:b/>
          <w:szCs w:val="20"/>
          <w:lang w:eastAsia="nl-NL"/>
        </w:rPr>
        <w:t>Artikel IX</w:t>
      </w:r>
    </w:p>
    <w:p w:rsidRPr="005B4D17" w:rsidR="008562A0" w:rsidP="008562A0" w:rsidRDefault="008562A0" w14:paraId="79FD55EC" w14:textId="77777777">
      <w:pPr>
        <w:ind w:firstLine="709"/>
        <w:rPr>
          <w:rFonts w:eastAsia="Times New Roman" w:cs="Times New Roman"/>
          <w:szCs w:val="20"/>
          <w:lang w:eastAsia="nl-NL"/>
        </w:rPr>
      </w:pPr>
    </w:p>
    <w:p w:rsidRPr="005B4D17" w:rsidR="008562A0" w:rsidP="008562A0" w:rsidRDefault="008562A0" w14:paraId="06D64456" w14:textId="77777777">
      <w:pPr>
        <w:ind w:firstLine="709"/>
        <w:rPr>
          <w:rFonts w:eastAsia="Times New Roman" w:cs="Times New Roman"/>
          <w:szCs w:val="20"/>
          <w:lang w:eastAsia="nl-NL"/>
        </w:rPr>
      </w:pPr>
      <w:r w:rsidRPr="005B4D17">
        <w:rPr>
          <w:rFonts w:eastAsia="Times New Roman" w:cs="Times New Roman"/>
          <w:szCs w:val="20"/>
          <w:lang w:eastAsia="nl-NL"/>
        </w:rPr>
        <w:t>Onze Minister zendt drie jaar na de inwerkingtreding van de in artikel IV, onderdelen B en C, opgenomen pseudo-eindheffing een verslag aan de Tweede Kamer der Staten-Generaal over de doeltreffendheid en de effecten hiervan.</w:t>
      </w:r>
    </w:p>
    <w:p w:rsidR="008562A0" w:rsidP="008562A0" w:rsidRDefault="008562A0" w14:paraId="6508459F" w14:textId="77777777">
      <w:pPr>
        <w:ind w:firstLine="709"/>
        <w:rPr>
          <w:rFonts w:eastAsia="Times New Roman" w:cs="Times New Roman"/>
          <w:szCs w:val="20"/>
          <w:lang w:eastAsia="nl-NL"/>
        </w:rPr>
      </w:pPr>
    </w:p>
    <w:p w:rsidRPr="005B4D17" w:rsidR="008562A0" w:rsidP="008562A0" w:rsidRDefault="008562A0" w14:paraId="0963CF50" w14:textId="77777777">
      <w:pPr>
        <w:ind w:firstLine="709"/>
        <w:rPr>
          <w:rFonts w:eastAsia="Times New Roman" w:cs="Times New Roman"/>
          <w:szCs w:val="20"/>
          <w:lang w:eastAsia="nl-NL"/>
        </w:rPr>
      </w:pPr>
    </w:p>
    <w:p w:rsidRPr="005B4D17" w:rsidR="008562A0" w:rsidP="008562A0" w:rsidRDefault="008562A0" w14:paraId="5514EEC7" w14:textId="77777777">
      <w:pPr>
        <w:ind w:firstLine="709"/>
        <w:rPr>
          <w:rFonts w:eastAsia="Times New Roman" w:cs="Times New Roman"/>
          <w:b/>
          <w:szCs w:val="20"/>
          <w:lang w:eastAsia="nl-NL"/>
        </w:rPr>
      </w:pPr>
      <w:r w:rsidRPr="005B4D17">
        <w:rPr>
          <w:rFonts w:eastAsia="Times New Roman" w:cs="Times New Roman"/>
          <w:b/>
          <w:szCs w:val="20"/>
          <w:lang w:eastAsia="nl-NL"/>
        </w:rPr>
        <w:lastRenderedPageBreak/>
        <w:t>Artikel X</w:t>
      </w:r>
    </w:p>
    <w:p w:rsidRPr="005B4D17" w:rsidR="008562A0" w:rsidP="008562A0" w:rsidRDefault="008562A0" w14:paraId="1F192368" w14:textId="77777777">
      <w:pPr>
        <w:ind w:firstLine="709"/>
        <w:rPr>
          <w:rFonts w:eastAsia="Times New Roman" w:cs="Times New Roman"/>
          <w:szCs w:val="20"/>
          <w:lang w:eastAsia="nl-NL"/>
        </w:rPr>
      </w:pPr>
    </w:p>
    <w:p w:rsidRPr="005B4D17" w:rsidR="008562A0" w:rsidP="008562A0" w:rsidRDefault="008562A0" w14:paraId="227021D4" w14:textId="77777777">
      <w:pPr>
        <w:ind w:firstLine="709"/>
        <w:rPr>
          <w:rFonts w:eastAsia="Times New Roman" w:cs="Times New Roman"/>
          <w:szCs w:val="20"/>
          <w:lang w:eastAsia="nl-NL"/>
        </w:rPr>
      </w:pPr>
      <w:r w:rsidRPr="005B4D17">
        <w:rPr>
          <w:rFonts w:eastAsia="Times New Roman" w:cs="Times New Roman"/>
          <w:szCs w:val="20"/>
          <w:lang w:eastAsia="nl-NL"/>
        </w:rPr>
        <w:t>De Successiewet 1956 wordt als volgt gewijzigd:</w:t>
      </w:r>
    </w:p>
    <w:p w:rsidRPr="005B4D17" w:rsidR="008562A0" w:rsidP="008562A0" w:rsidRDefault="008562A0" w14:paraId="42CE7BB6" w14:textId="77777777">
      <w:pPr>
        <w:ind w:firstLine="709"/>
        <w:rPr>
          <w:rFonts w:eastAsia="Times New Roman" w:cs="Times New Roman"/>
          <w:szCs w:val="20"/>
          <w:lang w:eastAsia="nl-NL"/>
        </w:rPr>
      </w:pPr>
    </w:p>
    <w:p w:rsidRPr="005B4D17" w:rsidR="008562A0" w:rsidP="008562A0" w:rsidRDefault="008562A0" w14:paraId="066CC9B7"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168327BB" w14:textId="77777777">
      <w:pPr>
        <w:ind w:firstLine="709"/>
        <w:rPr>
          <w:rFonts w:eastAsia="Times New Roman" w:cs="Times New Roman"/>
          <w:szCs w:val="20"/>
          <w:lang w:eastAsia="nl-NL"/>
        </w:rPr>
      </w:pPr>
      <w:r w:rsidRPr="005B4D17">
        <w:rPr>
          <w:rFonts w:eastAsia="Times New Roman" w:cs="Times New Roman"/>
          <w:szCs w:val="20"/>
          <w:lang w:eastAsia="nl-NL"/>
        </w:rPr>
        <w:t>Artikel 11 wordt als volgt gewijzigd:</w:t>
      </w:r>
    </w:p>
    <w:p w:rsidRPr="005B4D17" w:rsidR="008562A0" w:rsidP="008562A0" w:rsidRDefault="008562A0" w14:paraId="4097F7E4" w14:textId="77777777">
      <w:pPr>
        <w:ind w:firstLine="709"/>
        <w:rPr>
          <w:rFonts w:eastAsia="Times New Roman" w:cs="Times New Roman"/>
          <w:szCs w:val="20"/>
          <w:lang w:eastAsia="nl-NL"/>
        </w:rPr>
      </w:pPr>
      <w:r w:rsidRPr="005B4D17">
        <w:rPr>
          <w:rFonts w:eastAsia="Times New Roman" w:cs="Times New Roman"/>
          <w:szCs w:val="20"/>
          <w:lang w:eastAsia="nl-NL"/>
        </w:rPr>
        <w:t>1. Het vierde lid komt te luiden:</w:t>
      </w:r>
    </w:p>
    <w:p w:rsidRPr="005B4D17" w:rsidR="008562A0" w:rsidP="008562A0" w:rsidRDefault="008562A0" w14:paraId="210DC032" w14:textId="77777777">
      <w:pPr>
        <w:ind w:firstLine="709"/>
        <w:rPr>
          <w:rFonts w:eastAsia="Times New Roman" w:cs="Times New Roman"/>
          <w:szCs w:val="20"/>
          <w:lang w:eastAsia="nl-NL"/>
        </w:rPr>
      </w:pPr>
      <w:r w:rsidRPr="005B4D17">
        <w:rPr>
          <w:rFonts w:eastAsia="Times New Roman" w:cs="Times New Roman"/>
          <w:szCs w:val="20"/>
          <w:lang w:eastAsia="nl-NL"/>
        </w:rPr>
        <w:t>4. Hetgeen aan een echtgenoot bij ontbinding van een huwelijksgoederengemeenschap, meer toekomt dan de helft van die gemeenschap of, in geval van een verrekenbeding, hetgeen aan een echtgenoot meer toekomt dan de helft van de te verrekenen som, wordt voor de toepassing van deze wet en de daarop berustende bepalingen:</w:t>
      </w:r>
    </w:p>
    <w:p w:rsidRPr="005B4D17" w:rsidR="008562A0" w:rsidP="008562A0" w:rsidRDefault="008562A0" w14:paraId="2792F3E4" w14:textId="77777777">
      <w:pPr>
        <w:ind w:firstLine="709"/>
        <w:rPr>
          <w:rFonts w:eastAsia="Times New Roman" w:cs="Times New Roman"/>
          <w:szCs w:val="20"/>
          <w:lang w:eastAsia="nl-NL"/>
        </w:rPr>
      </w:pPr>
      <w:r w:rsidRPr="005B4D17">
        <w:rPr>
          <w:rFonts w:eastAsia="Times New Roman" w:cs="Times New Roman"/>
          <w:szCs w:val="20"/>
          <w:lang w:eastAsia="nl-NL"/>
        </w:rPr>
        <w:t>a. in geval van ontbinding of verrekening bij overlijden: geacht van de andere echtgenoot te zijn verkregen krachtens erfrecht door diens overlijden;</w:t>
      </w:r>
    </w:p>
    <w:p w:rsidRPr="005B4D17" w:rsidR="008562A0" w:rsidP="008562A0" w:rsidRDefault="008562A0" w14:paraId="4BA32E5F" w14:textId="77777777">
      <w:pPr>
        <w:ind w:firstLine="709"/>
        <w:rPr>
          <w:rFonts w:eastAsia="Times New Roman" w:cs="Times New Roman"/>
          <w:szCs w:val="20"/>
          <w:lang w:eastAsia="nl-NL"/>
        </w:rPr>
      </w:pPr>
      <w:r w:rsidRPr="005B4D17">
        <w:rPr>
          <w:rFonts w:eastAsia="Times New Roman" w:cs="Times New Roman"/>
          <w:szCs w:val="20"/>
          <w:lang w:eastAsia="nl-NL"/>
        </w:rPr>
        <w:t>b. in geval van ontbinding of verrekening tijdens leven: geacht van de andere echtgenoot te zijn verkregen krachtens schenking.</w:t>
      </w:r>
    </w:p>
    <w:p w:rsidRPr="005B4D17" w:rsidR="008562A0" w:rsidP="008562A0" w:rsidRDefault="008562A0" w14:paraId="4E36C35C" w14:textId="77777777">
      <w:pPr>
        <w:ind w:firstLine="709"/>
        <w:rPr>
          <w:rFonts w:eastAsia="Times New Roman" w:cs="Times New Roman"/>
          <w:szCs w:val="20"/>
          <w:lang w:eastAsia="nl-NL"/>
        </w:rPr>
      </w:pPr>
      <w:r w:rsidRPr="005B4D17">
        <w:rPr>
          <w:rFonts w:eastAsia="Times New Roman" w:cs="Times New Roman"/>
          <w:szCs w:val="20"/>
          <w:lang w:eastAsia="nl-NL"/>
        </w:rPr>
        <w:t>2. Onder vernummering van het vijfde lid tot zesde lid wordt een lid ingevoegd, luidende:</w:t>
      </w:r>
    </w:p>
    <w:p w:rsidRPr="005B4D17" w:rsidR="008562A0" w:rsidP="008562A0" w:rsidRDefault="008562A0" w14:paraId="25F179E3" w14:textId="77777777">
      <w:pPr>
        <w:ind w:firstLine="709"/>
        <w:rPr>
          <w:rFonts w:eastAsia="Times New Roman" w:cs="Times New Roman"/>
          <w:szCs w:val="20"/>
          <w:lang w:eastAsia="nl-NL"/>
        </w:rPr>
      </w:pPr>
      <w:r w:rsidRPr="005B4D17">
        <w:rPr>
          <w:rFonts w:eastAsia="Times New Roman" w:cs="Times New Roman"/>
          <w:szCs w:val="20"/>
          <w:lang w:eastAsia="nl-NL"/>
        </w:rPr>
        <w:t>5. Het vierde lid is van overeenkomstige toepassing bij verrekening op grond van een beding dat is overeengekomen door personen die op het moment van verrekening partners als bedoeld in artikel 1a zijn of zijn geweest.</w:t>
      </w:r>
    </w:p>
    <w:p w:rsidRPr="005B4D17" w:rsidR="008562A0" w:rsidP="008562A0" w:rsidRDefault="008562A0" w14:paraId="3BDDCEA9" w14:textId="77777777">
      <w:pPr>
        <w:ind w:firstLine="709"/>
        <w:rPr>
          <w:rFonts w:eastAsia="Times New Roman" w:cs="Times New Roman"/>
          <w:szCs w:val="20"/>
          <w:lang w:eastAsia="nl-NL"/>
        </w:rPr>
      </w:pPr>
    </w:p>
    <w:p w:rsidRPr="005B4D17" w:rsidR="008562A0" w:rsidP="008562A0" w:rsidRDefault="008562A0" w14:paraId="474DF107"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142465E6" w14:textId="77777777">
      <w:pPr>
        <w:ind w:firstLine="709"/>
        <w:rPr>
          <w:rFonts w:eastAsia="Times New Roman" w:cs="Times New Roman"/>
          <w:szCs w:val="20"/>
          <w:lang w:eastAsia="nl-NL"/>
        </w:rPr>
      </w:pPr>
      <w:r w:rsidRPr="005B4D17">
        <w:rPr>
          <w:rFonts w:eastAsia="Times New Roman" w:cs="Times New Roman"/>
          <w:szCs w:val="20"/>
          <w:lang w:eastAsia="nl-NL"/>
        </w:rPr>
        <w:t>Artikel 12 wordt als volgt gewijzigd:</w:t>
      </w:r>
    </w:p>
    <w:p w:rsidRPr="005B4D17" w:rsidR="008562A0" w:rsidP="008562A0" w:rsidRDefault="008562A0" w14:paraId="5365DF8D" w14:textId="77777777">
      <w:pPr>
        <w:ind w:firstLine="709"/>
        <w:rPr>
          <w:rFonts w:eastAsia="Times New Roman" w:cs="Times New Roman"/>
          <w:szCs w:val="20"/>
          <w:lang w:eastAsia="nl-NL"/>
        </w:rPr>
      </w:pPr>
      <w:r w:rsidRPr="005B4D17">
        <w:rPr>
          <w:rFonts w:eastAsia="Times New Roman" w:cs="Times New Roman"/>
          <w:szCs w:val="20"/>
          <w:lang w:eastAsia="nl-NL"/>
        </w:rPr>
        <w:t xml:space="preserve">1. In het eerste lid, eerste zin, wordt “, voor de regeling van de erfbelasting,” vervangen door “voor de toepassing van deze wet”. </w:t>
      </w:r>
    </w:p>
    <w:p w:rsidRPr="005B4D17" w:rsidR="008562A0" w:rsidP="008562A0" w:rsidRDefault="008562A0" w14:paraId="063E0A81" w14:textId="77777777">
      <w:pPr>
        <w:ind w:firstLine="709"/>
        <w:rPr>
          <w:rFonts w:eastAsia="Times New Roman" w:cs="Times New Roman"/>
          <w:szCs w:val="20"/>
          <w:lang w:eastAsia="nl-NL"/>
        </w:rPr>
      </w:pPr>
      <w:r w:rsidRPr="005B4D17">
        <w:rPr>
          <w:rFonts w:eastAsia="Times New Roman" w:cs="Times New Roman"/>
          <w:szCs w:val="20"/>
          <w:lang w:eastAsia="nl-NL"/>
        </w:rPr>
        <w:t xml:space="preserve">2. In het derde lid, aanhef, wordt “eerste volzin” vervangen door “eerste zin”. </w:t>
      </w:r>
    </w:p>
    <w:p w:rsidRPr="005B4D17" w:rsidR="008562A0" w:rsidP="008562A0" w:rsidRDefault="008562A0" w14:paraId="1525A805" w14:textId="77777777">
      <w:pPr>
        <w:ind w:firstLine="709"/>
        <w:rPr>
          <w:rFonts w:eastAsia="Times New Roman" w:cs="Times New Roman"/>
          <w:szCs w:val="20"/>
          <w:lang w:eastAsia="nl-NL"/>
        </w:rPr>
      </w:pPr>
    </w:p>
    <w:p w:rsidRPr="005B4D17" w:rsidR="008562A0" w:rsidP="008562A0" w:rsidRDefault="008562A0" w14:paraId="60AB8149"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2E8BB393" w14:textId="77777777">
      <w:pPr>
        <w:ind w:firstLine="709"/>
        <w:rPr>
          <w:rFonts w:eastAsia="Times New Roman" w:cs="Times New Roman"/>
          <w:szCs w:val="20"/>
          <w:lang w:eastAsia="nl-NL"/>
        </w:rPr>
      </w:pPr>
      <w:r w:rsidRPr="005B4D17">
        <w:rPr>
          <w:rFonts w:eastAsia="Times New Roman" w:cs="Times New Roman"/>
          <w:szCs w:val="20"/>
          <w:lang w:eastAsia="nl-NL"/>
        </w:rPr>
        <w:t>Artikel 19 wordt als volgt gewijzigd:</w:t>
      </w:r>
    </w:p>
    <w:p w:rsidRPr="005B4D17" w:rsidR="008562A0" w:rsidP="008562A0" w:rsidRDefault="008562A0" w14:paraId="4074D104" w14:textId="77777777">
      <w:pPr>
        <w:ind w:firstLine="709"/>
        <w:rPr>
          <w:rFonts w:eastAsia="Times New Roman" w:cs="Times New Roman"/>
          <w:szCs w:val="20"/>
          <w:lang w:eastAsia="nl-NL"/>
        </w:rPr>
      </w:pPr>
      <w:r w:rsidRPr="005B4D17">
        <w:rPr>
          <w:rFonts w:eastAsia="Times New Roman" w:cs="Times New Roman"/>
          <w:szCs w:val="20"/>
          <w:lang w:eastAsia="nl-NL"/>
        </w:rPr>
        <w:t xml:space="preserve">1. Aan het eerste lid wordt, onder vervanging van de punt aan het slot van onderdeel e door een puntkomma, een onderdeel toegevoegd, luidende: </w:t>
      </w:r>
    </w:p>
    <w:p w:rsidRPr="005B4D17" w:rsidR="008562A0" w:rsidP="008562A0" w:rsidRDefault="008562A0" w14:paraId="5C834C49" w14:textId="77777777">
      <w:pPr>
        <w:ind w:firstLine="709"/>
        <w:rPr>
          <w:rFonts w:eastAsia="Times New Roman" w:cs="Times New Roman"/>
          <w:szCs w:val="20"/>
          <w:lang w:eastAsia="nl-NL"/>
        </w:rPr>
      </w:pPr>
      <w:r w:rsidRPr="005B4D17">
        <w:rPr>
          <w:rFonts w:eastAsia="Times New Roman" w:cs="Times New Roman"/>
          <w:szCs w:val="20"/>
          <w:lang w:eastAsia="nl-NL"/>
        </w:rPr>
        <w:t>f. kinderen die niet in familierechtelijke betrekking staan tot de persoon waarvan uit een genetische test blijkt dat die hun biologische ouder is, met kinderen die wel in familierechtelijke betrekking staan tot die persoon.</w:t>
      </w:r>
    </w:p>
    <w:p w:rsidRPr="005B4D17" w:rsidR="008562A0" w:rsidP="008562A0" w:rsidRDefault="008562A0" w14:paraId="34127173" w14:textId="77777777">
      <w:pPr>
        <w:ind w:firstLine="709"/>
        <w:rPr>
          <w:rFonts w:eastAsia="Times New Roman" w:cs="Times New Roman"/>
          <w:szCs w:val="20"/>
          <w:lang w:eastAsia="nl-NL"/>
        </w:rPr>
      </w:pPr>
      <w:r w:rsidRPr="005B4D17">
        <w:rPr>
          <w:rFonts w:eastAsia="Times New Roman" w:cs="Times New Roman"/>
          <w:szCs w:val="20"/>
          <w:lang w:eastAsia="nl-NL"/>
        </w:rPr>
        <w:t>2. Er wordt een lid toegevoegd, luidende:</w:t>
      </w:r>
    </w:p>
    <w:p w:rsidRPr="005B4D17" w:rsidR="008562A0" w:rsidP="008562A0" w:rsidRDefault="008562A0" w14:paraId="429715F4" w14:textId="77777777">
      <w:pPr>
        <w:ind w:firstLine="709"/>
        <w:rPr>
          <w:rFonts w:eastAsia="Times New Roman" w:cs="Times New Roman"/>
          <w:szCs w:val="20"/>
          <w:lang w:eastAsia="nl-NL"/>
        </w:rPr>
      </w:pPr>
      <w:r w:rsidRPr="005B4D17">
        <w:rPr>
          <w:rFonts w:eastAsia="Times New Roman" w:cs="Times New Roman"/>
          <w:szCs w:val="20"/>
          <w:lang w:eastAsia="nl-NL"/>
        </w:rPr>
        <w:t>3. Bij algemene maatregel van bestuur kunnen regels worden gesteld met betrekking tot de genetische test waarmee de belastingplichtige het biologische ouderschap kan doen blijken.</w:t>
      </w:r>
    </w:p>
    <w:p w:rsidRPr="005B4D17" w:rsidR="008562A0" w:rsidP="008562A0" w:rsidRDefault="008562A0" w14:paraId="39320EED" w14:textId="77777777">
      <w:pPr>
        <w:ind w:firstLine="709"/>
        <w:rPr>
          <w:rFonts w:eastAsia="Times New Roman" w:cs="Times New Roman"/>
          <w:szCs w:val="20"/>
          <w:lang w:eastAsia="nl-NL"/>
        </w:rPr>
      </w:pPr>
    </w:p>
    <w:p w:rsidRPr="005B4D17" w:rsidR="008562A0" w:rsidP="008562A0" w:rsidRDefault="008562A0" w14:paraId="50737968" w14:textId="77777777">
      <w:pPr>
        <w:ind w:firstLine="709"/>
        <w:rPr>
          <w:rFonts w:eastAsia="Times New Roman" w:cs="Times New Roman"/>
          <w:szCs w:val="20"/>
          <w:lang w:eastAsia="nl-NL"/>
        </w:rPr>
      </w:pPr>
      <w:r w:rsidRPr="005B4D17">
        <w:rPr>
          <w:rFonts w:eastAsia="Times New Roman" w:cs="Times New Roman"/>
          <w:szCs w:val="20"/>
          <w:lang w:eastAsia="nl-NL"/>
        </w:rPr>
        <w:t xml:space="preserve">D. </w:t>
      </w:r>
    </w:p>
    <w:p w:rsidRPr="005B4D17" w:rsidR="008562A0" w:rsidP="008562A0" w:rsidRDefault="008562A0" w14:paraId="7905666A" w14:textId="77777777">
      <w:pPr>
        <w:ind w:firstLine="709"/>
        <w:rPr>
          <w:rFonts w:eastAsia="Times New Roman" w:cs="Times New Roman"/>
          <w:szCs w:val="20"/>
          <w:lang w:eastAsia="nl-NL"/>
        </w:rPr>
      </w:pPr>
      <w:r w:rsidRPr="005B4D17">
        <w:rPr>
          <w:rFonts w:eastAsia="Times New Roman" w:cs="Times New Roman"/>
          <w:szCs w:val="20"/>
          <w:lang w:eastAsia="nl-NL"/>
        </w:rPr>
        <w:t>Artikel 21 wordt als volgt gewijzigd:</w:t>
      </w:r>
    </w:p>
    <w:p w:rsidRPr="005B4D17" w:rsidR="008562A0" w:rsidP="008562A0" w:rsidRDefault="008562A0" w14:paraId="5F36F654" w14:textId="77777777">
      <w:pPr>
        <w:ind w:firstLine="709"/>
        <w:rPr>
          <w:rFonts w:eastAsia="Times New Roman" w:cs="Times New Roman"/>
          <w:szCs w:val="20"/>
          <w:lang w:eastAsia="nl-NL"/>
        </w:rPr>
      </w:pPr>
      <w:r w:rsidRPr="005B4D17">
        <w:rPr>
          <w:rFonts w:eastAsia="Times New Roman" w:cs="Times New Roman"/>
          <w:szCs w:val="20"/>
          <w:lang w:eastAsia="nl-NL"/>
        </w:rPr>
        <w:t>1. Het achtste lid, tweede zin, vervalt.</w:t>
      </w:r>
    </w:p>
    <w:p w:rsidRPr="005B4D17" w:rsidR="008562A0" w:rsidP="008562A0" w:rsidRDefault="008562A0" w14:paraId="5A94DE3D" w14:textId="77777777">
      <w:pPr>
        <w:ind w:firstLine="709"/>
        <w:rPr>
          <w:rFonts w:eastAsia="Times New Roman" w:cs="Times New Roman"/>
          <w:szCs w:val="20"/>
          <w:lang w:eastAsia="nl-NL"/>
        </w:rPr>
      </w:pPr>
      <w:r w:rsidRPr="005B4D17">
        <w:rPr>
          <w:rFonts w:eastAsia="Times New Roman" w:cs="Times New Roman"/>
          <w:szCs w:val="20"/>
          <w:lang w:eastAsia="nl-NL"/>
        </w:rPr>
        <w:t>2. Er wordt een lid toegevoegd, luidende:</w:t>
      </w:r>
    </w:p>
    <w:p w:rsidRPr="005B4D17" w:rsidR="008562A0" w:rsidP="008562A0" w:rsidRDefault="008562A0" w14:paraId="1C1EAF51" w14:textId="77777777">
      <w:pPr>
        <w:ind w:firstLine="709"/>
        <w:rPr>
          <w:rFonts w:eastAsia="Times New Roman" w:cs="Times New Roman"/>
          <w:szCs w:val="20"/>
          <w:lang w:eastAsia="nl-NL"/>
        </w:rPr>
      </w:pPr>
      <w:r w:rsidRPr="005B4D17">
        <w:rPr>
          <w:rFonts w:eastAsia="Times New Roman" w:cs="Times New Roman"/>
          <w:szCs w:val="20"/>
          <w:lang w:eastAsia="nl-NL"/>
        </w:rPr>
        <w:t>16. Het achtste lid is niet van toepassing indien sprake is van:</w:t>
      </w:r>
    </w:p>
    <w:p w:rsidRPr="005B4D17" w:rsidR="008562A0" w:rsidP="008562A0" w:rsidRDefault="008562A0" w14:paraId="60387224"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a. een voor bepaalde tijd aangegane huurovereenkomst als bedoeld in artikel 271 van Boek 7 van het Burgerlijk Wetboek; of</w:t>
      </w:r>
    </w:p>
    <w:p w:rsidRPr="005B4D17" w:rsidR="008562A0" w:rsidP="008562A0" w:rsidRDefault="008562A0" w14:paraId="707FC65D" w14:textId="77777777">
      <w:pPr>
        <w:ind w:firstLine="709"/>
        <w:rPr>
          <w:rFonts w:eastAsia="Times New Roman" w:cs="Times New Roman"/>
          <w:szCs w:val="20"/>
          <w:lang w:eastAsia="nl-NL"/>
        </w:rPr>
      </w:pPr>
      <w:r w:rsidRPr="005B4D17">
        <w:rPr>
          <w:rFonts w:eastAsia="Times New Roman" w:cs="Times New Roman"/>
          <w:szCs w:val="20"/>
          <w:lang w:eastAsia="nl-NL"/>
        </w:rPr>
        <w:t>b. gelieerde partijen die een zodanige huurprijs of pachtprijs zijn overeengekomen dat deze tussen willekeurige derden niet zou zijn overeengekomen.</w:t>
      </w:r>
    </w:p>
    <w:p w:rsidRPr="005B4D17" w:rsidR="008562A0" w:rsidP="008562A0" w:rsidRDefault="008562A0" w14:paraId="70E9BE37" w14:textId="77777777">
      <w:pPr>
        <w:ind w:firstLine="709"/>
        <w:rPr>
          <w:rFonts w:eastAsia="Times New Roman" w:cs="Times New Roman"/>
          <w:szCs w:val="20"/>
          <w:lang w:eastAsia="nl-NL"/>
        </w:rPr>
      </w:pPr>
    </w:p>
    <w:p w:rsidRPr="005B4D17" w:rsidR="008562A0" w:rsidP="008562A0" w:rsidRDefault="008562A0" w14:paraId="52333B7E" w14:textId="77777777">
      <w:pPr>
        <w:ind w:firstLine="709"/>
        <w:rPr>
          <w:rFonts w:eastAsia="Times New Roman" w:cs="Times New Roman"/>
          <w:szCs w:val="20"/>
          <w:lang w:eastAsia="nl-NL"/>
        </w:rPr>
      </w:pPr>
      <w:r w:rsidRPr="005B4D17">
        <w:rPr>
          <w:rFonts w:eastAsia="Times New Roman" w:cs="Times New Roman"/>
          <w:szCs w:val="20"/>
          <w:lang w:eastAsia="nl-NL"/>
        </w:rPr>
        <w:t xml:space="preserve">E. </w:t>
      </w:r>
    </w:p>
    <w:p w:rsidRPr="005B4D17" w:rsidR="008562A0" w:rsidP="008562A0" w:rsidRDefault="008562A0" w14:paraId="127E1FD3" w14:textId="77777777">
      <w:pPr>
        <w:ind w:firstLine="709"/>
        <w:rPr>
          <w:rFonts w:eastAsia="Times New Roman" w:cs="Times New Roman"/>
          <w:szCs w:val="20"/>
          <w:lang w:eastAsia="nl-NL"/>
        </w:rPr>
      </w:pPr>
      <w:r w:rsidRPr="005B4D17">
        <w:rPr>
          <w:rFonts w:eastAsia="Times New Roman" w:cs="Times New Roman"/>
          <w:szCs w:val="20"/>
          <w:lang w:eastAsia="nl-NL"/>
        </w:rPr>
        <w:t>In artikel 35a, tweede lid, wordt “artikel 45, derde lid, tweede zin” vervangen door “artikel 45, tweede lid, tweede zin”.</w:t>
      </w:r>
    </w:p>
    <w:p w:rsidRPr="005B4D17" w:rsidR="008562A0" w:rsidP="008562A0" w:rsidRDefault="008562A0" w14:paraId="0B97AD55" w14:textId="77777777">
      <w:pPr>
        <w:ind w:firstLine="709"/>
        <w:rPr>
          <w:rFonts w:eastAsia="Times New Roman" w:cs="Times New Roman"/>
          <w:szCs w:val="20"/>
          <w:lang w:eastAsia="nl-NL"/>
        </w:rPr>
      </w:pPr>
    </w:p>
    <w:p w:rsidRPr="005B4D17" w:rsidR="008562A0" w:rsidP="008562A0" w:rsidRDefault="008562A0" w14:paraId="54E15AE3" w14:textId="77777777">
      <w:pPr>
        <w:ind w:firstLine="709"/>
        <w:rPr>
          <w:rFonts w:eastAsia="Times New Roman" w:cs="Times New Roman"/>
          <w:szCs w:val="20"/>
          <w:lang w:eastAsia="nl-NL"/>
        </w:rPr>
      </w:pPr>
      <w:r w:rsidRPr="005B4D17">
        <w:rPr>
          <w:rFonts w:eastAsia="Times New Roman" w:cs="Times New Roman"/>
          <w:szCs w:val="20"/>
          <w:lang w:eastAsia="nl-NL"/>
        </w:rPr>
        <w:t xml:space="preserve">F. </w:t>
      </w:r>
    </w:p>
    <w:p w:rsidRPr="005B4D17" w:rsidR="008562A0" w:rsidP="008562A0" w:rsidRDefault="008562A0" w14:paraId="64689B77" w14:textId="77777777">
      <w:pPr>
        <w:ind w:firstLine="709"/>
        <w:rPr>
          <w:rFonts w:eastAsia="Times New Roman" w:cs="Times New Roman"/>
          <w:szCs w:val="20"/>
          <w:lang w:eastAsia="nl-NL"/>
        </w:rPr>
      </w:pPr>
      <w:r w:rsidRPr="005B4D17">
        <w:rPr>
          <w:rFonts w:eastAsia="Times New Roman" w:cs="Times New Roman"/>
          <w:szCs w:val="20"/>
          <w:lang w:eastAsia="nl-NL"/>
        </w:rPr>
        <w:t>Artikel 45 wordt als volgt gewijzigd:</w:t>
      </w:r>
    </w:p>
    <w:p w:rsidRPr="005B4D17" w:rsidR="008562A0" w:rsidP="008562A0" w:rsidRDefault="008562A0" w14:paraId="1C211EBE" w14:textId="77777777">
      <w:pPr>
        <w:ind w:firstLine="709"/>
        <w:rPr>
          <w:rFonts w:eastAsia="Times New Roman" w:cs="Times New Roman"/>
          <w:szCs w:val="20"/>
          <w:lang w:eastAsia="nl-NL"/>
        </w:rPr>
      </w:pPr>
      <w:r w:rsidRPr="005B4D17">
        <w:rPr>
          <w:rFonts w:eastAsia="Times New Roman" w:cs="Times New Roman"/>
          <w:szCs w:val="20"/>
          <w:lang w:eastAsia="nl-NL"/>
        </w:rPr>
        <w:t>1. In het eerste lid wordt “acht maanden” vervangen door “twintig maanden”.</w:t>
      </w:r>
    </w:p>
    <w:p w:rsidRPr="005B4D17" w:rsidR="008562A0" w:rsidP="008562A0" w:rsidRDefault="008562A0" w14:paraId="3DA511D3" w14:textId="77777777">
      <w:pPr>
        <w:ind w:firstLine="709"/>
        <w:rPr>
          <w:rFonts w:eastAsia="Times New Roman" w:cs="Times New Roman"/>
          <w:szCs w:val="20"/>
          <w:lang w:eastAsia="nl-NL"/>
        </w:rPr>
      </w:pPr>
      <w:r w:rsidRPr="005B4D17">
        <w:rPr>
          <w:rFonts w:eastAsia="Times New Roman" w:cs="Times New Roman"/>
          <w:szCs w:val="20"/>
          <w:lang w:eastAsia="nl-NL"/>
        </w:rPr>
        <w:t>2. Het tweede lid vervalt, onder vernummering van het derde lid tot tweede lid.</w:t>
      </w:r>
    </w:p>
    <w:p w:rsidRPr="005B4D17" w:rsidR="008562A0" w:rsidP="008562A0" w:rsidRDefault="008562A0" w14:paraId="00A9AB57" w14:textId="77777777">
      <w:pPr>
        <w:ind w:firstLine="709"/>
        <w:rPr>
          <w:rFonts w:eastAsia="Times New Roman" w:cs="Times New Roman"/>
          <w:szCs w:val="20"/>
          <w:lang w:eastAsia="nl-NL"/>
        </w:rPr>
      </w:pPr>
      <w:r w:rsidRPr="005B4D17">
        <w:rPr>
          <w:rFonts w:eastAsia="Times New Roman" w:cs="Times New Roman"/>
          <w:szCs w:val="20"/>
          <w:lang w:eastAsia="nl-NL"/>
        </w:rPr>
        <w:t>3. In het tweede lid (nieuw) wordt “acht maanden” telkens vervangen door “twintig maanden”.</w:t>
      </w:r>
    </w:p>
    <w:p w:rsidRPr="005B4D17" w:rsidR="008562A0" w:rsidP="008562A0" w:rsidRDefault="008562A0" w14:paraId="081EDA5D" w14:textId="77777777">
      <w:pPr>
        <w:ind w:firstLine="709"/>
        <w:rPr>
          <w:rFonts w:eastAsia="Times New Roman" w:cs="Times New Roman"/>
          <w:szCs w:val="20"/>
          <w:lang w:eastAsia="nl-NL"/>
        </w:rPr>
      </w:pPr>
    </w:p>
    <w:p w:rsidRPr="005B4D17" w:rsidR="008562A0" w:rsidP="008562A0" w:rsidRDefault="008562A0" w14:paraId="22ABC647" w14:textId="77777777">
      <w:pPr>
        <w:ind w:firstLine="709"/>
        <w:rPr>
          <w:rFonts w:eastAsia="Times New Roman" w:cs="Times New Roman"/>
          <w:szCs w:val="20"/>
          <w:lang w:eastAsia="nl-NL"/>
        </w:rPr>
      </w:pPr>
      <w:r w:rsidRPr="005B4D17">
        <w:rPr>
          <w:rFonts w:eastAsia="Times New Roman" w:cs="Times New Roman"/>
          <w:szCs w:val="20"/>
          <w:lang w:eastAsia="nl-NL"/>
        </w:rPr>
        <w:t xml:space="preserve">G. </w:t>
      </w:r>
    </w:p>
    <w:p w:rsidRPr="005B4D17" w:rsidR="008562A0" w:rsidP="008562A0" w:rsidRDefault="008562A0" w14:paraId="32E26261" w14:textId="77777777">
      <w:pPr>
        <w:ind w:firstLine="709"/>
        <w:rPr>
          <w:rFonts w:eastAsia="Times New Roman" w:cs="Times New Roman"/>
          <w:szCs w:val="20"/>
          <w:lang w:eastAsia="nl-NL"/>
        </w:rPr>
      </w:pPr>
      <w:r w:rsidRPr="005B4D17">
        <w:rPr>
          <w:rFonts w:eastAsia="Times New Roman" w:cs="Times New Roman"/>
          <w:szCs w:val="20"/>
          <w:lang w:eastAsia="nl-NL"/>
        </w:rPr>
        <w:t>In artikel 53, zesde lid, wordt “artikel 45, derde lid” vervangen door “artikel 45, tweede lid”.</w:t>
      </w:r>
    </w:p>
    <w:p w:rsidRPr="005B4D17" w:rsidR="008562A0" w:rsidP="008562A0" w:rsidRDefault="008562A0" w14:paraId="31E4F77F" w14:textId="77777777">
      <w:pPr>
        <w:ind w:firstLine="709"/>
        <w:rPr>
          <w:rFonts w:eastAsia="Times New Roman" w:cs="Times New Roman"/>
          <w:szCs w:val="20"/>
          <w:lang w:eastAsia="nl-NL"/>
        </w:rPr>
      </w:pPr>
    </w:p>
    <w:p w:rsidRPr="005B4D17" w:rsidR="008562A0" w:rsidP="008562A0" w:rsidRDefault="008562A0" w14:paraId="37F79393" w14:textId="77777777">
      <w:pPr>
        <w:ind w:firstLine="709"/>
        <w:rPr>
          <w:rFonts w:eastAsia="Times New Roman" w:cs="Times New Roman"/>
          <w:szCs w:val="20"/>
          <w:lang w:eastAsia="nl-NL"/>
        </w:rPr>
      </w:pPr>
      <w:r w:rsidRPr="005B4D17">
        <w:rPr>
          <w:rFonts w:eastAsia="Times New Roman" w:cs="Times New Roman"/>
          <w:szCs w:val="20"/>
          <w:lang w:eastAsia="nl-NL"/>
        </w:rPr>
        <w:t xml:space="preserve">H. </w:t>
      </w:r>
    </w:p>
    <w:p w:rsidRPr="005B4D17" w:rsidR="008562A0" w:rsidP="008562A0" w:rsidRDefault="008562A0" w14:paraId="2FE534B9" w14:textId="77777777">
      <w:pPr>
        <w:ind w:firstLine="709"/>
        <w:rPr>
          <w:rFonts w:eastAsia="Times New Roman" w:cs="Times New Roman"/>
          <w:szCs w:val="20"/>
          <w:lang w:eastAsia="nl-NL"/>
        </w:rPr>
      </w:pPr>
      <w:r w:rsidRPr="005B4D17">
        <w:rPr>
          <w:rFonts w:eastAsia="Times New Roman" w:cs="Times New Roman"/>
          <w:szCs w:val="20"/>
          <w:lang w:eastAsia="nl-NL"/>
        </w:rPr>
        <w:t>In artikel 66, eerste lid, onderdeel 1</w:t>
      </w:r>
      <w:r w:rsidRPr="005B4D17">
        <w:rPr>
          <w:rFonts w:eastAsia="Times New Roman" w:cs="Times New Roman"/>
          <w:sz w:val="22"/>
          <w:vertAlign w:val="superscript"/>
          <w:lang w:eastAsia="nl-NL"/>
        </w:rPr>
        <w:t>o</w:t>
      </w:r>
      <w:r w:rsidRPr="005B4D17">
        <w:rPr>
          <w:rFonts w:eastAsia="Times New Roman" w:cs="Times New Roman"/>
          <w:szCs w:val="20"/>
          <w:lang w:eastAsia="nl-NL"/>
        </w:rPr>
        <w:t>, wordt “artikel 45, tweede en derde lid” vervangen door “artikel 45, tweede lid”.</w:t>
      </w:r>
    </w:p>
    <w:p w:rsidRPr="005B4D17" w:rsidR="008562A0" w:rsidP="008562A0" w:rsidRDefault="008562A0" w14:paraId="072475ED" w14:textId="77777777">
      <w:pPr>
        <w:ind w:firstLine="709"/>
        <w:rPr>
          <w:rFonts w:eastAsia="Times New Roman" w:cs="Times New Roman"/>
          <w:szCs w:val="20"/>
          <w:lang w:eastAsia="nl-NL"/>
        </w:rPr>
      </w:pPr>
    </w:p>
    <w:p w:rsidRPr="005B4D17" w:rsidR="008562A0" w:rsidP="008562A0" w:rsidRDefault="008562A0" w14:paraId="1CCCBAF9" w14:textId="77777777">
      <w:pPr>
        <w:ind w:firstLine="709"/>
        <w:rPr>
          <w:rFonts w:eastAsia="Times New Roman" w:cs="Times New Roman"/>
          <w:b/>
          <w:szCs w:val="20"/>
          <w:lang w:eastAsia="nl-NL"/>
        </w:rPr>
      </w:pPr>
      <w:r w:rsidRPr="005B4D17">
        <w:rPr>
          <w:rFonts w:eastAsia="Times New Roman" w:cs="Times New Roman"/>
          <w:b/>
          <w:szCs w:val="20"/>
          <w:lang w:eastAsia="nl-NL"/>
        </w:rPr>
        <w:t>Artikel XI</w:t>
      </w:r>
    </w:p>
    <w:p w:rsidRPr="005B4D17" w:rsidR="008562A0" w:rsidP="008562A0" w:rsidRDefault="008562A0" w14:paraId="752DACEF" w14:textId="77777777">
      <w:pPr>
        <w:ind w:firstLine="709"/>
        <w:rPr>
          <w:rFonts w:eastAsia="Times New Roman" w:cs="Times New Roman"/>
          <w:szCs w:val="20"/>
          <w:lang w:eastAsia="nl-NL"/>
        </w:rPr>
      </w:pPr>
    </w:p>
    <w:p w:rsidRPr="005B4D17" w:rsidR="008562A0" w:rsidP="008562A0" w:rsidRDefault="008562A0" w14:paraId="74503BCA" w14:textId="77777777">
      <w:pPr>
        <w:ind w:firstLine="709"/>
        <w:rPr>
          <w:rFonts w:eastAsia="Times New Roman" w:cs="Times New Roman"/>
          <w:szCs w:val="20"/>
          <w:lang w:eastAsia="nl-NL"/>
        </w:rPr>
      </w:pPr>
      <w:r w:rsidRPr="005B4D17">
        <w:rPr>
          <w:rFonts w:eastAsia="Times New Roman" w:cs="Times New Roman"/>
          <w:szCs w:val="20"/>
          <w:lang w:eastAsia="nl-NL"/>
        </w:rPr>
        <w:t>De Wet op de belasting van personenauto’s en motorrijwielen 1992 wordt als volgt gewijzigd:</w:t>
      </w:r>
    </w:p>
    <w:p w:rsidRPr="005B4D17" w:rsidR="008562A0" w:rsidP="008562A0" w:rsidRDefault="008562A0" w14:paraId="4512B509" w14:textId="77777777">
      <w:pPr>
        <w:ind w:firstLine="709"/>
        <w:rPr>
          <w:rFonts w:eastAsia="Times New Roman" w:cs="Times New Roman"/>
          <w:szCs w:val="20"/>
          <w:lang w:eastAsia="nl-NL"/>
        </w:rPr>
      </w:pPr>
    </w:p>
    <w:p w:rsidRPr="005B4D17" w:rsidR="008562A0" w:rsidP="008562A0" w:rsidRDefault="008562A0" w14:paraId="79B7EF76"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206A6FDD" w14:textId="77777777">
      <w:pPr>
        <w:ind w:firstLine="709"/>
        <w:rPr>
          <w:rFonts w:eastAsia="Times New Roman" w:cs="Times New Roman"/>
          <w:szCs w:val="20"/>
          <w:lang w:eastAsia="nl-NL"/>
        </w:rPr>
      </w:pPr>
      <w:r w:rsidRPr="005B4D17">
        <w:rPr>
          <w:rFonts w:eastAsia="Times New Roman" w:cs="Times New Roman"/>
          <w:szCs w:val="20"/>
          <w:lang w:eastAsia="nl-NL"/>
        </w:rPr>
        <w:t>Artikel 9, eerste lid, wordt als volgt gewijzigd:</w:t>
      </w:r>
    </w:p>
    <w:p w:rsidRPr="005B4D17" w:rsidR="008562A0" w:rsidP="008562A0" w:rsidRDefault="008562A0" w14:paraId="2E523DA3" w14:textId="77777777">
      <w:pPr>
        <w:ind w:firstLine="709"/>
        <w:rPr>
          <w:rFonts w:eastAsia="Times New Roman" w:cs="Times New Roman"/>
          <w:szCs w:val="20"/>
          <w:lang w:eastAsia="nl-NL"/>
        </w:rPr>
      </w:pPr>
      <w:r w:rsidRPr="005B4D17">
        <w:rPr>
          <w:rFonts w:eastAsia="Times New Roman" w:cs="Times New Roman"/>
          <w:szCs w:val="20"/>
          <w:lang w:eastAsia="nl-NL"/>
        </w:rPr>
        <w:t>1. De tabel komt te luiden:</w:t>
      </w:r>
    </w:p>
    <w:p w:rsidRPr="005B4D17" w:rsidR="008562A0" w:rsidP="008562A0" w:rsidRDefault="008562A0" w14:paraId="24137394" w14:textId="77777777">
      <w:pPr>
        <w:ind w:firstLine="709"/>
        <w:rPr>
          <w:rFonts w:eastAsia="Times New Roman" w:cs="Times New Roman"/>
          <w:szCs w:val="20"/>
          <w:lang w:eastAsia="nl-NL"/>
        </w:rPr>
      </w:pPr>
    </w:p>
    <w:tbl>
      <w:tblPr>
        <w:tblStyle w:val="Tabelraster5"/>
        <w:tblW w:w="0" w:type="auto"/>
        <w:tblInd w:w="663" w:type="dxa"/>
        <w:tblLook w:val="04A0" w:firstRow="1" w:lastRow="0" w:firstColumn="1" w:lastColumn="0" w:noHBand="0" w:noVBand="1"/>
      </w:tblPr>
      <w:tblGrid>
        <w:gridCol w:w="2134"/>
        <w:gridCol w:w="2117"/>
        <w:gridCol w:w="2074"/>
        <w:gridCol w:w="2074"/>
      </w:tblGrid>
      <w:tr w:rsidRPr="005B4D17" w:rsidR="008562A0" w:rsidTr="004471E4" w14:paraId="768FF678" w14:textId="77777777">
        <w:trPr>
          <w:trHeight w:val="388"/>
        </w:trPr>
        <w:tc>
          <w:tcPr>
            <w:tcW w:w="2134" w:type="dxa"/>
          </w:tcPr>
          <w:p w:rsidRPr="005B4D17" w:rsidR="008562A0" w:rsidP="004471E4" w:rsidRDefault="008562A0" w14:paraId="1945B4AF" w14:textId="77777777">
            <w:pPr>
              <w:rPr>
                <w:rFonts w:eastAsia="Calibri"/>
                <w:b/>
                <w:bCs/>
                <w:lang w:val="nl-NL"/>
              </w:rPr>
            </w:pPr>
            <w:r w:rsidRPr="005B4D17">
              <w:rPr>
                <w:rFonts w:eastAsia="Calibri"/>
                <w:b/>
                <w:bCs/>
                <w:lang w:val="nl-NL"/>
              </w:rPr>
              <w:t xml:space="preserve">Bij een CO2-uitstoot vanaf </w:t>
            </w:r>
          </w:p>
        </w:tc>
        <w:tc>
          <w:tcPr>
            <w:tcW w:w="2117" w:type="dxa"/>
          </w:tcPr>
          <w:p w:rsidRPr="005B4D17" w:rsidR="008562A0" w:rsidP="004471E4" w:rsidRDefault="008562A0" w14:paraId="22314EBB" w14:textId="77777777">
            <w:pPr>
              <w:rPr>
                <w:rFonts w:eastAsia="Calibri"/>
                <w:b/>
                <w:bCs/>
              </w:rPr>
            </w:pPr>
            <w:r w:rsidRPr="005B4D17">
              <w:rPr>
                <w:rFonts w:eastAsia="Calibri"/>
                <w:b/>
                <w:bCs/>
              </w:rPr>
              <w:t>Tot</w:t>
            </w:r>
          </w:p>
        </w:tc>
        <w:tc>
          <w:tcPr>
            <w:tcW w:w="4148" w:type="dxa"/>
            <w:gridSpan w:val="2"/>
          </w:tcPr>
          <w:p w:rsidRPr="005B4D17" w:rsidR="008562A0" w:rsidP="004471E4" w:rsidRDefault="008562A0" w14:paraId="58A61567" w14:textId="77777777">
            <w:pPr>
              <w:rPr>
                <w:rFonts w:eastAsia="Calibri"/>
                <w:b/>
                <w:bCs/>
                <w:lang w:val="nl-NL"/>
              </w:rPr>
            </w:pPr>
            <w:r w:rsidRPr="005B4D17">
              <w:rPr>
                <w:rFonts w:eastAsia="Calibri"/>
                <w:b/>
                <w:bCs/>
                <w:lang w:val="nl-NL"/>
              </w:rPr>
              <w:t>bedraagt de belasting het in kolom III vermelde bedrag, vermeerderd met het bedrag dat wordt berekend door het in kolom IV vermelde bedrag te vermenigvuldigen met het aantal gram/km CO</w:t>
            </w:r>
            <w:r w:rsidRPr="005B4D17">
              <w:rPr>
                <w:rFonts w:eastAsia="Calibri"/>
                <w:b/>
                <w:bCs/>
                <w:vertAlign w:val="subscript"/>
                <w:lang w:val="nl-NL"/>
              </w:rPr>
              <w:t>2</w:t>
            </w:r>
            <w:r w:rsidRPr="005B4D17">
              <w:rPr>
                <w:rFonts w:eastAsia="Calibri"/>
                <w:b/>
                <w:bCs/>
                <w:lang w:val="nl-NL"/>
              </w:rPr>
              <w:t>-uitstoot dat de in kolom I vermelde CO</w:t>
            </w:r>
            <w:r w:rsidRPr="005B4D17">
              <w:rPr>
                <w:rFonts w:eastAsia="Calibri"/>
                <w:b/>
                <w:bCs/>
                <w:vertAlign w:val="subscript"/>
                <w:lang w:val="nl-NL"/>
              </w:rPr>
              <w:t>2</w:t>
            </w:r>
            <w:r w:rsidRPr="005B4D17">
              <w:rPr>
                <w:rFonts w:eastAsia="Calibri"/>
                <w:b/>
                <w:bCs/>
                <w:lang w:val="nl-NL"/>
              </w:rPr>
              <w:t>-uitstoot te boven gaat</w:t>
            </w:r>
          </w:p>
        </w:tc>
      </w:tr>
      <w:tr w:rsidRPr="005B4D17" w:rsidR="008562A0" w:rsidTr="004471E4" w14:paraId="67E5360F" w14:textId="77777777">
        <w:trPr>
          <w:trHeight w:val="371"/>
        </w:trPr>
        <w:tc>
          <w:tcPr>
            <w:tcW w:w="2134" w:type="dxa"/>
          </w:tcPr>
          <w:p w:rsidRPr="005B4D17" w:rsidR="008562A0" w:rsidP="004471E4" w:rsidRDefault="008562A0" w14:paraId="0BEF4292" w14:textId="77777777">
            <w:pPr>
              <w:rPr>
                <w:rFonts w:eastAsia="Calibri"/>
                <w:b/>
                <w:bCs/>
              </w:rPr>
            </w:pPr>
            <w:r w:rsidRPr="005B4D17">
              <w:rPr>
                <w:rFonts w:eastAsia="Calibri"/>
                <w:b/>
                <w:bCs/>
              </w:rPr>
              <w:t>I</w:t>
            </w:r>
          </w:p>
        </w:tc>
        <w:tc>
          <w:tcPr>
            <w:tcW w:w="2117" w:type="dxa"/>
          </w:tcPr>
          <w:p w:rsidRPr="005B4D17" w:rsidR="008562A0" w:rsidP="004471E4" w:rsidRDefault="008562A0" w14:paraId="74D9A0F2" w14:textId="77777777">
            <w:pPr>
              <w:rPr>
                <w:rFonts w:eastAsia="Calibri"/>
                <w:b/>
                <w:bCs/>
              </w:rPr>
            </w:pPr>
            <w:r w:rsidRPr="005B4D17">
              <w:rPr>
                <w:rFonts w:eastAsia="Calibri"/>
                <w:b/>
                <w:bCs/>
              </w:rPr>
              <w:t>II</w:t>
            </w:r>
          </w:p>
        </w:tc>
        <w:tc>
          <w:tcPr>
            <w:tcW w:w="2074" w:type="dxa"/>
          </w:tcPr>
          <w:p w:rsidRPr="005B4D17" w:rsidR="008562A0" w:rsidP="004471E4" w:rsidRDefault="008562A0" w14:paraId="5C004FCF" w14:textId="77777777">
            <w:pPr>
              <w:rPr>
                <w:rFonts w:eastAsia="Calibri"/>
                <w:b/>
                <w:bCs/>
              </w:rPr>
            </w:pPr>
            <w:r w:rsidRPr="005B4D17">
              <w:rPr>
                <w:rFonts w:eastAsia="Calibri"/>
                <w:b/>
                <w:bCs/>
              </w:rPr>
              <w:t>III</w:t>
            </w:r>
          </w:p>
        </w:tc>
        <w:tc>
          <w:tcPr>
            <w:tcW w:w="2074" w:type="dxa"/>
          </w:tcPr>
          <w:p w:rsidRPr="005B4D17" w:rsidR="008562A0" w:rsidP="004471E4" w:rsidRDefault="008562A0" w14:paraId="1302A79F" w14:textId="77777777">
            <w:pPr>
              <w:rPr>
                <w:rFonts w:eastAsia="Calibri"/>
                <w:b/>
                <w:bCs/>
              </w:rPr>
            </w:pPr>
            <w:r w:rsidRPr="005B4D17">
              <w:rPr>
                <w:rFonts w:eastAsia="Calibri"/>
                <w:b/>
                <w:bCs/>
              </w:rPr>
              <w:t>IV</w:t>
            </w:r>
          </w:p>
        </w:tc>
      </w:tr>
      <w:tr w:rsidRPr="005B4D17" w:rsidR="008562A0" w:rsidTr="004471E4" w14:paraId="6C4597B4" w14:textId="77777777">
        <w:trPr>
          <w:trHeight w:val="388"/>
        </w:trPr>
        <w:tc>
          <w:tcPr>
            <w:tcW w:w="2134" w:type="dxa"/>
          </w:tcPr>
          <w:p w:rsidRPr="005B4D17" w:rsidR="008562A0" w:rsidP="004471E4" w:rsidRDefault="008562A0" w14:paraId="5F57B93C" w14:textId="77777777">
            <w:pPr>
              <w:rPr>
                <w:rFonts w:eastAsia="Calibri"/>
              </w:rPr>
            </w:pPr>
            <w:r w:rsidRPr="005B4D17">
              <w:rPr>
                <w:rFonts w:eastAsia="Calibri"/>
              </w:rPr>
              <w:t>0 gram/km</w:t>
            </w:r>
          </w:p>
        </w:tc>
        <w:tc>
          <w:tcPr>
            <w:tcW w:w="2117" w:type="dxa"/>
          </w:tcPr>
          <w:p w:rsidRPr="005B4D17" w:rsidR="008562A0" w:rsidP="004471E4" w:rsidRDefault="008562A0" w14:paraId="436A2031" w14:textId="77777777">
            <w:pPr>
              <w:rPr>
                <w:rFonts w:eastAsia="Calibri"/>
              </w:rPr>
            </w:pPr>
            <w:r w:rsidRPr="005B4D17">
              <w:rPr>
                <w:rFonts w:eastAsia="Calibri"/>
              </w:rPr>
              <w:t>77</w:t>
            </w:r>
          </w:p>
        </w:tc>
        <w:tc>
          <w:tcPr>
            <w:tcW w:w="2074" w:type="dxa"/>
          </w:tcPr>
          <w:p w:rsidRPr="005B4D17" w:rsidR="008562A0" w:rsidP="004471E4" w:rsidRDefault="008562A0" w14:paraId="5961D922" w14:textId="77777777">
            <w:pPr>
              <w:rPr>
                <w:rFonts w:eastAsia="Calibri"/>
              </w:rPr>
            </w:pPr>
            <w:r w:rsidRPr="005B4D17">
              <w:rPr>
                <w:rFonts w:eastAsia="Calibri"/>
              </w:rPr>
              <w:t>€ 687</w:t>
            </w:r>
          </w:p>
        </w:tc>
        <w:tc>
          <w:tcPr>
            <w:tcW w:w="2074" w:type="dxa"/>
          </w:tcPr>
          <w:p w:rsidRPr="005B4D17" w:rsidR="008562A0" w:rsidP="004471E4" w:rsidRDefault="008562A0" w14:paraId="19D3C552" w14:textId="77777777">
            <w:pPr>
              <w:rPr>
                <w:rFonts w:eastAsia="Calibri"/>
              </w:rPr>
            </w:pPr>
            <w:r w:rsidRPr="005B4D17">
              <w:rPr>
                <w:rFonts w:eastAsia="Calibri"/>
              </w:rPr>
              <w:t>€ 2</w:t>
            </w:r>
          </w:p>
        </w:tc>
      </w:tr>
      <w:tr w:rsidRPr="005B4D17" w:rsidR="008562A0" w:rsidTr="004471E4" w14:paraId="46CD47E9" w14:textId="77777777">
        <w:trPr>
          <w:trHeight w:val="371"/>
        </w:trPr>
        <w:tc>
          <w:tcPr>
            <w:tcW w:w="2134" w:type="dxa"/>
          </w:tcPr>
          <w:p w:rsidRPr="005B4D17" w:rsidR="008562A0" w:rsidP="004471E4" w:rsidRDefault="008562A0" w14:paraId="44D9C814" w14:textId="77777777">
            <w:pPr>
              <w:rPr>
                <w:rFonts w:eastAsia="Calibri"/>
              </w:rPr>
            </w:pPr>
            <w:r w:rsidRPr="005B4D17">
              <w:rPr>
                <w:rFonts w:eastAsia="Calibri"/>
              </w:rPr>
              <w:lastRenderedPageBreak/>
              <w:t>77 gram/km</w:t>
            </w:r>
            <w:r w:rsidRPr="005B4D17" w:rsidDel="00002516">
              <w:rPr>
                <w:rFonts w:eastAsia="Calibri"/>
              </w:rPr>
              <w:t xml:space="preserve"> </w:t>
            </w:r>
          </w:p>
        </w:tc>
        <w:tc>
          <w:tcPr>
            <w:tcW w:w="2117" w:type="dxa"/>
          </w:tcPr>
          <w:p w:rsidRPr="005B4D17" w:rsidR="008562A0" w:rsidP="004471E4" w:rsidRDefault="008562A0" w14:paraId="71DD927C" w14:textId="77777777">
            <w:pPr>
              <w:rPr>
                <w:rFonts w:eastAsia="Calibri"/>
              </w:rPr>
            </w:pPr>
            <w:r w:rsidRPr="005B4D17">
              <w:rPr>
                <w:rFonts w:eastAsia="Calibri"/>
              </w:rPr>
              <w:t>100</w:t>
            </w:r>
          </w:p>
        </w:tc>
        <w:tc>
          <w:tcPr>
            <w:tcW w:w="2074" w:type="dxa"/>
          </w:tcPr>
          <w:p w:rsidRPr="005B4D17" w:rsidR="008562A0" w:rsidP="004471E4" w:rsidRDefault="008562A0" w14:paraId="5C499C7A" w14:textId="77777777">
            <w:pPr>
              <w:rPr>
                <w:rFonts w:eastAsia="Calibri"/>
              </w:rPr>
            </w:pPr>
            <w:r w:rsidRPr="005B4D17">
              <w:rPr>
                <w:rFonts w:eastAsia="Calibri"/>
              </w:rPr>
              <w:t>€ 841</w:t>
            </w:r>
          </w:p>
        </w:tc>
        <w:tc>
          <w:tcPr>
            <w:tcW w:w="2074" w:type="dxa"/>
          </w:tcPr>
          <w:p w:rsidRPr="005B4D17" w:rsidR="008562A0" w:rsidP="004471E4" w:rsidRDefault="008562A0" w14:paraId="0F04D0DC" w14:textId="77777777">
            <w:pPr>
              <w:rPr>
                <w:rFonts w:eastAsia="Calibri"/>
              </w:rPr>
            </w:pPr>
            <w:r w:rsidRPr="005B4D17">
              <w:rPr>
                <w:rFonts w:eastAsia="Calibri"/>
              </w:rPr>
              <w:t>€ 82</w:t>
            </w:r>
          </w:p>
        </w:tc>
      </w:tr>
      <w:tr w:rsidRPr="005B4D17" w:rsidR="008562A0" w:rsidTr="004471E4" w14:paraId="21047FF6" w14:textId="77777777">
        <w:trPr>
          <w:trHeight w:val="388"/>
        </w:trPr>
        <w:tc>
          <w:tcPr>
            <w:tcW w:w="2134" w:type="dxa"/>
          </w:tcPr>
          <w:p w:rsidRPr="005B4D17" w:rsidR="008562A0" w:rsidP="004471E4" w:rsidRDefault="008562A0" w14:paraId="4C4C9421" w14:textId="77777777">
            <w:pPr>
              <w:rPr>
                <w:rFonts w:eastAsia="Calibri"/>
              </w:rPr>
            </w:pPr>
            <w:r w:rsidRPr="005B4D17">
              <w:rPr>
                <w:rFonts w:eastAsia="Calibri"/>
              </w:rPr>
              <w:t>100 gram/km</w:t>
            </w:r>
            <w:r w:rsidRPr="005B4D17" w:rsidDel="00002516">
              <w:rPr>
                <w:rFonts w:eastAsia="Calibri"/>
              </w:rPr>
              <w:t xml:space="preserve"> </w:t>
            </w:r>
          </w:p>
        </w:tc>
        <w:tc>
          <w:tcPr>
            <w:tcW w:w="2117" w:type="dxa"/>
          </w:tcPr>
          <w:p w:rsidRPr="005B4D17" w:rsidR="008562A0" w:rsidP="004471E4" w:rsidRDefault="008562A0" w14:paraId="30DB91B4" w14:textId="77777777">
            <w:pPr>
              <w:rPr>
                <w:rFonts w:eastAsia="Calibri"/>
              </w:rPr>
            </w:pPr>
            <w:r w:rsidRPr="005B4D17">
              <w:rPr>
                <w:rFonts w:eastAsia="Calibri"/>
              </w:rPr>
              <w:t>139</w:t>
            </w:r>
          </w:p>
        </w:tc>
        <w:tc>
          <w:tcPr>
            <w:tcW w:w="2074" w:type="dxa"/>
          </w:tcPr>
          <w:p w:rsidRPr="005B4D17" w:rsidR="008562A0" w:rsidDel="00002516" w:rsidP="004471E4" w:rsidRDefault="008562A0" w14:paraId="72716674" w14:textId="77777777">
            <w:pPr>
              <w:rPr>
                <w:rFonts w:eastAsia="Calibri"/>
              </w:rPr>
            </w:pPr>
            <w:r w:rsidRPr="005B4D17">
              <w:rPr>
                <w:rFonts w:eastAsia="Calibri"/>
              </w:rPr>
              <w:t>€ 2.727</w:t>
            </w:r>
          </w:p>
        </w:tc>
        <w:tc>
          <w:tcPr>
            <w:tcW w:w="2074" w:type="dxa"/>
          </w:tcPr>
          <w:p w:rsidRPr="005B4D17" w:rsidR="008562A0" w:rsidDel="00002516" w:rsidP="004471E4" w:rsidRDefault="008562A0" w14:paraId="03745599" w14:textId="77777777">
            <w:pPr>
              <w:rPr>
                <w:rFonts w:eastAsia="Calibri"/>
              </w:rPr>
            </w:pPr>
            <w:r w:rsidRPr="005B4D17">
              <w:rPr>
                <w:rFonts w:eastAsia="Calibri"/>
              </w:rPr>
              <w:t>€ 181</w:t>
            </w:r>
          </w:p>
        </w:tc>
      </w:tr>
      <w:tr w:rsidRPr="005B4D17" w:rsidR="008562A0" w:rsidTr="004471E4" w14:paraId="080E0F84" w14:textId="77777777">
        <w:trPr>
          <w:trHeight w:val="371"/>
        </w:trPr>
        <w:tc>
          <w:tcPr>
            <w:tcW w:w="2134" w:type="dxa"/>
          </w:tcPr>
          <w:p w:rsidRPr="005B4D17" w:rsidR="008562A0" w:rsidP="004471E4" w:rsidRDefault="008562A0" w14:paraId="44ADCEBE" w14:textId="77777777">
            <w:pPr>
              <w:rPr>
                <w:rFonts w:eastAsia="Calibri"/>
              </w:rPr>
            </w:pPr>
            <w:r w:rsidRPr="005B4D17">
              <w:rPr>
                <w:rFonts w:eastAsia="Calibri"/>
              </w:rPr>
              <w:t>139 gram/km</w:t>
            </w:r>
          </w:p>
        </w:tc>
        <w:tc>
          <w:tcPr>
            <w:tcW w:w="2117" w:type="dxa"/>
          </w:tcPr>
          <w:p w:rsidRPr="005B4D17" w:rsidR="008562A0" w:rsidP="004471E4" w:rsidRDefault="008562A0" w14:paraId="5AE128B6" w14:textId="77777777">
            <w:pPr>
              <w:rPr>
                <w:rFonts w:eastAsia="Calibri"/>
              </w:rPr>
            </w:pPr>
            <w:r w:rsidRPr="005B4D17">
              <w:rPr>
                <w:rFonts w:eastAsia="Calibri"/>
              </w:rPr>
              <w:t>155</w:t>
            </w:r>
          </w:p>
        </w:tc>
        <w:tc>
          <w:tcPr>
            <w:tcW w:w="2074" w:type="dxa"/>
          </w:tcPr>
          <w:p w:rsidRPr="005B4D17" w:rsidR="008562A0" w:rsidP="004471E4" w:rsidRDefault="008562A0" w14:paraId="0AE3B838" w14:textId="77777777">
            <w:pPr>
              <w:rPr>
                <w:rFonts w:eastAsia="Calibri"/>
              </w:rPr>
            </w:pPr>
            <w:r w:rsidRPr="005B4D17">
              <w:rPr>
                <w:rFonts w:eastAsia="Calibri"/>
              </w:rPr>
              <w:t>€ 9.786</w:t>
            </w:r>
          </w:p>
        </w:tc>
        <w:tc>
          <w:tcPr>
            <w:tcW w:w="2074" w:type="dxa"/>
          </w:tcPr>
          <w:p w:rsidRPr="005B4D17" w:rsidR="008562A0" w:rsidP="004471E4" w:rsidRDefault="008562A0" w14:paraId="5D1EF79C" w14:textId="77777777">
            <w:pPr>
              <w:rPr>
                <w:rFonts w:eastAsia="Calibri"/>
              </w:rPr>
            </w:pPr>
            <w:r w:rsidRPr="005B4D17">
              <w:rPr>
                <w:rFonts w:eastAsia="Calibri"/>
              </w:rPr>
              <w:t>€ 297</w:t>
            </w:r>
          </w:p>
        </w:tc>
      </w:tr>
      <w:tr w:rsidRPr="005B4D17" w:rsidR="008562A0" w:rsidTr="004471E4" w14:paraId="573B23D1" w14:textId="77777777">
        <w:trPr>
          <w:trHeight w:val="371"/>
        </w:trPr>
        <w:tc>
          <w:tcPr>
            <w:tcW w:w="2134" w:type="dxa"/>
          </w:tcPr>
          <w:p w:rsidRPr="005B4D17" w:rsidR="008562A0" w:rsidP="004471E4" w:rsidRDefault="008562A0" w14:paraId="1E75E763" w14:textId="77777777">
            <w:pPr>
              <w:rPr>
                <w:rFonts w:eastAsia="Calibri"/>
              </w:rPr>
            </w:pPr>
            <w:r w:rsidRPr="005B4D17">
              <w:rPr>
                <w:rFonts w:eastAsia="Calibri"/>
              </w:rPr>
              <w:t>155 gram/km</w:t>
            </w:r>
            <w:r w:rsidRPr="005B4D17" w:rsidDel="00002516">
              <w:rPr>
                <w:rFonts w:eastAsia="Calibri"/>
              </w:rPr>
              <w:t xml:space="preserve"> </w:t>
            </w:r>
          </w:p>
        </w:tc>
        <w:tc>
          <w:tcPr>
            <w:tcW w:w="2117" w:type="dxa"/>
          </w:tcPr>
          <w:p w:rsidRPr="005B4D17" w:rsidR="008562A0" w:rsidP="004471E4" w:rsidRDefault="008562A0" w14:paraId="2C3A8FCA" w14:textId="77777777">
            <w:pPr>
              <w:rPr>
                <w:rFonts w:eastAsia="Calibri"/>
              </w:rPr>
            </w:pPr>
            <w:r w:rsidRPr="005B4D17">
              <w:rPr>
                <w:rFonts w:eastAsia="Calibri"/>
              </w:rPr>
              <w:t>-</w:t>
            </w:r>
          </w:p>
        </w:tc>
        <w:tc>
          <w:tcPr>
            <w:tcW w:w="2074" w:type="dxa"/>
          </w:tcPr>
          <w:p w:rsidRPr="005B4D17" w:rsidR="008562A0" w:rsidP="004471E4" w:rsidRDefault="008562A0" w14:paraId="5DAB1584" w14:textId="77777777">
            <w:pPr>
              <w:rPr>
                <w:rFonts w:eastAsia="Calibri"/>
              </w:rPr>
            </w:pPr>
            <w:r w:rsidRPr="005B4D17">
              <w:rPr>
                <w:rFonts w:eastAsia="Calibri"/>
              </w:rPr>
              <w:t>€ 14.538</w:t>
            </w:r>
          </w:p>
        </w:tc>
        <w:tc>
          <w:tcPr>
            <w:tcW w:w="2074" w:type="dxa"/>
          </w:tcPr>
          <w:p w:rsidRPr="005B4D17" w:rsidR="008562A0" w:rsidP="004471E4" w:rsidRDefault="008562A0" w14:paraId="076560B1" w14:textId="77777777">
            <w:pPr>
              <w:rPr>
                <w:rFonts w:eastAsia="Calibri"/>
              </w:rPr>
            </w:pPr>
            <w:r w:rsidRPr="005B4D17">
              <w:rPr>
                <w:rFonts w:eastAsia="Calibri"/>
              </w:rPr>
              <w:t>€ 594</w:t>
            </w:r>
          </w:p>
        </w:tc>
      </w:tr>
    </w:tbl>
    <w:p w:rsidRPr="005B4D17" w:rsidR="008562A0" w:rsidP="008562A0" w:rsidRDefault="008562A0" w14:paraId="12D9E7A3" w14:textId="77777777">
      <w:pPr>
        <w:rPr>
          <w:rFonts w:eastAsia="Times New Roman" w:cs="Times New Roman"/>
          <w:szCs w:val="20"/>
          <w:lang w:eastAsia="nl-NL"/>
        </w:rPr>
      </w:pPr>
      <w:r w:rsidRPr="005B4D17">
        <w:rPr>
          <w:rFonts w:eastAsia="Times New Roman" w:cs="Times New Roman"/>
          <w:szCs w:val="20"/>
          <w:lang w:eastAsia="nl-NL"/>
        </w:rPr>
        <w:t xml:space="preserve">            </w:t>
      </w:r>
    </w:p>
    <w:p w:rsidRPr="005B4D17" w:rsidR="008562A0" w:rsidP="008562A0" w:rsidRDefault="008562A0" w14:paraId="4C982278" w14:textId="77777777">
      <w:pPr>
        <w:ind w:firstLine="709"/>
        <w:rPr>
          <w:rFonts w:eastAsia="Times New Roman" w:cs="Times New Roman"/>
          <w:szCs w:val="20"/>
          <w:lang w:eastAsia="nl-NL"/>
        </w:rPr>
      </w:pPr>
      <w:r w:rsidRPr="005B4D17">
        <w:rPr>
          <w:rFonts w:eastAsia="Times New Roman" w:cs="Times New Roman"/>
          <w:szCs w:val="20"/>
          <w:lang w:eastAsia="nl-NL"/>
        </w:rPr>
        <w:t>2. In de laatste zin wordt “€ 109,87” vervangen door “€ 114,83” en “70 gram/km” vervangen door “69 gram/km”.</w:t>
      </w:r>
    </w:p>
    <w:p w:rsidRPr="005B4D17" w:rsidR="008562A0" w:rsidP="008562A0" w:rsidRDefault="008562A0" w14:paraId="036F2FA9" w14:textId="77777777">
      <w:pPr>
        <w:ind w:firstLine="709"/>
        <w:rPr>
          <w:rFonts w:eastAsia="Times New Roman" w:cs="Times New Roman"/>
          <w:szCs w:val="20"/>
          <w:lang w:eastAsia="nl-NL"/>
        </w:rPr>
      </w:pPr>
    </w:p>
    <w:p w:rsidRPr="005B4D17" w:rsidR="008562A0" w:rsidP="008562A0" w:rsidRDefault="008562A0" w14:paraId="5B84269B"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77C9FBB2" w14:textId="77777777">
      <w:pPr>
        <w:ind w:firstLine="709"/>
        <w:rPr>
          <w:rFonts w:eastAsia="Times New Roman" w:cs="Times New Roman"/>
          <w:szCs w:val="20"/>
          <w:lang w:eastAsia="nl-NL"/>
        </w:rPr>
      </w:pPr>
      <w:r w:rsidRPr="005B4D17">
        <w:rPr>
          <w:rFonts w:eastAsia="Times New Roman" w:cs="Times New Roman"/>
          <w:szCs w:val="20"/>
          <w:lang w:eastAsia="nl-NL"/>
        </w:rPr>
        <w:t>Na artikel 9 wordt een artikel ingevoegd, luidende:</w:t>
      </w:r>
    </w:p>
    <w:p w:rsidRPr="005B4D17" w:rsidR="008562A0" w:rsidP="008562A0" w:rsidRDefault="008562A0" w14:paraId="1AC9D161" w14:textId="77777777">
      <w:pPr>
        <w:ind w:firstLine="709"/>
        <w:rPr>
          <w:rFonts w:eastAsia="Times New Roman" w:cs="Times New Roman"/>
          <w:b/>
          <w:bCs/>
          <w:szCs w:val="20"/>
          <w:lang w:eastAsia="nl-NL"/>
        </w:rPr>
      </w:pPr>
      <w:r w:rsidRPr="005B4D17">
        <w:rPr>
          <w:rFonts w:eastAsia="Times New Roman" w:cs="Times New Roman"/>
          <w:b/>
          <w:bCs/>
          <w:szCs w:val="20"/>
          <w:lang w:eastAsia="nl-NL"/>
        </w:rPr>
        <w:t>Artikel 9a</w:t>
      </w:r>
    </w:p>
    <w:p w:rsidRPr="005B4D17" w:rsidR="008562A0" w:rsidP="008562A0" w:rsidRDefault="008562A0" w14:paraId="4B723780" w14:textId="77777777">
      <w:pPr>
        <w:ind w:firstLine="709"/>
        <w:rPr>
          <w:rFonts w:eastAsia="Times New Roman" w:cs="Times New Roman"/>
          <w:szCs w:val="20"/>
          <w:lang w:eastAsia="nl-NL"/>
        </w:rPr>
      </w:pPr>
      <w:r w:rsidRPr="005B4D17">
        <w:rPr>
          <w:rFonts w:eastAsia="Times New Roman" w:cs="Times New Roman"/>
          <w:szCs w:val="20"/>
          <w:lang w:eastAsia="nl-NL"/>
        </w:rPr>
        <w:t>1. In afwijking van artikel 9, derde lid, onderdeel a, bedraagt de belasting tot 1 januari 2031 voor een bijzondere personenauto als bedoeld in dat onderdeel met een aandrijving uitsluitend op elektriciteit of waterstof: het tarief voor een personenauto met een uitstoot van 0 gram per kilometer als bedoeld in artikel 9, eerste lid.</w:t>
      </w:r>
    </w:p>
    <w:p w:rsidRPr="005B4D17" w:rsidR="008562A0" w:rsidP="008562A0" w:rsidRDefault="008562A0" w14:paraId="77C80B5A" w14:textId="77777777">
      <w:pPr>
        <w:ind w:firstLine="709"/>
        <w:rPr>
          <w:rFonts w:eastAsia="Times New Roman" w:cs="Times New Roman"/>
          <w:szCs w:val="20"/>
          <w:lang w:eastAsia="nl-NL"/>
        </w:rPr>
      </w:pPr>
      <w:r w:rsidRPr="005B4D17">
        <w:rPr>
          <w:rFonts w:eastAsia="Times New Roman" w:cs="Times New Roman"/>
          <w:szCs w:val="20"/>
          <w:lang w:eastAsia="nl-NL"/>
        </w:rPr>
        <w:t>2. In afwijking van artikel 9, derde lid, onderdeel b, bedraagt de belasting tot 1 januari 2031 voor een motorrijwiel met een aandrijving uitsluitend op elektriciteit of waterstof: € 200.</w:t>
      </w:r>
    </w:p>
    <w:p w:rsidRPr="005B4D17" w:rsidR="008562A0" w:rsidP="008562A0" w:rsidRDefault="008562A0" w14:paraId="50688470" w14:textId="77777777">
      <w:pPr>
        <w:ind w:firstLine="709"/>
        <w:rPr>
          <w:rFonts w:eastAsia="Times New Roman" w:cs="Times New Roman"/>
          <w:szCs w:val="20"/>
          <w:lang w:eastAsia="nl-NL"/>
        </w:rPr>
      </w:pPr>
    </w:p>
    <w:p w:rsidRPr="005B4D17" w:rsidR="008562A0" w:rsidP="008562A0" w:rsidRDefault="008562A0" w14:paraId="54ADA98F"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254EA9DE" w14:textId="77777777">
      <w:pPr>
        <w:ind w:firstLine="709"/>
        <w:rPr>
          <w:rFonts w:eastAsia="Times New Roman" w:cs="Times New Roman"/>
          <w:szCs w:val="20"/>
          <w:lang w:eastAsia="nl-NL"/>
        </w:rPr>
      </w:pPr>
      <w:r w:rsidRPr="005B4D17">
        <w:rPr>
          <w:rFonts w:eastAsia="Times New Roman" w:cs="Times New Roman"/>
          <w:szCs w:val="20"/>
          <w:lang w:eastAsia="nl-NL"/>
        </w:rPr>
        <w:t>In artikel 16b, eerste lid, wordt “en artikel 9, derde lid, onderdeel c” vervangen door “, artikel 9, derde lid, onderdeel c, en artikel 9a, tweede lid”.</w:t>
      </w:r>
    </w:p>
    <w:p w:rsidRPr="005B4D17" w:rsidR="008562A0" w:rsidP="008562A0" w:rsidRDefault="008562A0" w14:paraId="55D77819" w14:textId="77777777">
      <w:pPr>
        <w:ind w:firstLine="709"/>
        <w:rPr>
          <w:rFonts w:eastAsia="Times New Roman" w:cs="Times New Roman"/>
          <w:szCs w:val="20"/>
          <w:lang w:eastAsia="nl-NL"/>
        </w:rPr>
      </w:pPr>
    </w:p>
    <w:p w:rsidRPr="005B4D17" w:rsidR="008562A0" w:rsidP="008562A0" w:rsidRDefault="008562A0" w14:paraId="462737BD" w14:textId="77777777">
      <w:pPr>
        <w:ind w:firstLine="709"/>
        <w:rPr>
          <w:rFonts w:eastAsia="Times New Roman" w:cs="Times New Roman"/>
          <w:b/>
          <w:szCs w:val="20"/>
          <w:lang w:eastAsia="nl-NL"/>
        </w:rPr>
      </w:pPr>
      <w:r w:rsidRPr="005B4D17">
        <w:rPr>
          <w:rFonts w:eastAsia="Times New Roman" w:cs="Times New Roman"/>
          <w:b/>
          <w:szCs w:val="20"/>
          <w:lang w:eastAsia="nl-NL"/>
        </w:rPr>
        <w:t>Artikel XII</w:t>
      </w:r>
    </w:p>
    <w:p w:rsidRPr="005B4D17" w:rsidR="008562A0" w:rsidP="008562A0" w:rsidRDefault="008562A0" w14:paraId="699233A3" w14:textId="77777777">
      <w:pPr>
        <w:ind w:firstLine="709"/>
        <w:rPr>
          <w:rFonts w:eastAsia="Times New Roman" w:cs="Times New Roman"/>
          <w:szCs w:val="20"/>
          <w:lang w:eastAsia="nl-NL"/>
        </w:rPr>
      </w:pPr>
    </w:p>
    <w:p w:rsidRPr="005B4D17" w:rsidR="008562A0" w:rsidP="008562A0" w:rsidRDefault="008562A0" w14:paraId="28D3D639" w14:textId="77777777">
      <w:pPr>
        <w:ind w:firstLine="709"/>
        <w:rPr>
          <w:rFonts w:eastAsia="Times New Roman" w:cs="Times New Roman"/>
          <w:szCs w:val="20"/>
          <w:lang w:eastAsia="nl-NL"/>
        </w:rPr>
      </w:pPr>
      <w:r w:rsidRPr="005B4D17">
        <w:rPr>
          <w:rFonts w:eastAsia="Times New Roman" w:cs="Times New Roman"/>
          <w:szCs w:val="20"/>
          <w:lang w:eastAsia="nl-NL"/>
        </w:rPr>
        <w:t>Artikel 16b van de Wet op de belasting van personenauto’s en motorrijwielen 1992 vindt bij het begin van het kalenderjaar 2026 geen toepassing op de bedragen, genoemd in de tabel die is opgenomen in artikel 9, eerste lid, van die wet en op het bedrag, genoemd in de laatste zin van dat lid.</w:t>
      </w:r>
    </w:p>
    <w:p w:rsidRPr="005B4D17" w:rsidR="008562A0" w:rsidP="008562A0" w:rsidRDefault="008562A0" w14:paraId="61CE12A9" w14:textId="77777777">
      <w:pPr>
        <w:ind w:firstLine="709"/>
        <w:rPr>
          <w:rFonts w:eastAsia="Times New Roman" w:cs="Times New Roman"/>
          <w:szCs w:val="20"/>
          <w:lang w:eastAsia="nl-NL"/>
        </w:rPr>
      </w:pPr>
    </w:p>
    <w:p w:rsidRPr="005B4D17" w:rsidR="008562A0" w:rsidP="008562A0" w:rsidRDefault="008562A0" w14:paraId="39AEC1F3" w14:textId="77777777">
      <w:pPr>
        <w:ind w:firstLine="709"/>
        <w:rPr>
          <w:rFonts w:eastAsia="Times New Roman" w:cs="Times New Roman"/>
          <w:b/>
          <w:szCs w:val="20"/>
          <w:lang w:eastAsia="nl-NL"/>
        </w:rPr>
      </w:pPr>
      <w:r w:rsidRPr="005B4D17">
        <w:rPr>
          <w:rFonts w:eastAsia="Times New Roman" w:cs="Times New Roman"/>
          <w:b/>
          <w:szCs w:val="20"/>
          <w:lang w:eastAsia="nl-NL"/>
        </w:rPr>
        <w:t>Artikel XIII</w:t>
      </w:r>
    </w:p>
    <w:p w:rsidRPr="005B4D17" w:rsidR="008562A0" w:rsidP="008562A0" w:rsidRDefault="008562A0" w14:paraId="005357FB" w14:textId="77777777">
      <w:pPr>
        <w:ind w:firstLine="709"/>
        <w:rPr>
          <w:rFonts w:eastAsia="Times New Roman" w:cs="Times New Roman"/>
          <w:szCs w:val="20"/>
          <w:lang w:eastAsia="nl-NL"/>
        </w:rPr>
      </w:pPr>
    </w:p>
    <w:p w:rsidRPr="005B4D17" w:rsidR="008562A0" w:rsidP="008562A0" w:rsidRDefault="008562A0" w14:paraId="1862DD5A" w14:textId="77777777">
      <w:pPr>
        <w:ind w:firstLine="709"/>
        <w:rPr>
          <w:rFonts w:eastAsia="Times New Roman" w:cs="Times New Roman"/>
          <w:szCs w:val="20"/>
          <w:lang w:eastAsia="nl-NL"/>
        </w:rPr>
      </w:pPr>
      <w:r w:rsidRPr="005B4D17">
        <w:rPr>
          <w:rFonts w:eastAsia="Times New Roman" w:cs="Times New Roman"/>
          <w:szCs w:val="20"/>
          <w:lang w:eastAsia="nl-NL"/>
        </w:rPr>
        <w:t>De Wet op de belasting van personenauto’s en motorrijwielen 1992 wordt met ingang van 1 januari 2027 artikel 9, eerste lid, als volgt gewijzigd:</w:t>
      </w:r>
    </w:p>
    <w:p w:rsidRPr="005B4D17" w:rsidR="008562A0" w:rsidP="008562A0" w:rsidRDefault="008562A0" w14:paraId="23D27CC5" w14:textId="77777777">
      <w:pPr>
        <w:ind w:firstLine="709"/>
        <w:rPr>
          <w:rFonts w:eastAsia="Times New Roman" w:cs="Times New Roman"/>
          <w:szCs w:val="20"/>
          <w:lang w:eastAsia="nl-NL"/>
        </w:rPr>
      </w:pPr>
    </w:p>
    <w:p w:rsidRPr="005B4D17" w:rsidR="008562A0" w:rsidP="008562A0" w:rsidRDefault="008562A0" w14:paraId="5D0966D1" w14:textId="77777777">
      <w:pPr>
        <w:ind w:firstLine="709"/>
        <w:rPr>
          <w:rFonts w:eastAsia="Times New Roman" w:cs="Times New Roman"/>
          <w:szCs w:val="20"/>
          <w:lang w:eastAsia="nl-NL"/>
        </w:rPr>
      </w:pPr>
      <w:r w:rsidRPr="005B4D17">
        <w:rPr>
          <w:rFonts w:eastAsia="Times New Roman" w:cs="Times New Roman"/>
          <w:szCs w:val="20"/>
          <w:lang w:eastAsia="nl-NL"/>
        </w:rPr>
        <w:t>1. De eerste en tweede kolom van de tabel komen te luiden:</w:t>
      </w:r>
    </w:p>
    <w:tbl>
      <w:tblPr>
        <w:tblStyle w:val="Tabelraster5"/>
        <w:tblW w:w="0" w:type="auto"/>
        <w:tblInd w:w="723" w:type="dxa"/>
        <w:tblLayout w:type="fixed"/>
        <w:tblLook w:val="04A0" w:firstRow="1" w:lastRow="0" w:firstColumn="1" w:lastColumn="0" w:noHBand="0" w:noVBand="1"/>
      </w:tblPr>
      <w:tblGrid>
        <w:gridCol w:w="2218"/>
        <w:gridCol w:w="2218"/>
      </w:tblGrid>
      <w:tr w:rsidRPr="005B4D17" w:rsidR="008562A0" w:rsidTr="004471E4" w14:paraId="1B8CFEB0" w14:textId="77777777">
        <w:trPr>
          <w:trHeight w:val="1077"/>
        </w:trPr>
        <w:tc>
          <w:tcPr>
            <w:tcW w:w="2218" w:type="dxa"/>
          </w:tcPr>
          <w:p w:rsidRPr="005B4D17" w:rsidR="008562A0" w:rsidP="004471E4" w:rsidRDefault="008562A0" w14:paraId="4CBA3665" w14:textId="77777777">
            <w:pPr>
              <w:rPr>
                <w:rFonts w:eastAsia="Calibri"/>
                <w:b/>
                <w:bCs/>
                <w:lang w:val="nl-NL"/>
              </w:rPr>
            </w:pPr>
            <w:r w:rsidRPr="005B4D17">
              <w:rPr>
                <w:rFonts w:eastAsia="Calibri"/>
                <w:b/>
                <w:bCs/>
                <w:lang w:val="nl-NL"/>
              </w:rPr>
              <w:t xml:space="preserve">Bij een CO2-uitstoot vanaf </w:t>
            </w:r>
          </w:p>
        </w:tc>
        <w:tc>
          <w:tcPr>
            <w:tcW w:w="2218" w:type="dxa"/>
          </w:tcPr>
          <w:p w:rsidRPr="005B4D17" w:rsidR="008562A0" w:rsidP="004471E4" w:rsidRDefault="008562A0" w14:paraId="1EC58BB2" w14:textId="77777777">
            <w:pPr>
              <w:rPr>
                <w:rFonts w:eastAsia="Calibri"/>
                <w:b/>
                <w:bCs/>
              </w:rPr>
            </w:pPr>
            <w:r w:rsidRPr="005B4D17">
              <w:rPr>
                <w:rFonts w:eastAsia="Calibri"/>
                <w:b/>
                <w:bCs/>
              </w:rPr>
              <w:t>Tot</w:t>
            </w:r>
          </w:p>
        </w:tc>
      </w:tr>
      <w:tr w:rsidRPr="005B4D17" w:rsidR="008562A0" w:rsidTr="004471E4" w14:paraId="756D9CAA" w14:textId="77777777">
        <w:trPr>
          <w:trHeight w:val="75"/>
        </w:trPr>
        <w:tc>
          <w:tcPr>
            <w:tcW w:w="2218" w:type="dxa"/>
          </w:tcPr>
          <w:p w:rsidRPr="005B4D17" w:rsidR="008562A0" w:rsidP="004471E4" w:rsidRDefault="008562A0" w14:paraId="0B13634F" w14:textId="77777777">
            <w:pPr>
              <w:rPr>
                <w:rFonts w:eastAsia="Calibri"/>
                <w:b/>
                <w:bCs/>
              </w:rPr>
            </w:pPr>
            <w:r w:rsidRPr="005B4D17">
              <w:rPr>
                <w:rFonts w:eastAsia="Calibri"/>
                <w:b/>
                <w:bCs/>
              </w:rPr>
              <w:t>I</w:t>
            </w:r>
          </w:p>
        </w:tc>
        <w:tc>
          <w:tcPr>
            <w:tcW w:w="2218" w:type="dxa"/>
          </w:tcPr>
          <w:p w:rsidRPr="005B4D17" w:rsidR="008562A0" w:rsidP="004471E4" w:rsidRDefault="008562A0" w14:paraId="01D5781D" w14:textId="77777777">
            <w:pPr>
              <w:rPr>
                <w:rFonts w:eastAsia="Calibri"/>
                <w:b/>
                <w:bCs/>
              </w:rPr>
            </w:pPr>
            <w:r w:rsidRPr="005B4D17">
              <w:rPr>
                <w:rFonts w:eastAsia="Calibri"/>
                <w:b/>
                <w:bCs/>
              </w:rPr>
              <w:t>II</w:t>
            </w:r>
          </w:p>
        </w:tc>
      </w:tr>
      <w:tr w:rsidRPr="005B4D17" w:rsidR="008562A0" w:rsidTr="004471E4" w14:paraId="5C2B6BF4" w14:textId="77777777">
        <w:trPr>
          <w:trHeight w:val="359"/>
        </w:trPr>
        <w:tc>
          <w:tcPr>
            <w:tcW w:w="2218" w:type="dxa"/>
          </w:tcPr>
          <w:p w:rsidRPr="005B4D17" w:rsidR="008562A0" w:rsidP="004471E4" w:rsidRDefault="008562A0" w14:paraId="09202571" w14:textId="77777777">
            <w:pPr>
              <w:rPr>
                <w:rFonts w:eastAsia="Calibri"/>
                <w:highlight w:val="yellow"/>
              </w:rPr>
            </w:pPr>
            <w:r w:rsidRPr="005B4D17">
              <w:rPr>
                <w:rFonts w:eastAsia="Calibri"/>
              </w:rPr>
              <w:t>0 gram/km</w:t>
            </w:r>
          </w:p>
        </w:tc>
        <w:tc>
          <w:tcPr>
            <w:tcW w:w="2218" w:type="dxa"/>
          </w:tcPr>
          <w:p w:rsidRPr="005B4D17" w:rsidR="008562A0" w:rsidP="004471E4" w:rsidRDefault="008562A0" w14:paraId="31491806" w14:textId="77777777">
            <w:pPr>
              <w:rPr>
                <w:rFonts w:eastAsia="Calibri"/>
                <w:highlight w:val="yellow"/>
              </w:rPr>
            </w:pPr>
            <w:r w:rsidRPr="005B4D17">
              <w:rPr>
                <w:rFonts w:eastAsia="Calibri"/>
              </w:rPr>
              <w:t>76</w:t>
            </w:r>
          </w:p>
        </w:tc>
      </w:tr>
      <w:tr w:rsidRPr="005B4D17" w:rsidR="008562A0" w:rsidTr="004471E4" w14:paraId="2DEB0B0E" w14:textId="77777777">
        <w:trPr>
          <w:trHeight w:val="421"/>
        </w:trPr>
        <w:tc>
          <w:tcPr>
            <w:tcW w:w="2218" w:type="dxa"/>
          </w:tcPr>
          <w:p w:rsidRPr="005B4D17" w:rsidR="008562A0" w:rsidP="004471E4" w:rsidRDefault="008562A0" w14:paraId="08D95E50" w14:textId="77777777">
            <w:pPr>
              <w:rPr>
                <w:rFonts w:eastAsia="Calibri"/>
                <w:highlight w:val="yellow"/>
              </w:rPr>
            </w:pPr>
            <w:r w:rsidRPr="005B4D17">
              <w:rPr>
                <w:rFonts w:eastAsia="Calibri"/>
              </w:rPr>
              <w:lastRenderedPageBreak/>
              <w:t>76 gram/km</w:t>
            </w:r>
          </w:p>
        </w:tc>
        <w:tc>
          <w:tcPr>
            <w:tcW w:w="2218" w:type="dxa"/>
          </w:tcPr>
          <w:p w:rsidRPr="005B4D17" w:rsidR="008562A0" w:rsidP="004471E4" w:rsidRDefault="008562A0" w14:paraId="1603E168" w14:textId="77777777">
            <w:pPr>
              <w:rPr>
                <w:rFonts w:eastAsia="Calibri"/>
                <w:highlight w:val="yellow"/>
              </w:rPr>
            </w:pPr>
            <w:r w:rsidRPr="005B4D17">
              <w:rPr>
                <w:rFonts w:eastAsia="Calibri"/>
              </w:rPr>
              <w:t>98</w:t>
            </w:r>
          </w:p>
        </w:tc>
      </w:tr>
      <w:tr w:rsidRPr="005B4D17" w:rsidR="008562A0" w:rsidTr="004471E4" w14:paraId="6C21F7DD" w14:textId="77777777">
        <w:trPr>
          <w:trHeight w:val="369"/>
        </w:trPr>
        <w:tc>
          <w:tcPr>
            <w:tcW w:w="2218" w:type="dxa"/>
          </w:tcPr>
          <w:p w:rsidRPr="005B4D17" w:rsidR="008562A0" w:rsidP="004471E4" w:rsidRDefault="008562A0" w14:paraId="2D13DB5F" w14:textId="77777777">
            <w:pPr>
              <w:rPr>
                <w:rFonts w:eastAsia="Calibri"/>
                <w:highlight w:val="yellow"/>
              </w:rPr>
            </w:pPr>
            <w:r w:rsidRPr="005B4D17">
              <w:rPr>
                <w:rFonts w:eastAsia="Calibri"/>
              </w:rPr>
              <w:t>98 gram/km</w:t>
            </w:r>
          </w:p>
        </w:tc>
        <w:tc>
          <w:tcPr>
            <w:tcW w:w="2218" w:type="dxa"/>
          </w:tcPr>
          <w:p w:rsidRPr="005B4D17" w:rsidR="008562A0" w:rsidP="004471E4" w:rsidRDefault="008562A0" w14:paraId="6DD3A9B2" w14:textId="77777777">
            <w:pPr>
              <w:rPr>
                <w:rFonts w:eastAsia="Calibri"/>
                <w:highlight w:val="yellow"/>
              </w:rPr>
            </w:pPr>
            <w:r w:rsidRPr="005B4D17">
              <w:rPr>
                <w:rFonts w:eastAsia="Calibri"/>
              </w:rPr>
              <w:t>137</w:t>
            </w:r>
          </w:p>
        </w:tc>
      </w:tr>
      <w:tr w:rsidRPr="005B4D17" w:rsidR="008562A0" w:rsidTr="004471E4" w14:paraId="3A592E86" w14:textId="77777777">
        <w:trPr>
          <w:trHeight w:val="308"/>
        </w:trPr>
        <w:tc>
          <w:tcPr>
            <w:tcW w:w="2218" w:type="dxa"/>
          </w:tcPr>
          <w:p w:rsidRPr="005B4D17" w:rsidR="008562A0" w:rsidP="004471E4" w:rsidRDefault="008562A0" w14:paraId="6E2ED032" w14:textId="77777777">
            <w:pPr>
              <w:rPr>
                <w:rFonts w:eastAsia="Calibri"/>
                <w:highlight w:val="yellow"/>
              </w:rPr>
            </w:pPr>
            <w:r w:rsidRPr="005B4D17">
              <w:rPr>
                <w:rFonts w:eastAsia="Calibri"/>
              </w:rPr>
              <w:t>137 gram/km</w:t>
            </w:r>
          </w:p>
        </w:tc>
        <w:tc>
          <w:tcPr>
            <w:tcW w:w="2218" w:type="dxa"/>
          </w:tcPr>
          <w:p w:rsidRPr="005B4D17" w:rsidR="008562A0" w:rsidP="004471E4" w:rsidRDefault="008562A0" w14:paraId="14F5F232" w14:textId="77777777">
            <w:pPr>
              <w:rPr>
                <w:rFonts w:eastAsia="Calibri"/>
                <w:highlight w:val="yellow"/>
              </w:rPr>
            </w:pPr>
            <w:r w:rsidRPr="005B4D17">
              <w:rPr>
                <w:rFonts w:eastAsia="Calibri"/>
              </w:rPr>
              <w:t>152</w:t>
            </w:r>
          </w:p>
        </w:tc>
      </w:tr>
      <w:tr w:rsidRPr="005B4D17" w:rsidR="008562A0" w:rsidTr="004471E4" w14:paraId="4ECDD8E6" w14:textId="77777777">
        <w:trPr>
          <w:trHeight w:val="138"/>
        </w:trPr>
        <w:tc>
          <w:tcPr>
            <w:tcW w:w="2218" w:type="dxa"/>
          </w:tcPr>
          <w:p w:rsidRPr="005B4D17" w:rsidR="008562A0" w:rsidP="004471E4" w:rsidRDefault="008562A0" w14:paraId="0A5A93AA" w14:textId="77777777">
            <w:pPr>
              <w:rPr>
                <w:rFonts w:eastAsia="Calibri"/>
                <w:highlight w:val="yellow"/>
              </w:rPr>
            </w:pPr>
            <w:r w:rsidRPr="005B4D17">
              <w:rPr>
                <w:rFonts w:eastAsia="Calibri"/>
              </w:rPr>
              <w:t>152 gram/km</w:t>
            </w:r>
          </w:p>
        </w:tc>
        <w:tc>
          <w:tcPr>
            <w:tcW w:w="2218" w:type="dxa"/>
          </w:tcPr>
          <w:p w:rsidRPr="005B4D17" w:rsidR="008562A0" w:rsidP="004471E4" w:rsidRDefault="008562A0" w14:paraId="4FDF9116" w14:textId="77777777">
            <w:pPr>
              <w:rPr>
                <w:rFonts w:eastAsia="Calibri"/>
                <w:highlight w:val="yellow"/>
              </w:rPr>
            </w:pPr>
            <w:r w:rsidRPr="005B4D17">
              <w:rPr>
                <w:rFonts w:eastAsia="Calibri"/>
              </w:rPr>
              <w:t>-</w:t>
            </w:r>
          </w:p>
        </w:tc>
      </w:tr>
    </w:tbl>
    <w:p w:rsidRPr="005B4D17" w:rsidR="008562A0" w:rsidP="008562A0" w:rsidRDefault="008562A0" w14:paraId="4A06DC93" w14:textId="77777777">
      <w:pPr>
        <w:rPr>
          <w:rFonts w:eastAsia="Times New Roman" w:cs="Times New Roman"/>
          <w:szCs w:val="20"/>
          <w:lang w:eastAsia="nl-NL"/>
        </w:rPr>
      </w:pPr>
    </w:p>
    <w:p w:rsidRPr="005B4D17" w:rsidR="008562A0" w:rsidP="008562A0" w:rsidRDefault="008562A0" w14:paraId="0448D843" w14:textId="77777777">
      <w:pPr>
        <w:ind w:firstLine="709"/>
        <w:rPr>
          <w:rFonts w:eastAsia="Times New Roman" w:cs="Times New Roman"/>
          <w:szCs w:val="20"/>
          <w:lang w:eastAsia="nl-NL"/>
        </w:rPr>
      </w:pPr>
      <w:r w:rsidRPr="005B4D17">
        <w:rPr>
          <w:rFonts w:eastAsia="Times New Roman" w:cs="Times New Roman"/>
          <w:szCs w:val="20"/>
          <w:lang w:eastAsia="nl-NL"/>
        </w:rPr>
        <w:t xml:space="preserve">2. In de laatste zin, wordt “69 gram/km” vervangen door “68 gram/km”. </w:t>
      </w:r>
    </w:p>
    <w:p w:rsidRPr="005B4D17" w:rsidR="008562A0" w:rsidP="008562A0" w:rsidRDefault="008562A0" w14:paraId="799D222E" w14:textId="77777777">
      <w:pPr>
        <w:ind w:firstLine="709"/>
        <w:rPr>
          <w:rFonts w:eastAsia="Times New Roman" w:cs="Times New Roman"/>
          <w:szCs w:val="20"/>
          <w:lang w:eastAsia="nl-NL"/>
        </w:rPr>
      </w:pPr>
    </w:p>
    <w:p w:rsidRPr="005B4D17" w:rsidR="008562A0" w:rsidP="008562A0" w:rsidRDefault="008562A0" w14:paraId="1C35467C" w14:textId="77777777">
      <w:pPr>
        <w:ind w:firstLine="709"/>
        <w:rPr>
          <w:rFonts w:eastAsia="Times New Roman" w:cs="Times New Roman"/>
          <w:b/>
          <w:szCs w:val="20"/>
          <w:lang w:eastAsia="nl-NL"/>
        </w:rPr>
      </w:pPr>
      <w:r w:rsidRPr="005B4D17">
        <w:rPr>
          <w:rFonts w:eastAsia="Times New Roman" w:cs="Times New Roman"/>
          <w:b/>
          <w:szCs w:val="20"/>
          <w:lang w:eastAsia="nl-NL"/>
        </w:rPr>
        <w:t>Artikel XIV</w:t>
      </w:r>
    </w:p>
    <w:p w:rsidRPr="005B4D17" w:rsidR="008562A0" w:rsidP="008562A0" w:rsidRDefault="008562A0" w14:paraId="42DDBB9E" w14:textId="77777777">
      <w:pPr>
        <w:ind w:firstLine="709"/>
        <w:rPr>
          <w:rFonts w:eastAsia="Times New Roman" w:cs="Times New Roman"/>
          <w:szCs w:val="20"/>
          <w:lang w:eastAsia="nl-NL"/>
        </w:rPr>
      </w:pPr>
    </w:p>
    <w:p w:rsidRPr="005B4D17" w:rsidR="008562A0" w:rsidP="008562A0" w:rsidRDefault="008562A0" w14:paraId="4F737B8F" w14:textId="77777777">
      <w:pPr>
        <w:ind w:firstLine="709"/>
        <w:rPr>
          <w:rFonts w:eastAsia="Times New Roman" w:cs="Times New Roman"/>
          <w:szCs w:val="20"/>
          <w:lang w:eastAsia="nl-NL"/>
        </w:rPr>
      </w:pPr>
      <w:r w:rsidRPr="005B4D17">
        <w:rPr>
          <w:rFonts w:eastAsia="Times New Roman" w:cs="Times New Roman"/>
          <w:szCs w:val="20"/>
          <w:lang w:eastAsia="nl-NL"/>
        </w:rPr>
        <w:t xml:space="preserve">1. In de Wet op de belasting van personenauto’s en motorrijwielen 1992 worden in artikel 9, eerste lid, de bedragen, genoemd in de vierde kolom van de tabel, bij het begin van het kalenderjaar 2027 bij ministeriële regeling verhoogd met 1,48 procent. Het bedrag in het eerste lid, laatste zin, wordt eveneens verhoogd met 1,48 procent. </w:t>
      </w:r>
    </w:p>
    <w:p w:rsidRPr="005B4D17" w:rsidR="008562A0" w:rsidP="008562A0" w:rsidRDefault="008562A0" w14:paraId="1C57EAA7" w14:textId="77777777">
      <w:pPr>
        <w:ind w:firstLine="709"/>
        <w:rPr>
          <w:rFonts w:eastAsia="Times New Roman" w:cs="Times New Roman"/>
          <w:szCs w:val="20"/>
          <w:lang w:eastAsia="nl-NL"/>
        </w:rPr>
      </w:pPr>
      <w:r w:rsidRPr="005B4D17">
        <w:rPr>
          <w:rFonts w:eastAsia="Times New Roman" w:cs="Times New Roman"/>
          <w:szCs w:val="20"/>
          <w:lang w:eastAsia="nl-NL"/>
        </w:rPr>
        <w:t>2. Bij ministeriële regeling worden, na toepassing van het eerste lid, de bedragen, genoemd in artikel 9, eerste lid, derde kolom van de tabel, dienovereenkomstig aangepast.</w:t>
      </w:r>
    </w:p>
    <w:p w:rsidRPr="005B4D17" w:rsidR="008562A0" w:rsidP="008562A0" w:rsidRDefault="008562A0" w14:paraId="73D1CA01" w14:textId="77777777">
      <w:pPr>
        <w:ind w:firstLine="709"/>
        <w:rPr>
          <w:rFonts w:eastAsia="Times New Roman" w:cs="Times New Roman"/>
          <w:szCs w:val="20"/>
          <w:lang w:eastAsia="nl-NL"/>
        </w:rPr>
      </w:pPr>
    </w:p>
    <w:p w:rsidRPr="005B4D17" w:rsidR="008562A0" w:rsidP="008562A0" w:rsidRDefault="008562A0" w14:paraId="523F7130" w14:textId="77777777">
      <w:pPr>
        <w:ind w:firstLine="709"/>
        <w:rPr>
          <w:rFonts w:eastAsia="Times New Roman" w:cs="Times New Roman"/>
          <w:b/>
          <w:szCs w:val="20"/>
          <w:lang w:eastAsia="nl-NL"/>
        </w:rPr>
      </w:pPr>
      <w:r w:rsidRPr="005B4D17">
        <w:rPr>
          <w:rFonts w:eastAsia="Times New Roman" w:cs="Times New Roman"/>
          <w:b/>
          <w:szCs w:val="20"/>
          <w:lang w:eastAsia="nl-NL"/>
        </w:rPr>
        <w:t>Artikel XV</w:t>
      </w:r>
    </w:p>
    <w:p w:rsidRPr="005B4D17" w:rsidR="008562A0" w:rsidP="008562A0" w:rsidRDefault="008562A0" w14:paraId="66E61CC5" w14:textId="77777777">
      <w:pPr>
        <w:ind w:firstLine="709"/>
        <w:rPr>
          <w:rFonts w:eastAsia="Times New Roman" w:cs="Times New Roman"/>
          <w:szCs w:val="20"/>
          <w:lang w:eastAsia="nl-NL"/>
        </w:rPr>
      </w:pPr>
    </w:p>
    <w:p w:rsidRPr="005B4D17" w:rsidR="008562A0" w:rsidP="008562A0" w:rsidRDefault="008562A0" w14:paraId="24EAA5B5" w14:textId="77777777">
      <w:pPr>
        <w:ind w:firstLine="709"/>
        <w:rPr>
          <w:rFonts w:eastAsia="Times New Roman" w:cs="Times New Roman"/>
          <w:szCs w:val="20"/>
          <w:lang w:eastAsia="nl-NL"/>
        </w:rPr>
      </w:pPr>
      <w:r w:rsidRPr="005B4D17">
        <w:rPr>
          <w:rFonts w:eastAsia="Times New Roman" w:cs="Times New Roman"/>
          <w:szCs w:val="20"/>
          <w:lang w:eastAsia="nl-NL"/>
        </w:rPr>
        <w:t>In de Wet op de belasting van personenauto’s en motorrijwielen 1992 wordt met ingang van 1 januari 2028 artikel 9, eerste lid, als volgt gewijzigd:</w:t>
      </w:r>
    </w:p>
    <w:p w:rsidRPr="005B4D17" w:rsidR="008562A0" w:rsidP="008562A0" w:rsidRDefault="008562A0" w14:paraId="58E3D90F" w14:textId="77777777">
      <w:pPr>
        <w:ind w:firstLine="709"/>
        <w:rPr>
          <w:rFonts w:eastAsia="Times New Roman" w:cs="Times New Roman"/>
          <w:szCs w:val="20"/>
          <w:lang w:eastAsia="nl-NL"/>
        </w:rPr>
      </w:pPr>
      <w:r w:rsidRPr="005B4D17">
        <w:rPr>
          <w:rFonts w:eastAsia="Times New Roman" w:cs="Times New Roman"/>
          <w:szCs w:val="20"/>
          <w:lang w:eastAsia="nl-NL"/>
        </w:rPr>
        <w:t>1. De eerste en tweede kolom van de tabel komen te luiden:</w:t>
      </w:r>
    </w:p>
    <w:tbl>
      <w:tblPr>
        <w:tblStyle w:val="Tabelraster5"/>
        <w:tblW w:w="0" w:type="auto"/>
        <w:tblInd w:w="663" w:type="dxa"/>
        <w:tblLook w:val="04A0" w:firstRow="1" w:lastRow="0" w:firstColumn="1" w:lastColumn="0" w:noHBand="0" w:noVBand="1"/>
      </w:tblPr>
      <w:tblGrid>
        <w:gridCol w:w="2123"/>
        <w:gridCol w:w="2123"/>
      </w:tblGrid>
      <w:tr w:rsidRPr="005B4D17" w:rsidR="008562A0" w:rsidTr="004471E4" w14:paraId="196E4120" w14:textId="77777777">
        <w:trPr>
          <w:trHeight w:val="381"/>
        </w:trPr>
        <w:tc>
          <w:tcPr>
            <w:tcW w:w="2123" w:type="dxa"/>
          </w:tcPr>
          <w:p w:rsidRPr="005B4D17" w:rsidR="008562A0" w:rsidP="004471E4" w:rsidRDefault="008562A0" w14:paraId="380AF927" w14:textId="77777777">
            <w:pPr>
              <w:rPr>
                <w:rFonts w:eastAsia="Calibri"/>
                <w:b/>
                <w:bCs/>
                <w:lang w:val="nl-NL"/>
              </w:rPr>
            </w:pPr>
            <w:r w:rsidRPr="005B4D17">
              <w:rPr>
                <w:rFonts w:eastAsia="Calibri"/>
                <w:b/>
                <w:bCs/>
                <w:lang w:val="nl-NL"/>
              </w:rPr>
              <w:t xml:space="preserve">Bij een CO2-uitstoot vanaf </w:t>
            </w:r>
          </w:p>
        </w:tc>
        <w:tc>
          <w:tcPr>
            <w:tcW w:w="2123" w:type="dxa"/>
          </w:tcPr>
          <w:p w:rsidRPr="005B4D17" w:rsidR="008562A0" w:rsidP="004471E4" w:rsidRDefault="008562A0" w14:paraId="18052BCE" w14:textId="77777777">
            <w:pPr>
              <w:rPr>
                <w:rFonts w:eastAsia="Calibri"/>
                <w:b/>
                <w:bCs/>
              </w:rPr>
            </w:pPr>
            <w:r w:rsidRPr="005B4D17">
              <w:rPr>
                <w:rFonts w:eastAsia="Calibri"/>
                <w:b/>
                <w:bCs/>
              </w:rPr>
              <w:t>Tot</w:t>
            </w:r>
          </w:p>
        </w:tc>
      </w:tr>
      <w:tr w:rsidRPr="005B4D17" w:rsidR="008562A0" w:rsidTr="004471E4" w14:paraId="08B0CCF3" w14:textId="77777777">
        <w:trPr>
          <w:trHeight w:val="363"/>
        </w:trPr>
        <w:tc>
          <w:tcPr>
            <w:tcW w:w="2123" w:type="dxa"/>
          </w:tcPr>
          <w:p w:rsidRPr="005B4D17" w:rsidR="008562A0" w:rsidP="004471E4" w:rsidRDefault="008562A0" w14:paraId="35C52073" w14:textId="77777777">
            <w:pPr>
              <w:rPr>
                <w:rFonts w:eastAsia="Calibri"/>
                <w:b/>
                <w:bCs/>
              </w:rPr>
            </w:pPr>
            <w:r w:rsidRPr="005B4D17">
              <w:rPr>
                <w:rFonts w:eastAsia="Calibri"/>
                <w:b/>
                <w:bCs/>
              </w:rPr>
              <w:t>I</w:t>
            </w:r>
          </w:p>
        </w:tc>
        <w:tc>
          <w:tcPr>
            <w:tcW w:w="2123" w:type="dxa"/>
          </w:tcPr>
          <w:p w:rsidRPr="005B4D17" w:rsidR="008562A0" w:rsidP="004471E4" w:rsidRDefault="008562A0" w14:paraId="667A9B9D" w14:textId="77777777">
            <w:pPr>
              <w:rPr>
                <w:rFonts w:eastAsia="Calibri"/>
                <w:b/>
                <w:bCs/>
              </w:rPr>
            </w:pPr>
            <w:r w:rsidRPr="005B4D17">
              <w:rPr>
                <w:rFonts w:eastAsia="Calibri"/>
                <w:b/>
                <w:bCs/>
              </w:rPr>
              <w:t>II</w:t>
            </w:r>
          </w:p>
        </w:tc>
      </w:tr>
      <w:tr w:rsidRPr="005B4D17" w:rsidR="008562A0" w:rsidTr="004471E4" w14:paraId="005139A8" w14:textId="77777777">
        <w:trPr>
          <w:trHeight w:val="381"/>
        </w:trPr>
        <w:tc>
          <w:tcPr>
            <w:tcW w:w="2123" w:type="dxa"/>
          </w:tcPr>
          <w:p w:rsidRPr="005B4D17" w:rsidR="008562A0" w:rsidP="004471E4" w:rsidRDefault="008562A0" w14:paraId="01B343DF" w14:textId="77777777">
            <w:pPr>
              <w:rPr>
                <w:rFonts w:eastAsia="Calibri"/>
                <w:highlight w:val="yellow"/>
              </w:rPr>
            </w:pPr>
            <w:r w:rsidRPr="005B4D17">
              <w:rPr>
                <w:rFonts w:eastAsia="Calibri"/>
              </w:rPr>
              <w:t>0 gram/km</w:t>
            </w:r>
          </w:p>
        </w:tc>
        <w:tc>
          <w:tcPr>
            <w:tcW w:w="2123" w:type="dxa"/>
          </w:tcPr>
          <w:p w:rsidRPr="005B4D17" w:rsidR="008562A0" w:rsidP="004471E4" w:rsidRDefault="008562A0" w14:paraId="553F8153" w14:textId="77777777">
            <w:pPr>
              <w:rPr>
                <w:rFonts w:eastAsia="Calibri"/>
              </w:rPr>
            </w:pPr>
            <w:r w:rsidRPr="005B4D17">
              <w:rPr>
                <w:rFonts w:eastAsia="Calibri"/>
              </w:rPr>
              <w:t>75</w:t>
            </w:r>
          </w:p>
        </w:tc>
      </w:tr>
      <w:tr w:rsidRPr="005B4D17" w:rsidR="008562A0" w:rsidTr="004471E4" w14:paraId="3D3E7BDF" w14:textId="77777777">
        <w:trPr>
          <w:trHeight w:val="363"/>
        </w:trPr>
        <w:tc>
          <w:tcPr>
            <w:tcW w:w="2123" w:type="dxa"/>
          </w:tcPr>
          <w:p w:rsidRPr="005B4D17" w:rsidR="008562A0" w:rsidP="004471E4" w:rsidRDefault="008562A0" w14:paraId="471D86BF" w14:textId="77777777">
            <w:pPr>
              <w:rPr>
                <w:rFonts w:eastAsia="Calibri"/>
              </w:rPr>
            </w:pPr>
            <w:r w:rsidRPr="005B4D17">
              <w:rPr>
                <w:rFonts w:eastAsia="Calibri"/>
              </w:rPr>
              <w:t>75 gram/km</w:t>
            </w:r>
          </w:p>
        </w:tc>
        <w:tc>
          <w:tcPr>
            <w:tcW w:w="2123" w:type="dxa"/>
          </w:tcPr>
          <w:p w:rsidRPr="005B4D17" w:rsidR="008562A0" w:rsidP="004471E4" w:rsidRDefault="008562A0" w14:paraId="52C72760" w14:textId="77777777">
            <w:pPr>
              <w:rPr>
                <w:rFonts w:eastAsia="Calibri"/>
              </w:rPr>
            </w:pPr>
            <w:r w:rsidRPr="005B4D17">
              <w:rPr>
                <w:rFonts w:eastAsia="Calibri"/>
              </w:rPr>
              <w:t>97</w:t>
            </w:r>
          </w:p>
        </w:tc>
      </w:tr>
      <w:tr w:rsidRPr="005B4D17" w:rsidR="008562A0" w:rsidTr="004471E4" w14:paraId="507180B8" w14:textId="77777777">
        <w:trPr>
          <w:trHeight w:val="381"/>
        </w:trPr>
        <w:tc>
          <w:tcPr>
            <w:tcW w:w="2123" w:type="dxa"/>
          </w:tcPr>
          <w:p w:rsidRPr="005B4D17" w:rsidR="008562A0" w:rsidP="004471E4" w:rsidRDefault="008562A0" w14:paraId="2122E65E" w14:textId="77777777">
            <w:pPr>
              <w:rPr>
                <w:rFonts w:eastAsia="Calibri"/>
              </w:rPr>
            </w:pPr>
            <w:r w:rsidRPr="005B4D17">
              <w:rPr>
                <w:rFonts w:eastAsia="Calibri"/>
              </w:rPr>
              <w:t>97 gram/km</w:t>
            </w:r>
          </w:p>
        </w:tc>
        <w:tc>
          <w:tcPr>
            <w:tcW w:w="2123" w:type="dxa"/>
          </w:tcPr>
          <w:p w:rsidRPr="005B4D17" w:rsidR="008562A0" w:rsidP="004471E4" w:rsidRDefault="008562A0" w14:paraId="52EC5B25" w14:textId="77777777">
            <w:pPr>
              <w:rPr>
                <w:rFonts w:eastAsia="Calibri"/>
              </w:rPr>
            </w:pPr>
            <w:r w:rsidRPr="005B4D17">
              <w:rPr>
                <w:rFonts w:eastAsia="Calibri"/>
              </w:rPr>
              <w:t>135</w:t>
            </w:r>
          </w:p>
        </w:tc>
      </w:tr>
      <w:tr w:rsidRPr="005B4D17" w:rsidR="008562A0" w:rsidTr="004471E4" w14:paraId="6610C2AA" w14:textId="77777777">
        <w:trPr>
          <w:trHeight w:val="363"/>
        </w:trPr>
        <w:tc>
          <w:tcPr>
            <w:tcW w:w="2123" w:type="dxa"/>
          </w:tcPr>
          <w:p w:rsidRPr="005B4D17" w:rsidR="008562A0" w:rsidP="004471E4" w:rsidRDefault="008562A0" w14:paraId="2D63EA5D" w14:textId="77777777">
            <w:pPr>
              <w:rPr>
                <w:rFonts w:eastAsia="Calibri"/>
              </w:rPr>
            </w:pPr>
            <w:r w:rsidRPr="005B4D17">
              <w:rPr>
                <w:rFonts w:eastAsia="Calibri"/>
              </w:rPr>
              <w:t>135 gram/km</w:t>
            </w:r>
          </w:p>
        </w:tc>
        <w:tc>
          <w:tcPr>
            <w:tcW w:w="2123" w:type="dxa"/>
          </w:tcPr>
          <w:p w:rsidRPr="005B4D17" w:rsidR="008562A0" w:rsidP="004471E4" w:rsidRDefault="008562A0" w14:paraId="6D22AB41" w14:textId="77777777">
            <w:pPr>
              <w:rPr>
                <w:rFonts w:eastAsia="Calibri"/>
              </w:rPr>
            </w:pPr>
            <w:r w:rsidRPr="005B4D17">
              <w:rPr>
                <w:rFonts w:eastAsia="Calibri"/>
              </w:rPr>
              <w:t>150</w:t>
            </w:r>
          </w:p>
        </w:tc>
      </w:tr>
      <w:tr w:rsidRPr="005B4D17" w:rsidR="008562A0" w:rsidTr="004471E4" w14:paraId="2ACB50B3" w14:textId="77777777">
        <w:trPr>
          <w:trHeight w:val="363"/>
        </w:trPr>
        <w:tc>
          <w:tcPr>
            <w:tcW w:w="2123" w:type="dxa"/>
          </w:tcPr>
          <w:p w:rsidRPr="005B4D17" w:rsidR="008562A0" w:rsidP="004471E4" w:rsidRDefault="008562A0" w14:paraId="2C08DCE2" w14:textId="77777777">
            <w:pPr>
              <w:rPr>
                <w:rFonts w:eastAsia="Calibri"/>
              </w:rPr>
            </w:pPr>
            <w:r w:rsidRPr="005B4D17">
              <w:rPr>
                <w:rFonts w:eastAsia="Calibri"/>
              </w:rPr>
              <w:t xml:space="preserve">150 gram/km </w:t>
            </w:r>
          </w:p>
        </w:tc>
        <w:tc>
          <w:tcPr>
            <w:tcW w:w="2123" w:type="dxa"/>
          </w:tcPr>
          <w:p w:rsidRPr="005B4D17" w:rsidR="008562A0" w:rsidP="004471E4" w:rsidRDefault="008562A0" w14:paraId="6B0E9DDE" w14:textId="77777777">
            <w:pPr>
              <w:rPr>
                <w:rFonts w:eastAsia="Calibri"/>
              </w:rPr>
            </w:pPr>
            <w:r w:rsidRPr="005B4D17">
              <w:rPr>
                <w:rFonts w:eastAsia="Calibri"/>
              </w:rPr>
              <w:t>-</w:t>
            </w:r>
          </w:p>
        </w:tc>
      </w:tr>
    </w:tbl>
    <w:p w:rsidRPr="005B4D17" w:rsidR="008562A0" w:rsidP="008562A0" w:rsidRDefault="008562A0" w14:paraId="54E3B107" w14:textId="77777777">
      <w:pPr>
        <w:ind w:firstLine="709"/>
        <w:rPr>
          <w:rFonts w:eastAsia="Times New Roman" w:cs="Times New Roman"/>
          <w:szCs w:val="20"/>
          <w:lang w:eastAsia="nl-NL"/>
        </w:rPr>
      </w:pPr>
    </w:p>
    <w:p w:rsidRPr="005B4D17" w:rsidR="008562A0" w:rsidP="008562A0" w:rsidRDefault="008562A0" w14:paraId="3E0B36C1" w14:textId="77777777">
      <w:pPr>
        <w:ind w:firstLine="709"/>
        <w:rPr>
          <w:rFonts w:eastAsia="Times New Roman" w:cs="Times New Roman"/>
          <w:szCs w:val="20"/>
          <w:lang w:eastAsia="nl-NL"/>
        </w:rPr>
      </w:pPr>
      <w:r w:rsidRPr="005B4D17">
        <w:rPr>
          <w:rFonts w:eastAsia="Times New Roman" w:cs="Times New Roman"/>
          <w:szCs w:val="20"/>
          <w:lang w:eastAsia="nl-NL"/>
        </w:rPr>
        <w:t>2. In de laatste zin wordt “68 gram/km” vervangen door “67 gram/km”.</w:t>
      </w:r>
    </w:p>
    <w:p w:rsidRPr="005B4D17" w:rsidR="008562A0" w:rsidP="008562A0" w:rsidRDefault="008562A0" w14:paraId="4F406274" w14:textId="77777777">
      <w:pPr>
        <w:ind w:firstLine="709"/>
        <w:rPr>
          <w:rFonts w:eastAsia="Times New Roman" w:cs="Times New Roman"/>
          <w:szCs w:val="20"/>
          <w:lang w:eastAsia="nl-NL"/>
        </w:rPr>
      </w:pPr>
    </w:p>
    <w:p w:rsidRPr="005B4D17" w:rsidR="008562A0" w:rsidP="008562A0" w:rsidRDefault="008562A0" w14:paraId="740DDBE5" w14:textId="77777777">
      <w:pPr>
        <w:ind w:firstLine="709"/>
        <w:rPr>
          <w:rFonts w:eastAsia="Times New Roman" w:cs="Times New Roman"/>
          <w:b/>
          <w:szCs w:val="20"/>
          <w:lang w:eastAsia="nl-NL"/>
        </w:rPr>
      </w:pPr>
      <w:r w:rsidRPr="005B4D17">
        <w:rPr>
          <w:rFonts w:eastAsia="Times New Roman" w:cs="Times New Roman"/>
          <w:b/>
          <w:szCs w:val="20"/>
          <w:lang w:eastAsia="nl-NL"/>
        </w:rPr>
        <w:t>Artikel XVI</w:t>
      </w:r>
    </w:p>
    <w:p w:rsidRPr="005B4D17" w:rsidR="008562A0" w:rsidP="008562A0" w:rsidRDefault="008562A0" w14:paraId="52B9E5A3" w14:textId="77777777">
      <w:pPr>
        <w:ind w:firstLine="709"/>
        <w:rPr>
          <w:rFonts w:eastAsia="Times New Roman" w:cs="Times New Roman"/>
          <w:szCs w:val="20"/>
          <w:lang w:eastAsia="nl-NL"/>
        </w:rPr>
      </w:pPr>
    </w:p>
    <w:p w:rsidRPr="005B4D17" w:rsidR="008562A0" w:rsidP="008562A0" w:rsidRDefault="008562A0" w14:paraId="40AB8B63" w14:textId="77777777">
      <w:pPr>
        <w:ind w:firstLine="709"/>
        <w:rPr>
          <w:rFonts w:eastAsia="Times New Roman" w:cs="Times New Roman"/>
          <w:szCs w:val="20"/>
          <w:lang w:eastAsia="nl-NL"/>
        </w:rPr>
      </w:pPr>
      <w:r w:rsidRPr="005B4D17">
        <w:rPr>
          <w:rFonts w:eastAsia="Times New Roman" w:cs="Times New Roman"/>
          <w:szCs w:val="20"/>
          <w:lang w:eastAsia="nl-NL"/>
        </w:rPr>
        <w:t xml:space="preserve">1. In de Wet op de belasting van personenauto’s en motorrijwielen 1992 worden in artikel 9, eerste lid, de bedragen, genoemd in de vierde kolom van de tabel, bij het begin van het kalenderjaar 2028 bij ministeriële regeling verhoogd met 1,40 procent. Het bedrag in het eerste lid, laatste zin, wordt eveneens verhoogd met 1,40 procent. </w:t>
      </w:r>
    </w:p>
    <w:p w:rsidRPr="005B4D17" w:rsidR="008562A0" w:rsidP="008562A0" w:rsidRDefault="008562A0" w14:paraId="100F2165" w14:textId="77777777">
      <w:pPr>
        <w:ind w:firstLine="709"/>
        <w:rPr>
          <w:rFonts w:eastAsia="Times New Roman" w:cs="Times New Roman"/>
          <w:szCs w:val="20"/>
          <w:lang w:eastAsia="nl-NL"/>
        </w:rPr>
      </w:pPr>
      <w:r w:rsidRPr="005B4D17">
        <w:rPr>
          <w:rFonts w:eastAsia="Times New Roman" w:cs="Times New Roman"/>
          <w:szCs w:val="20"/>
          <w:lang w:eastAsia="nl-NL"/>
        </w:rPr>
        <w:t>2. Bij ministeriële regeling worden, na toepassing van het eerste lid, de bedragen, genoemd in artikel 9, eerste lid, derde kolom van de tabel, dienovereenkomstig aangepast.</w:t>
      </w:r>
    </w:p>
    <w:p w:rsidRPr="005B4D17" w:rsidR="008562A0" w:rsidP="008562A0" w:rsidRDefault="008562A0" w14:paraId="2F80DDA9" w14:textId="77777777">
      <w:pPr>
        <w:ind w:firstLine="709"/>
        <w:rPr>
          <w:rFonts w:eastAsia="Times New Roman" w:cs="Times New Roman"/>
          <w:szCs w:val="20"/>
          <w:lang w:eastAsia="nl-NL"/>
        </w:rPr>
      </w:pPr>
    </w:p>
    <w:p w:rsidRPr="005B4D17" w:rsidR="008562A0" w:rsidP="008562A0" w:rsidRDefault="008562A0" w14:paraId="7DC4582F" w14:textId="77777777">
      <w:pPr>
        <w:ind w:firstLine="709"/>
        <w:rPr>
          <w:rFonts w:eastAsia="Times New Roman" w:cs="Times New Roman"/>
          <w:b/>
          <w:szCs w:val="20"/>
          <w:lang w:eastAsia="nl-NL"/>
        </w:rPr>
      </w:pPr>
      <w:r w:rsidRPr="005B4D17">
        <w:rPr>
          <w:rFonts w:eastAsia="Times New Roman" w:cs="Times New Roman"/>
          <w:b/>
          <w:szCs w:val="20"/>
          <w:lang w:eastAsia="nl-NL"/>
        </w:rPr>
        <w:lastRenderedPageBreak/>
        <w:t>Artikel XVII</w:t>
      </w:r>
    </w:p>
    <w:p w:rsidRPr="005B4D17" w:rsidR="008562A0" w:rsidP="008562A0" w:rsidRDefault="008562A0" w14:paraId="70780153" w14:textId="77777777">
      <w:pPr>
        <w:ind w:firstLine="709"/>
        <w:rPr>
          <w:rFonts w:eastAsia="Times New Roman" w:cs="Times New Roman"/>
          <w:szCs w:val="20"/>
          <w:lang w:eastAsia="nl-NL"/>
        </w:rPr>
      </w:pPr>
    </w:p>
    <w:p w:rsidRPr="005B4D17" w:rsidR="008562A0" w:rsidP="008562A0" w:rsidRDefault="008562A0" w14:paraId="46D7CFE7" w14:textId="77777777">
      <w:pPr>
        <w:ind w:firstLine="709"/>
        <w:rPr>
          <w:rFonts w:eastAsia="Times New Roman" w:cs="Times New Roman"/>
          <w:szCs w:val="20"/>
          <w:lang w:eastAsia="nl-NL"/>
        </w:rPr>
      </w:pPr>
      <w:r w:rsidRPr="005B4D17">
        <w:rPr>
          <w:rFonts w:eastAsia="Times New Roman" w:cs="Times New Roman"/>
          <w:szCs w:val="20"/>
          <w:lang w:eastAsia="nl-NL"/>
        </w:rPr>
        <w:t>De Wet op de motorrijtuigenbelasting 1994 wordt als volgt gewijzigd:</w:t>
      </w:r>
    </w:p>
    <w:p w:rsidRPr="005B4D17" w:rsidR="008562A0" w:rsidP="008562A0" w:rsidRDefault="008562A0" w14:paraId="604FA968"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6B22E879" w14:textId="77777777">
      <w:pPr>
        <w:ind w:firstLine="709"/>
        <w:rPr>
          <w:rFonts w:eastAsia="Times New Roman" w:cs="Times New Roman"/>
          <w:szCs w:val="20"/>
          <w:lang w:eastAsia="nl-NL"/>
        </w:rPr>
      </w:pPr>
      <w:r w:rsidRPr="005B4D17">
        <w:rPr>
          <w:rFonts w:eastAsia="Times New Roman" w:cs="Times New Roman"/>
          <w:szCs w:val="20"/>
          <w:lang w:eastAsia="nl-NL"/>
        </w:rPr>
        <w:t>Artikel 23b, eerste lid, komt te luiden:</w:t>
      </w:r>
    </w:p>
    <w:p w:rsidRPr="005B4D17" w:rsidR="008562A0" w:rsidP="008562A0" w:rsidRDefault="008562A0" w14:paraId="353D672A" w14:textId="77777777">
      <w:pPr>
        <w:ind w:firstLine="709"/>
        <w:rPr>
          <w:rFonts w:eastAsia="Times New Roman" w:cs="Times New Roman"/>
          <w:szCs w:val="20"/>
          <w:lang w:eastAsia="nl-NL"/>
        </w:rPr>
      </w:pPr>
    </w:p>
    <w:p w:rsidRPr="005B4D17" w:rsidR="008562A0" w:rsidP="008562A0" w:rsidRDefault="008562A0" w14:paraId="0FAB7DD1" w14:textId="77777777">
      <w:pPr>
        <w:ind w:firstLine="709"/>
        <w:rPr>
          <w:rFonts w:eastAsia="Times New Roman" w:cs="Times New Roman"/>
          <w:szCs w:val="20"/>
          <w:lang w:eastAsia="nl-NL"/>
        </w:rPr>
      </w:pPr>
      <w:r w:rsidRPr="005B4D17">
        <w:rPr>
          <w:rFonts w:eastAsia="Times New Roman" w:cs="Times New Roman"/>
          <w:szCs w:val="20"/>
          <w:lang w:eastAsia="nl-NL"/>
        </w:rPr>
        <w:t>1. In afwijking van de artikelen 23 en 23a bedraagt de belasting voor een motorrijtuig dat een aandrijving heeft uitsluitend op elektriciteit of waterstof een percentage van de ingevolge die artikelen verschuldigde belasting. Dat percentage is:</w:t>
      </w:r>
    </w:p>
    <w:p w:rsidRPr="005B4D17" w:rsidR="008562A0" w:rsidP="008562A0" w:rsidRDefault="008562A0" w14:paraId="4106804F" w14:textId="77777777">
      <w:pPr>
        <w:ind w:firstLine="709"/>
        <w:rPr>
          <w:rFonts w:eastAsia="Times New Roman" w:cs="Times New Roman"/>
          <w:szCs w:val="20"/>
          <w:lang w:eastAsia="nl-NL"/>
        </w:rPr>
      </w:pPr>
      <w:r w:rsidRPr="005B4D17">
        <w:rPr>
          <w:rFonts w:eastAsia="Times New Roman" w:cs="Times New Roman"/>
          <w:szCs w:val="20"/>
          <w:lang w:eastAsia="nl-NL"/>
        </w:rPr>
        <w:t>- voor het jaar 2026: 70%;</w:t>
      </w:r>
    </w:p>
    <w:p w:rsidRPr="005B4D17" w:rsidR="008562A0" w:rsidP="008562A0" w:rsidRDefault="008562A0" w14:paraId="3175382F" w14:textId="77777777">
      <w:pPr>
        <w:ind w:firstLine="709"/>
        <w:rPr>
          <w:rFonts w:eastAsia="Times New Roman" w:cs="Times New Roman"/>
          <w:szCs w:val="20"/>
          <w:lang w:eastAsia="nl-NL"/>
        </w:rPr>
      </w:pPr>
      <w:r w:rsidRPr="005B4D17">
        <w:rPr>
          <w:rFonts w:eastAsia="Times New Roman" w:cs="Times New Roman"/>
          <w:szCs w:val="20"/>
          <w:lang w:eastAsia="nl-NL"/>
        </w:rPr>
        <w:t>- voor het jaar 2027: 70%;</w:t>
      </w:r>
    </w:p>
    <w:p w:rsidRPr="005B4D17" w:rsidR="008562A0" w:rsidP="008562A0" w:rsidRDefault="008562A0" w14:paraId="78F9229C" w14:textId="77777777">
      <w:pPr>
        <w:ind w:firstLine="709"/>
        <w:rPr>
          <w:rFonts w:eastAsia="Times New Roman" w:cs="Times New Roman"/>
          <w:szCs w:val="20"/>
          <w:lang w:eastAsia="nl-NL"/>
        </w:rPr>
      </w:pPr>
      <w:r w:rsidRPr="005B4D17">
        <w:rPr>
          <w:rFonts w:eastAsia="Times New Roman" w:cs="Times New Roman"/>
          <w:szCs w:val="20"/>
          <w:lang w:eastAsia="nl-NL"/>
        </w:rPr>
        <w:t>- voor het jaar 2028: 70%;</w:t>
      </w:r>
    </w:p>
    <w:p w:rsidRPr="005B4D17" w:rsidR="008562A0" w:rsidP="008562A0" w:rsidRDefault="008562A0" w14:paraId="08B1BC14" w14:textId="77777777">
      <w:pPr>
        <w:ind w:firstLine="709"/>
        <w:rPr>
          <w:rFonts w:eastAsia="Times New Roman" w:cs="Times New Roman"/>
          <w:szCs w:val="20"/>
          <w:lang w:eastAsia="nl-NL"/>
        </w:rPr>
      </w:pPr>
      <w:r w:rsidRPr="005B4D17">
        <w:rPr>
          <w:rFonts w:eastAsia="Times New Roman" w:cs="Times New Roman"/>
          <w:szCs w:val="20"/>
          <w:lang w:eastAsia="nl-NL"/>
        </w:rPr>
        <w:t>- voor het jaar 2029: 75%.</w:t>
      </w:r>
    </w:p>
    <w:p w:rsidRPr="005B4D17" w:rsidR="008562A0" w:rsidP="008562A0" w:rsidRDefault="008562A0" w14:paraId="2588F30E" w14:textId="77777777">
      <w:pPr>
        <w:rPr>
          <w:rFonts w:eastAsia="Times New Roman" w:cs="Times New Roman"/>
          <w:szCs w:val="20"/>
          <w:lang w:eastAsia="nl-NL"/>
        </w:rPr>
      </w:pPr>
    </w:p>
    <w:p w:rsidRPr="005B4D17" w:rsidR="008562A0" w:rsidP="008562A0" w:rsidRDefault="008562A0" w14:paraId="11E124E0"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05504F1D" w14:textId="77777777">
      <w:pPr>
        <w:ind w:firstLine="709"/>
        <w:rPr>
          <w:rFonts w:eastAsia="Times New Roman" w:cs="Times New Roman"/>
          <w:szCs w:val="20"/>
          <w:lang w:eastAsia="nl-NL"/>
        </w:rPr>
      </w:pPr>
      <w:r w:rsidRPr="005B4D17">
        <w:rPr>
          <w:rFonts w:eastAsia="Times New Roman" w:cs="Times New Roman"/>
          <w:szCs w:val="20"/>
          <w:lang w:eastAsia="nl-NL"/>
        </w:rPr>
        <w:t xml:space="preserve">Artikel 30, eerste lid, aanhef, komt te luiden: </w:t>
      </w:r>
    </w:p>
    <w:p w:rsidRPr="005B4D17" w:rsidR="008562A0" w:rsidP="008562A0" w:rsidRDefault="008562A0" w14:paraId="74F7C5AD" w14:textId="77777777">
      <w:pPr>
        <w:ind w:firstLine="709"/>
        <w:rPr>
          <w:rFonts w:eastAsia="Times New Roman" w:cs="Times New Roman"/>
          <w:szCs w:val="20"/>
          <w:lang w:eastAsia="nl-NL"/>
        </w:rPr>
      </w:pPr>
      <w:r w:rsidRPr="005B4D17">
        <w:rPr>
          <w:rFonts w:eastAsia="Times New Roman" w:cs="Times New Roman"/>
          <w:szCs w:val="20"/>
          <w:lang w:eastAsia="nl-NL"/>
        </w:rPr>
        <w:t>Voor een bestelauto die:.</w:t>
      </w:r>
    </w:p>
    <w:p w:rsidRPr="005B4D17" w:rsidR="008562A0" w:rsidP="008562A0" w:rsidRDefault="008562A0" w14:paraId="60677C40" w14:textId="77777777">
      <w:pPr>
        <w:ind w:firstLine="709"/>
        <w:rPr>
          <w:rFonts w:eastAsia="Times New Roman" w:cs="Times New Roman"/>
          <w:szCs w:val="20"/>
          <w:lang w:eastAsia="nl-NL"/>
        </w:rPr>
      </w:pPr>
    </w:p>
    <w:p w:rsidRPr="005B4D17" w:rsidR="008562A0" w:rsidP="008562A0" w:rsidRDefault="008562A0" w14:paraId="7D168D92" w14:textId="77777777">
      <w:pPr>
        <w:ind w:firstLine="709"/>
        <w:rPr>
          <w:rFonts w:eastAsia="Times New Roman" w:cs="Times New Roman"/>
          <w:b/>
          <w:szCs w:val="20"/>
          <w:lang w:eastAsia="nl-NL"/>
        </w:rPr>
      </w:pPr>
      <w:r w:rsidRPr="005B4D17">
        <w:rPr>
          <w:rFonts w:eastAsia="Times New Roman" w:cs="Times New Roman"/>
          <w:b/>
          <w:szCs w:val="20"/>
          <w:lang w:eastAsia="nl-NL"/>
        </w:rPr>
        <w:t>Artikel XVIII</w:t>
      </w:r>
    </w:p>
    <w:p w:rsidRPr="005B4D17" w:rsidR="008562A0" w:rsidP="008562A0" w:rsidRDefault="008562A0" w14:paraId="65421093" w14:textId="77777777">
      <w:pPr>
        <w:ind w:firstLine="709"/>
        <w:rPr>
          <w:rFonts w:eastAsia="Times New Roman" w:cs="Times New Roman"/>
          <w:szCs w:val="20"/>
          <w:lang w:eastAsia="nl-NL"/>
        </w:rPr>
      </w:pPr>
    </w:p>
    <w:p w:rsidRPr="005B4D17" w:rsidR="008562A0" w:rsidP="008562A0" w:rsidRDefault="008562A0" w14:paraId="3282BF08" w14:textId="77777777">
      <w:pPr>
        <w:ind w:firstLine="709"/>
        <w:rPr>
          <w:rFonts w:eastAsia="Times New Roman" w:cs="Times New Roman"/>
          <w:szCs w:val="20"/>
          <w:lang w:eastAsia="nl-NL"/>
        </w:rPr>
      </w:pPr>
      <w:r w:rsidRPr="005B4D17">
        <w:rPr>
          <w:rFonts w:eastAsia="Times New Roman" w:cs="Times New Roman"/>
          <w:szCs w:val="20"/>
          <w:lang w:eastAsia="nl-NL"/>
        </w:rPr>
        <w:t>In de Wet op de motorrijtuigenbelasting 1994 vervalt met ingang van 1 januari 2028 artikel 30.</w:t>
      </w:r>
    </w:p>
    <w:p w:rsidRPr="005B4D17" w:rsidR="008562A0" w:rsidP="008562A0" w:rsidRDefault="008562A0" w14:paraId="5CE75166" w14:textId="77777777">
      <w:pPr>
        <w:ind w:firstLine="709"/>
        <w:rPr>
          <w:rFonts w:eastAsia="Times New Roman" w:cs="Times New Roman"/>
          <w:szCs w:val="20"/>
          <w:lang w:eastAsia="nl-NL"/>
        </w:rPr>
      </w:pPr>
    </w:p>
    <w:p w:rsidRPr="005B4D17" w:rsidR="008562A0" w:rsidP="008562A0" w:rsidRDefault="008562A0" w14:paraId="312A9870" w14:textId="77777777">
      <w:pPr>
        <w:ind w:firstLine="709"/>
        <w:rPr>
          <w:rFonts w:eastAsia="Times New Roman" w:cs="Times New Roman"/>
          <w:b/>
          <w:szCs w:val="20"/>
          <w:lang w:eastAsia="nl-NL"/>
        </w:rPr>
      </w:pPr>
      <w:r w:rsidRPr="005B4D17">
        <w:rPr>
          <w:rFonts w:eastAsia="Times New Roman" w:cs="Times New Roman"/>
          <w:b/>
          <w:szCs w:val="20"/>
          <w:lang w:eastAsia="nl-NL"/>
        </w:rPr>
        <w:t>Artikel XIX</w:t>
      </w:r>
    </w:p>
    <w:p w:rsidRPr="005B4D17" w:rsidR="008562A0" w:rsidP="008562A0" w:rsidRDefault="008562A0" w14:paraId="4A26C71F" w14:textId="77777777">
      <w:pPr>
        <w:ind w:firstLine="709"/>
        <w:rPr>
          <w:rFonts w:eastAsia="Times New Roman" w:cs="Times New Roman"/>
          <w:szCs w:val="20"/>
          <w:lang w:eastAsia="nl-NL"/>
        </w:rPr>
      </w:pPr>
    </w:p>
    <w:p w:rsidRPr="005B4D17" w:rsidR="008562A0" w:rsidP="008562A0" w:rsidRDefault="008562A0" w14:paraId="4CB1C036" w14:textId="77777777">
      <w:pPr>
        <w:ind w:firstLine="709"/>
        <w:rPr>
          <w:rFonts w:eastAsia="Times New Roman" w:cs="Times New Roman"/>
          <w:szCs w:val="20"/>
          <w:lang w:eastAsia="nl-NL"/>
        </w:rPr>
      </w:pPr>
      <w:r w:rsidRPr="005B4D17">
        <w:rPr>
          <w:rFonts w:eastAsia="Times New Roman" w:cs="Times New Roman"/>
          <w:szCs w:val="20"/>
          <w:lang w:eastAsia="nl-NL"/>
        </w:rPr>
        <w:t>De Wet belastingen op milieugrondslag wordt als volgt gewijzigd:</w:t>
      </w:r>
    </w:p>
    <w:p w:rsidRPr="005B4D17" w:rsidR="008562A0" w:rsidP="008562A0" w:rsidRDefault="008562A0" w14:paraId="5A27AA30" w14:textId="77777777">
      <w:pPr>
        <w:ind w:firstLine="709"/>
        <w:rPr>
          <w:rFonts w:eastAsia="Times New Roman" w:cs="Times New Roman"/>
          <w:szCs w:val="20"/>
          <w:lang w:eastAsia="nl-NL"/>
        </w:rPr>
      </w:pPr>
    </w:p>
    <w:p w:rsidRPr="005B4D17" w:rsidR="008562A0" w:rsidP="008562A0" w:rsidRDefault="008562A0" w14:paraId="3EB8D3B9"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539F2358" w14:textId="77777777">
      <w:pPr>
        <w:ind w:firstLine="709"/>
        <w:rPr>
          <w:rFonts w:eastAsia="Times New Roman" w:cs="Times New Roman"/>
          <w:szCs w:val="20"/>
          <w:lang w:eastAsia="nl-NL"/>
        </w:rPr>
      </w:pPr>
      <w:r w:rsidRPr="005B4D17">
        <w:rPr>
          <w:rFonts w:eastAsia="Times New Roman" w:cs="Times New Roman"/>
          <w:szCs w:val="20"/>
          <w:lang w:eastAsia="nl-NL"/>
        </w:rPr>
        <w:t>In artikel 14, eerste en derde lid, wordt “300 kubieke meter” vervangen door “50.000 kubieke meter”.</w:t>
      </w:r>
    </w:p>
    <w:p w:rsidRPr="005B4D17" w:rsidR="008562A0" w:rsidP="008562A0" w:rsidRDefault="008562A0" w14:paraId="1B1BB738" w14:textId="77777777">
      <w:pPr>
        <w:ind w:firstLine="709"/>
        <w:rPr>
          <w:rFonts w:eastAsia="Times New Roman" w:cs="Times New Roman"/>
          <w:szCs w:val="20"/>
          <w:lang w:eastAsia="nl-NL"/>
        </w:rPr>
      </w:pPr>
    </w:p>
    <w:p w:rsidRPr="005B4D17" w:rsidR="008562A0" w:rsidP="008562A0" w:rsidRDefault="008562A0" w14:paraId="1150A76E"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5E33D065" w14:textId="77777777">
      <w:pPr>
        <w:ind w:firstLine="709"/>
        <w:rPr>
          <w:rFonts w:eastAsia="Times New Roman" w:cs="Times New Roman"/>
          <w:szCs w:val="20"/>
          <w:lang w:eastAsia="nl-NL"/>
        </w:rPr>
      </w:pPr>
      <w:r w:rsidRPr="005B4D17">
        <w:rPr>
          <w:rFonts w:eastAsia="Times New Roman" w:cs="Times New Roman"/>
          <w:szCs w:val="20"/>
          <w:lang w:eastAsia="nl-NL"/>
        </w:rPr>
        <w:t>In artikel 63, eerste lid, wordt het bedrag verhoogd met € 9,30.</w:t>
      </w:r>
    </w:p>
    <w:p w:rsidRPr="005B4D17" w:rsidR="008562A0" w:rsidP="008562A0" w:rsidRDefault="008562A0" w14:paraId="04CE9DB1" w14:textId="77777777">
      <w:pPr>
        <w:ind w:firstLine="709"/>
        <w:rPr>
          <w:rFonts w:eastAsia="Times New Roman" w:cs="Times New Roman"/>
          <w:szCs w:val="20"/>
          <w:lang w:eastAsia="nl-NL"/>
        </w:rPr>
      </w:pPr>
    </w:p>
    <w:p w:rsidRPr="005B4D17" w:rsidR="008562A0" w:rsidP="008562A0" w:rsidRDefault="008562A0" w14:paraId="05845177"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4036049E" w14:textId="77777777">
      <w:pPr>
        <w:ind w:firstLine="709"/>
        <w:rPr>
          <w:rFonts w:eastAsia="Times New Roman" w:cs="Times New Roman"/>
          <w:szCs w:val="20"/>
          <w:lang w:eastAsia="nl-NL"/>
        </w:rPr>
      </w:pPr>
      <w:r w:rsidRPr="005B4D17">
        <w:rPr>
          <w:rFonts w:eastAsia="Times New Roman" w:cs="Times New Roman"/>
          <w:szCs w:val="20"/>
          <w:lang w:eastAsia="nl-NL"/>
        </w:rPr>
        <w:t>Artikel 71p wordt als volgt gewijzigd:</w:t>
      </w:r>
    </w:p>
    <w:p w:rsidRPr="005B4D17" w:rsidR="008562A0" w:rsidP="008562A0" w:rsidRDefault="008562A0" w14:paraId="735BF8B0" w14:textId="77777777">
      <w:pPr>
        <w:ind w:firstLine="709"/>
        <w:rPr>
          <w:rFonts w:eastAsia="Times New Roman" w:cs="Times New Roman"/>
          <w:szCs w:val="20"/>
          <w:lang w:eastAsia="nl-NL"/>
        </w:rPr>
      </w:pPr>
      <w:r w:rsidRPr="005B4D17">
        <w:rPr>
          <w:rFonts w:eastAsia="Times New Roman" w:cs="Times New Roman"/>
          <w:szCs w:val="20"/>
          <w:lang w:eastAsia="nl-NL"/>
        </w:rPr>
        <w:t>1. In het eerste lid, onderdeel a, wordt “€ 87,90” vervangen door “voor een broeikasgasinstallatie of lachgasinstallatie € 78,67 en voor een afvalverbrandingsinstallatie € 100,74”.</w:t>
      </w:r>
    </w:p>
    <w:p w:rsidRPr="005B4D17" w:rsidR="008562A0" w:rsidP="008562A0" w:rsidRDefault="008562A0" w14:paraId="2A60693B" w14:textId="77777777">
      <w:pPr>
        <w:ind w:firstLine="709"/>
        <w:rPr>
          <w:rFonts w:eastAsia="Times New Roman" w:cs="Times New Roman"/>
          <w:szCs w:val="20"/>
          <w:lang w:eastAsia="nl-NL"/>
        </w:rPr>
      </w:pPr>
      <w:r w:rsidRPr="005B4D17">
        <w:rPr>
          <w:rFonts w:eastAsia="Times New Roman" w:cs="Times New Roman"/>
          <w:szCs w:val="20"/>
          <w:lang w:eastAsia="nl-NL"/>
        </w:rPr>
        <w:t>2. Het tweede lid komt te luiden:</w:t>
      </w:r>
    </w:p>
    <w:p w:rsidRPr="005B4D17" w:rsidR="008562A0" w:rsidP="008562A0" w:rsidRDefault="008562A0" w14:paraId="4FB1C87C" w14:textId="77777777">
      <w:pPr>
        <w:ind w:firstLine="709"/>
        <w:rPr>
          <w:rFonts w:eastAsia="Times New Roman" w:cs="Times New Roman"/>
          <w:szCs w:val="20"/>
          <w:lang w:eastAsia="nl-NL"/>
        </w:rPr>
      </w:pPr>
      <w:r w:rsidRPr="005B4D17">
        <w:rPr>
          <w:rFonts w:eastAsia="Times New Roman" w:cs="Times New Roman"/>
          <w:szCs w:val="20"/>
          <w:lang w:eastAsia="nl-NL"/>
        </w:rPr>
        <w:t>2. Het tarief voor een afvalverbrandingsinstallatie, genoemd in het eerste lid, onderdeel a, wordt bij aanvang van de volgende kalenderjaren, alvorens artikel 90 wordt toegepast, telkens verhoogd. Deze verhoging is voor:</w:t>
      </w:r>
    </w:p>
    <w:p w:rsidRPr="005B4D17" w:rsidR="008562A0" w:rsidP="008562A0" w:rsidRDefault="008562A0" w14:paraId="726524E5"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 het kalenderjaar 2027: € 48,26;</w:t>
      </w:r>
    </w:p>
    <w:p w:rsidRPr="005B4D17" w:rsidR="008562A0" w:rsidP="008562A0" w:rsidRDefault="008562A0" w14:paraId="2D455BF4" w14:textId="77777777">
      <w:pPr>
        <w:ind w:firstLine="709"/>
        <w:rPr>
          <w:rFonts w:eastAsia="Times New Roman" w:cs="Times New Roman"/>
          <w:szCs w:val="20"/>
          <w:lang w:eastAsia="nl-NL"/>
        </w:rPr>
      </w:pPr>
      <w:r w:rsidRPr="005B4D17">
        <w:rPr>
          <w:rFonts w:eastAsia="Times New Roman" w:cs="Times New Roman"/>
          <w:szCs w:val="20"/>
          <w:lang w:eastAsia="nl-NL"/>
        </w:rPr>
        <w:t>- het kalenderjaar 2028: € 49,00;</w:t>
      </w:r>
    </w:p>
    <w:p w:rsidRPr="005B4D17" w:rsidR="008562A0" w:rsidP="008562A0" w:rsidRDefault="008562A0" w14:paraId="58E575BB" w14:textId="77777777">
      <w:pPr>
        <w:ind w:firstLine="709"/>
        <w:rPr>
          <w:rFonts w:eastAsia="Times New Roman" w:cs="Times New Roman"/>
          <w:szCs w:val="20"/>
          <w:lang w:eastAsia="nl-NL"/>
        </w:rPr>
      </w:pPr>
      <w:r w:rsidRPr="005B4D17">
        <w:rPr>
          <w:rFonts w:eastAsia="Times New Roman" w:cs="Times New Roman"/>
          <w:szCs w:val="20"/>
          <w:lang w:eastAsia="nl-NL"/>
        </w:rPr>
        <w:t>- het kalenderjaar 2029: € 49,00; en</w:t>
      </w:r>
    </w:p>
    <w:p w:rsidRPr="005B4D17" w:rsidR="008562A0" w:rsidP="008562A0" w:rsidRDefault="008562A0" w14:paraId="75E27BD2" w14:textId="77777777">
      <w:pPr>
        <w:ind w:firstLine="709"/>
        <w:rPr>
          <w:rFonts w:eastAsia="Times New Roman" w:cs="Times New Roman"/>
          <w:szCs w:val="20"/>
          <w:lang w:eastAsia="nl-NL"/>
        </w:rPr>
      </w:pPr>
      <w:r w:rsidRPr="005B4D17">
        <w:rPr>
          <w:rFonts w:eastAsia="Times New Roman" w:cs="Times New Roman"/>
          <w:szCs w:val="20"/>
          <w:lang w:eastAsia="nl-NL"/>
        </w:rPr>
        <w:t>- het kalenderjaar 2030: € 48,00.</w:t>
      </w:r>
    </w:p>
    <w:p w:rsidRPr="005B4D17" w:rsidR="008562A0" w:rsidP="008562A0" w:rsidRDefault="008562A0" w14:paraId="0CB50EEB" w14:textId="77777777">
      <w:pPr>
        <w:ind w:firstLine="709"/>
        <w:rPr>
          <w:rFonts w:eastAsia="Times New Roman" w:cs="Times New Roman"/>
          <w:szCs w:val="20"/>
          <w:lang w:eastAsia="nl-NL"/>
        </w:rPr>
      </w:pPr>
      <w:r w:rsidRPr="005B4D17">
        <w:rPr>
          <w:rFonts w:eastAsia="Times New Roman" w:cs="Times New Roman"/>
          <w:szCs w:val="20"/>
          <w:lang w:eastAsia="nl-NL"/>
        </w:rPr>
        <w:t>Artikel 90 vindt geen toepassing op een bedrag in dit lid nadat daarmee het tarief is verhoogd.</w:t>
      </w:r>
    </w:p>
    <w:p w:rsidRPr="005B4D17" w:rsidR="008562A0" w:rsidP="008562A0" w:rsidRDefault="008562A0" w14:paraId="190A08F1" w14:textId="77777777">
      <w:pPr>
        <w:tabs>
          <w:tab w:val="left" w:pos="1650"/>
        </w:tabs>
        <w:ind w:firstLine="709"/>
        <w:rPr>
          <w:rFonts w:eastAsia="Times New Roman" w:cs="Times New Roman"/>
          <w:szCs w:val="20"/>
          <w:lang w:eastAsia="nl-NL"/>
        </w:rPr>
      </w:pPr>
      <w:r w:rsidRPr="005B4D17">
        <w:rPr>
          <w:rFonts w:eastAsia="Times New Roman" w:cs="Times New Roman"/>
          <w:szCs w:val="20"/>
          <w:lang w:eastAsia="nl-NL"/>
        </w:rPr>
        <w:tab/>
      </w:r>
    </w:p>
    <w:p w:rsidRPr="005B4D17" w:rsidR="008562A0" w:rsidP="008562A0" w:rsidRDefault="008562A0" w14:paraId="3105C88A" w14:textId="77777777">
      <w:pPr>
        <w:ind w:firstLine="709"/>
        <w:rPr>
          <w:rFonts w:eastAsia="Times New Roman" w:cs="Times New Roman"/>
          <w:szCs w:val="20"/>
          <w:lang w:eastAsia="nl-NL"/>
        </w:rPr>
      </w:pPr>
      <w:r w:rsidRPr="005B4D17">
        <w:rPr>
          <w:rFonts w:eastAsia="Times New Roman" w:cs="Times New Roman"/>
          <w:szCs w:val="20"/>
          <w:lang w:eastAsia="nl-NL"/>
        </w:rPr>
        <w:t xml:space="preserve">D. </w:t>
      </w:r>
    </w:p>
    <w:p w:rsidRPr="005B4D17" w:rsidR="008562A0" w:rsidP="008562A0" w:rsidRDefault="008562A0" w14:paraId="45EB1872" w14:textId="77777777">
      <w:pPr>
        <w:ind w:firstLine="709"/>
        <w:rPr>
          <w:rFonts w:eastAsia="Times New Roman" w:cs="Times New Roman"/>
          <w:szCs w:val="20"/>
          <w:lang w:eastAsia="nl-NL"/>
        </w:rPr>
      </w:pPr>
      <w:r w:rsidRPr="005B4D17">
        <w:rPr>
          <w:rFonts w:eastAsia="Times New Roman" w:cs="Times New Roman"/>
          <w:szCs w:val="20"/>
          <w:lang w:eastAsia="nl-NL"/>
        </w:rPr>
        <w:t xml:space="preserve">Artikel 71q, tweede lid, komt te luiden: </w:t>
      </w:r>
    </w:p>
    <w:p w:rsidRPr="005B4D17" w:rsidR="008562A0" w:rsidP="008562A0" w:rsidRDefault="008562A0" w14:paraId="67159DBC" w14:textId="77777777">
      <w:pPr>
        <w:ind w:firstLine="709"/>
        <w:rPr>
          <w:rFonts w:eastAsia="Times New Roman" w:cs="Times New Roman"/>
          <w:szCs w:val="20"/>
          <w:lang w:eastAsia="nl-NL"/>
        </w:rPr>
      </w:pPr>
      <w:r w:rsidRPr="005B4D17">
        <w:rPr>
          <w:rFonts w:eastAsia="Times New Roman" w:cs="Times New Roman"/>
          <w:szCs w:val="20"/>
          <w:lang w:eastAsia="nl-NL"/>
        </w:rPr>
        <w:t xml:space="preserve">2. De herberekening geschiedt in de aflopende volgorde die is gebaseerd op de hoogte van het tarief beginnend met het belastingtijdvak met het hoogste tarief. </w:t>
      </w:r>
    </w:p>
    <w:p w:rsidRPr="005B4D17" w:rsidR="008562A0" w:rsidP="008562A0" w:rsidRDefault="008562A0" w14:paraId="43512AB6" w14:textId="77777777">
      <w:pPr>
        <w:ind w:firstLine="709"/>
        <w:rPr>
          <w:rFonts w:eastAsia="Times New Roman" w:cs="Times New Roman"/>
          <w:szCs w:val="20"/>
          <w:lang w:eastAsia="nl-NL"/>
        </w:rPr>
      </w:pPr>
    </w:p>
    <w:p w:rsidRPr="005B4D17" w:rsidR="008562A0" w:rsidP="008562A0" w:rsidRDefault="008562A0" w14:paraId="1BE053CC" w14:textId="77777777">
      <w:pPr>
        <w:ind w:firstLine="709"/>
        <w:rPr>
          <w:rFonts w:eastAsia="Times New Roman" w:cs="Times New Roman"/>
          <w:b/>
          <w:szCs w:val="20"/>
          <w:lang w:eastAsia="nl-NL"/>
        </w:rPr>
      </w:pPr>
      <w:r w:rsidRPr="005B4D17">
        <w:rPr>
          <w:rFonts w:eastAsia="Times New Roman" w:cs="Times New Roman"/>
          <w:b/>
          <w:szCs w:val="20"/>
          <w:lang w:eastAsia="nl-NL"/>
        </w:rPr>
        <w:t>Artikel XX</w:t>
      </w:r>
    </w:p>
    <w:p w:rsidRPr="005B4D17" w:rsidR="008562A0" w:rsidP="008562A0" w:rsidRDefault="008562A0" w14:paraId="07FB7E1F" w14:textId="77777777">
      <w:pPr>
        <w:ind w:firstLine="709"/>
        <w:rPr>
          <w:rFonts w:eastAsia="Times New Roman" w:cs="Times New Roman"/>
          <w:szCs w:val="20"/>
          <w:lang w:eastAsia="nl-NL"/>
        </w:rPr>
      </w:pPr>
    </w:p>
    <w:p w:rsidRPr="005B4D17" w:rsidR="008562A0" w:rsidP="008562A0" w:rsidRDefault="008562A0" w14:paraId="562229E7" w14:textId="77777777">
      <w:pPr>
        <w:ind w:firstLine="709"/>
        <w:rPr>
          <w:rFonts w:eastAsia="Times New Roman" w:cs="Times New Roman"/>
          <w:szCs w:val="20"/>
          <w:lang w:eastAsia="nl-NL"/>
        </w:rPr>
      </w:pPr>
      <w:r w:rsidRPr="005B4D17">
        <w:rPr>
          <w:rFonts w:eastAsia="Times New Roman" w:cs="Times New Roman"/>
          <w:szCs w:val="20"/>
          <w:lang w:eastAsia="nl-NL"/>
        </w:rPr>
        <w:t>Artikel 90 van de Wet belastingen op milieugrondslag vindt bij het begin van het kalenderjaar 2026 geen toepassing op het tarief voor een broeikasgasinstallatie of lachgasinstallatie, genoemd in artikel 71p, eerste lid, onderdeel a, van die wet.</w:t>
      </w:r>
    </w:p>
    <w:p w:rsidRPr="005B4D17" w:rsidR="008562A0" w:rsidP="008562A0" w:rsidRDefault="008562A0" w14:paraId="77AE570F" w14:textId="77777777">
      <w:pPr>
        <w:ind w:firstLine="709"/>
        <w:rPr>
          <w:rFonts w:eastAsia="Times New Roman" w:cs="Times New Roman"/>
          <w:szCs w:val="20"/>
          <w:lang w:eastAsia="nl-NL"/>
        </w:rPr>
      </w:pPr>
    </w:p>
    <w:p w:rsidRPr="005B4D17" w:rsidR="008562A0" w:rsidP="008562A0" w:rsidRDefault="008562A0" w14:paraId="764ED9F9" w14:textId="77777777">
      <w:pPr>
        <w:ind w:firstLine="709"/>
        <w:rPr>
          <w:rFonts w:eastAsia="Times New Roman" w:cs="Times New Roman"/>
          <w:b/>
          <w:szCs w:val="20"/>
          <w:lang w:eastAsia="nl-NL"/>
        </w:rPr>
      </w:pPr>
      <w:r w:rsidRPr="005B4D17">
        <w:rPr>
          <w:rFonts w:eastAsia="Times New Roman" w:cs="Times New Roman"/>
          <w:b/>
          <w:szCs w:val="20"/>
          <w:lang w:eastAsia="nl-NL"/>
        </w:rPr>
        <w:t>Artikel XXI</w:t>
      </w:r>
    </w:p>
    <w:p w:rsidRPr="005B4D17" w:rsidR="008562A0" w:rsidP="008562A0" w:rsidRDefault="008562A0" w14:paraId="4A0D2BA7" w14:textId="77777777">
      <w:pPr>
        <w:ind w:firstLine="709"/>
        <w:rPr>
          <w:rFonts w:eastAsia="Times New Roman" w:cs="Times New Roman"/>
          <w:szCs w:val="20"/>
          <w:lang w:eastAsia="nl-NL"/>
        </w:rPr>
      </w:pPr>
    </w:p>
    <w:p w:rsidRPr="005B4D17" w:rsidR="008562A0" w:rsidP="008562A0" w:rsidRDefault="008562A0" w14:paraId="76508BCB" w14:textId="77777777">
      <w:pPr>
        <w:ind w:firstLine="709"/>
        <w:rPr>
          <w:rFonts w:eastAsia="Times New Roman" w:cs="Times New Roman"/>
          <w:szCs w:val="20"/>
          <w:lang w:eastAsia="nl-NL"/>
        </w:rPr>
      </w:pPr>
      <w:r w:rsidRPr="005B4D17">
        <w:rPr>
          <w:rFonts w:eastAsia="Times New Roman" w:cs="Times New Roman"/>
          <w:szCs w:val="20"/>
          <w:lang w:eastAsia="nl-NL"/>
        </w:rPr>
        <w:t>De Wet belastingen op milieugrondslag wordt met ingang van 1 januari 2027 als volgt gewijzigd:</w:t>
      </w:r>
    </w:p>
    <w:p w:rsidRPr="005B4D17" w:rsidR="008562A0" w:rsidP="008562A0" w:rsidRDefault="008562A0" w14:paraId="0B0FDAB1" w14:textId="77777777">
      <w:pPr>
        <w:ind w:firstLine="709"/>
        <w:rPr>
          <w:rFonts w:eastAsia="Times New Roman" w:cs="Times New Roman"/>
          <w:szCs w:val="20"/>
          <w:lang w:eastAsia="nl-NL"/>
        </w:rPr>
      </w:pPr>
    </w:p>
    <w:p w:rsidRPr="005B4D17" w:rsidR="008562A0" w:rsidP="008562A0" w:rsidRDefault="008562A0" w14:paraId="7A457A29"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566C6A22" w14:textId="77777777">
      <w:pPr>
        <w:ind w:firstLine="709"/>
        <w:rPr>
          <w:rFonts w:eastAsia="Times New Roman" w:cs="Times New Roman"/>
          <w:szCs w:val="20"/>
          <w:lang w:eastAsia="nl-NL"/>
        </w:rPr>
      </w:pPr>
      <w:r w:rsidRPr="005B4D17">
        <w:rPr>
          <w:rFonts w:eastAsia="Times New Roman" w:cs="Times New Roman"/>
          <w:szCs w:val="20"/>
          <w:lang w:eastAsia="nl-NL"/>
        </w:rPr>
        <w:t>Artikel 12 wordt als volgt gewijzigd:</w:t>
      </w:r>
    </w:p>
    <w:p w:rsidRPr="005B4D17" w:rsidR="008562A0" w:rsidP="008562A0" w:rsidRDefault="008562A0" w14:paraId="18308248" w14:textId="77777777">
      <w:pPr>
        <w:ind w:firstLine="709"/>
        <w:rPr>
          <w:rFonts w:eastAsia="Times New Roman" w:cs="Times New Roman"/>
          <w:szCs w:val="20"/>
          <w:lang w:eastAsia="nl-NL"/>
        </w:rPr>
      </w:pPr>
      <w:r w:rsidRPr="005B4D17">
        <w:rPr>
          <w:rFonts w:eastAsia="Times New Roman" w:cs="Times New Roman"/>
          <w:szCs w:val="20"/>
          <w:lang w:eastAsia="nl-NL"/>
        </w:rPr>
        <w:t>1. Het eerste lid, onderdeel a, komt te luiden:</w:t>
      </w:r>
    </w:p>
    <w:p w:rsidRPr="005B4D17" w:rsidR="008562A0" w:rsidP="008562A0" w:rsidRDefault="008562A0" w14:paraId="1802B52A" w14:textId="77777777">
      <w:pPr>
        <w:ind w:firstLine="709"/>
        <w:rPr>
          <w:rFonts w:eastAsia="Times New Roman" w:cs="Times New Roman"/>
          <w:szCs w:val="20"/>
          <w:lang w:eastAsia="nl-NL"/>
        </w:rPr>
      </w:pPr>
      <w:r w:rsidRPr="005B4D17">
        <w:rPr>
          <w:rFonts w:eastAsia="Times New Roman" w:cs="Times New Roman"/>
          <w:szCs w:val="20"/>
          <w:lang w:eastAsia="nl-NL"/>
        </w:rPr>
        <w:t>a. leidingwater: drinkwater als bedoeld in artikel 1, eerste lid, van de Drinkwaterwet of ander water dat voldoet aan de eisen, gesteld in de op artikel 21, derde lid, aanhef en onderdeel a, van de Drinkwaterwet berustende algemene maatregel van bestuur, dat door een drinkwaterbedrijf of een afzonderlijke watervoorziening aan derden ter beschikking wordt gesteld;.</w:t>
      </w:r>
    </w:p>
    <w:p w:rsidRPr="005B4D17" w:rsidR="008562A0" w:rsidP="008562A0" w:rsidRDefault="008562A0" w14:paraId="3AECB7CB" w14:textId="77777777">
      <w:pPr>
        <w:ind w:firstLine="709"/>
        <w:rPr>
          <w:rFonts w:eastAsia="Times New Roman" w:cs="Times New Roman"/>
          <w:szCs w:val="20"/>
          <w:lang w:eastAsia="nl-NL"/>
        </w:rPr>
      </w:pPr>
      <w:r w:rsidRPr="005B4D17">
        <w:rPr>
          <w:rFonts w:eastAsia="Times New Roman" w:cs="Times New Roman"/>
          <w:szCs w:val="20"/>
          <w:lang w:eastAsia="nl-NL"/>
        </w:rPr>
        <w:t>2. Het eerste lid, onderdeel e, vervalt, onder verlettering van de onderdelen f tot en met h tot e tot en met g.</w:t>
      </w:r>
    </w:p>
    <w:p w:rsidRPr="005B4D17" w:rsidR="008562A0" w:rsidP="008562A0" w:rsidRDefault="008562A0" w14:paraId="2653AEAE" w14:textId="77777777">
      <w:pPr>
        <w:ind w:firstLine="709"/>
        <w:rPr>
          <w:rFonts w:eastAsia="Times New Roman" w:cs="Times New Roman"/>
          <w:szCs w:val="20"/>
          <w:lang w:eastAsia="nl-NL"/>
        </w:rPr>
      </w:pPr>
      <w:r w:rsidRPr="005B4D17">
        <w:rPr>
          <w:rFonts w:eastAsia="Times New Roman" w:cs="Times New Roman"/>
          <w:szCs w:val="20"/>
          <w:lang w:eastAsia="nl-NL"/>
        </w:rPr>
        <w:t>3. In het tweede lid, aanhef, wordt “onderdeel f” vervangen door “onderdeel e”.</w:t>
      </w:r>
    </w:p>
    <w:p w:rsidRPr="005B4D17" w:rsidR="008562A0" w:rsidP="008562A0" w:rsidRDefault="008562A0" w14:paraId="73610B12" w14:textId="77777777">
      <w:pPr>
        <w:ind w:firstLine="709"/>
        <w:rPr>
          <w:rFonts w:eastAsia="Times New Roman" w:cs="Times New Roman"/>
          <w:szCs w:val="20"/>
          <w:lang w:eastAsia="nl-NL"/>
        </w:rPr>
      </w:pPr>
    </w:p>
    <w:p w:rsidRPr="005B4D17" w:rsidR="008562A0" w:rsidP="008562A0" w:rsidRDefault="008562A0" w14:paraId="6CF2A4C7"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33A84E38" w14:textId="77777777">
      <w:pPr>
        <w:ind w:firstLine="709"/>
        <w:rPr>
          <w:rFonts w:eastAsia="Times New Roman" w:cs="Times New Roman"/>
          <w:szCs w:val="20"/>
          <w:lang w:eastAsia="nl-NL"/>
        </w:rPr>
      </w:pPr>
      <w:r w:rsidRPr="005B4D17">
        <w:rPr>
          <w:rFonts w:eastAsia="Times New Roman" w:cs="Times New Roman"/>
          <w:szCs w:val="20"/>
          <w:lang w:eastAsia="nl-NL"/>
        </w:rPr>
        <w:t>Artikel 14 wordt als volgt gewijzigd:</w:t>
      </w:r>
    </w:p>
    <w:p w:rsidRPr="005B4D17" w:rsidR="008562A0" w:rsidP="008562A0" w:rsidRDefault="008562A0" w14:paraId="5ACD91C9" w14:textId="77777777">
      <w:pPr>
        <w:ind w:firstLine="709"/>
        <w:rPr>
          <w:rFonts w:eastAsia="Times New Roman" w:cs="Times New Roman"/>
          <w:szCs w:val="20"/>
          <w:lang w:eastAsia="nl-NL"/>
        </w:rPr>
      </w:pPr>
      <w:r w:rsidRPr="005B4D17">
        <w:rPr>
          <w:rFonts w:eastAsia="Times New Roman" w:cs="Times New Roman"/>
          <w:szCs w:val="20"/>
          <w:lang w:eastAsia="nl-NL"/>
        </w:rPr>
        <w:t>1. In het eerste lid vervalt “, met dien verstande dat de belasting wordt geheven over een hoeveelheid van maximaal 50.000 kubieke meter per verbruiksperiode van twaalf maanden per aansluiting” en vervalt de tweede zin.</w:t>
      </w:r>
    </w:p>
    <w:p w:rsidRPr="005B4D17" w:rsidR="008562A0" w:rsidP="008562A0" w:rsidRDefault="008562A0" w14:paraId="1B5EA4E3" w14:textId="77777777">
      <w:pPr>
        <w:ind w:firstLine="709"/>
        <w:rPr>
          <w:rFonts w:eastAsia="Times New Roman" w:cs="Times New Roman"/>
          <w:szCs w:val="20"/>
          <w:lang w:eastAsia="nl-NL"/>
        </w:rPr>
      </w:pPr>
      <w:r w:rsidRPr="005B4D17">
        <w:rPr>
          <w:rFonts w:eastAsia="Times New Roman" w:cs="Times New Roman"/>
          <w:szCs w:val="20"/>
          <w:lang w:eastAsia="nl-NL"/>
        </w:rPr>
        <w:t>2. Het tweede lid komt te luiden:</w:t>
      </w:r>
    </w:p>
    <w:p w:rsidRPr="005B4D17" w:rsidR="008562A0" w:rsidP="008562A0" w:rsidRDefault="008562A0" w14:paraId="18E85C47" w14:textId="77777777">
      <w:pPr>
        <w:ind w:firstLine="709"/>
        <w:rPr>
          <w:rFonts w:eastAsia="Times New Roman" w:cs="Times New Roman"/>
          <w:szCs w:val="20"/>
          <w:lang w:eastAsia="nl-NL"/>
        </w:rPr>
      </w:pPr>
      <w:r w:rsidRPr="005B4D17">
        <w:rPr>
          <w:rFonts w:eastAsia="Times New Roman" w:cs="Times New Roman"/>
          <w:szCs w:val="20"/>
          <w:lang w:eastAsia="nl-NL"/>
        </w:rPr>
        <w:t xml:space="preserve">2. Als een levering als bedoeld in het eerste lid wordt niet aangemerkt de levering van leidingwater aan een verbruiker via een kleine of zeer kleine collectieve watervoorziening als bedoeld in artikel 1, eerste lid, van de Drinkwaterwet. </w:t>
      </w:r>
    </w:p>
    <w:p w:rsidRPr="005B4D17" w:rsidR="008562A0" w:rsidP="008562A0" w:rsidRDefault="008562A0" w14:paraId="2528D208"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3. Het derde lid vervalt, onder vernummering van het vierde lid tot derde lid.</w:t>
      </w:r>
    </w:p>
    <w:p w:rsidRPr="005B4D17" w:rsidR="008562A0" w:rsidP="008562A0" w:rsidRDefault="008562A0" w14:paraId="2A0E4643" w14:textId="77777777">
      <w:pPr>
        <w:ind w:firstLine="709"/>
        <w:rPr>
          <w:rFonts w:eastAsia="Times New Roman" w:cs="Times New Roman"/>
          <w:szCs w:val="20"/>
          <w:lang w:eastAsia="nl-NL"/>
        </w:rPr>
      </w:pPr>
    </w:p>
    <w:p w:rsidRPr="005B4D17" w:rsidR="008562A0" w:rsidP="008562A0" w:rsidRDefault="008562A0" w14:paraId="00AA4B84"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201FABE5" w14:textId="77777777">
      <w:pPr>
        <w:ind w:firstLine="709"/>
        <w:rPr>
          <w:rFonts w:eastAsia="Times New Roman" w:cs="Times New Roman"/>
          <w:szCs w:val="20"/>
          <w:lang w:eastAsia="nl-NL"/>
        </w:rPr>
      </w:pPr>
      <w:r w:rsidRPr="005B4D17">
        <w:rPr>
          <w:rFonts w:eastAsia="Times New Roman" w:cs="Times New Roman"/>
          <w:szCs w:val="20"/>
          <w:lang w:eastAsia="nl-NL"/>
        </w:rPr>
        <w:t>Artikel 17 wordt als volgt gewijzigd:</w:t>
      </w:r>
    </w:p>
    <w:p w:rsidRPr="005B4D17" w:rsidR="008562A0" w:rsidP="008562A0" w:rsidRDefault="008562A0" w14:paraId="7A1238B8" w14:textId="77777777">
      <w:pPr>
        <w:ind w:firstLine="709"/>
        <w:rPr>
          <w:rFonts w:eastAsia="Times New Roman" w:cs="Times New Roman"/>
          <w:szCs w:val="20"/>
          <w:lang w:eastAsia="nl-NL"/>
        </w:rPr>
      </w:pPr>
      <w:r w:rsidRPr="005B4D17">
        <w:rPr>
          <w:rFonts w:eastAsia="Times New Roman" w:cs="Times New Roman"/>
          <w:szCs w:val="20"/>
          <w:lang w:eastAsia="nl-NL"/>
        </w:rPr>
        <w:t>1. In het tweede lid vervalt “in samenhang met artikel 14, eerste lid,”.</w:t>
      </w:r>
    </w:p>
    <w:p w:rsidRPr="005B4D17" w:rsidR="008562A0" w:rsidP="008562A0" w:rsidRDefault="008562A0" w14:paraId="2816EFF5" w14:textId="77777777">
      <w:pPr>
        <w:ind w:firstLine="709"/>
        <w:rPr>
          <w:rFonts w:eastAsia="Times New Roman" w:cs="Times New Roman"/>
          <w:szCs w:val="20"/>
          <w:lang w:eastAsia="nl-NL"/>
        </w:rPr>
      </w:pPr>
      <w:r w:rsidRPr="005B4D17">
        <w:rPr>
          <w:rFonts w:eastAsia="Times New Roman" w:cs="Times New Roman"/>
          <w:szCs w:val="20"/>
          <w:lang w:eastAsia="nl-NL"/>
        </w:rPr>
        <w:t>2. Het derde vervalt, onder vernummering van het vierde lid tot derde lid.</w:t>
      </w:r>
    </w:p>
    <w:p w:rsidRPr="005B4D17" w:rsidR="008562A0" w:rsidP="008562A0" w:rsidRDefault="008562A0" w14:paraId="130044AD" w14:textId="77777777">
      <w:pPr>
        <w:ind w:firstLine="709"/>
        <w:rPr>
          <w:rFonts w:eastAsia="Times New Roman" w:cs="Times New Roman"/>
          <w:szCs w:val="20"/>
          <w:lang w:eastAsia="nl-NL"/>
        </w:rPr>
      </w:pPr>
      <w:r w:rsidRPr="005B4D17">
        <w:rPr>
          <w:rFonts w:eastAsia="Times New Roman" w:cs="Times New Roman"/>
          <w:szCs w:val="20"/>
          <w:lang w:eastAsia="nl-NL"/>
        </w:rPr>
        <w:t>3. In het derde lid (nieuw) wordt “onderdeel g” vervangen door “onderdeel f”.</w:t>
      </w:r>
    </w:p>
    <w:p w:rsidRPr="005B4D17" w:rsidR="008562A0" w:rsidP="008562A0" w:rsidRDefault="008562A0" w14:paraId="0C575CF2" w14:textId="77777777">
      <w:pPr>
        <w:ind w:firstLine="709"/>
        <w:rPr>
          <w:rFonts w:eastAsia="Times New Roman" w:cs="Times New Roman"/>
          <w:szCs w:val="20"/>
          <w:lang w:eastAsia="nl-NL"/>
        </w:rPr>
      </w:pPr>
    </w:p>
    <w:p w:rsidRPr="005B4D17" w:rsidR="008562A0" w:rsidP="008562A0" w:rsidRDefault="008562A0" w14:paraId="0E9556F4" w14:textId="77777777">
      <w:pPr>
        <w:ind w:firstLine="709"/>
        <w:rPr>
          <w:rFonts w:eastAsia="Times New Roman" w:cs="Times New Roman"/>
          <w:szCs w:val="20"/>
          <w:lang w:eastAsia="nl-NL"/>
        </w:rPr>
      </w:pPr>
      <w:r w:rsidRPr="005B4D17">
        <w:rPr>
          <w:rFonts w:eastAsia="Times New Roman" w:cs="Times New Roman"/>
          <w:szCs w:val="20"/>
          <w:lang w:eastAsia="nl-NL"/>
        </w:rPr>
        <w:t xml:space="preserve">D. </w:t>
      </w:r>
    </w:p>
    <w:p w:rsidRPr="005B4D17" w:rsidR="008562A0" w:rsidP="008562A0" w:rsidRDefault="008562A0" w14:paraId="12359A79" w14:textId="77777777">
      <w:pPr>
        <w:ind w:firstLine="709"/>
        <w:rPr>
          <w:rFonts w:eastAsia="Times New Roman" w:cs="Times New Roman"/>
          <w:szCs w:val="20"/>
          <w:lang w:eastAsia="nl-NL"/>
        </w:rPr>
      </w:pPr>
      <w:r w:rsidRPr="005B4D17">
        <w:rPr>
          <w:rFonts w:eastAsia="Times New Roman" w:cs="Times New Roman"/>
          <w:szCs w:val="20"/>
          <w:lang w:eastAsia="nl-NL"/>
        </w:rPr>
        <w:t>In artikel 18a, eerste zin, vervalt “met inachtneming van artikel 14, eerste lid, tweede volzin”.</w:t>
      </w:r>
    </w:p>
    <w:p w:rsidRPr="005B4D17" w:rsidR="008562A0" w:rsidP="008562A0" w:rsidRDefault="008562A0" w14:paraId="2D73C08A" w14:textId="77777777">
      <w:pPr>
        <w:ind w:firstLine="709"/>
        <w:rPr>
          <w:rFonts w:eastAsia="Times New Roman" w:cs="Times New Roman"/>
          <w:szCs w:val="20"/>
          <w:lang w:eastAsia="nl-NL"/>
        </w:rPr>
      </w:pPr>
    </w:p>
    <w:p w:rsidRPr="005B4D17" w:rsidR="008562A0" w:rsidP="008562A0" w:rsidRDefault="008562A0" w14:paraId="4CAE4AE5" w14:textId="77777777">
      <w:pPr>
        <w:ind w:firstLine="709"/>
        <w:rPr>
          <w:rFonts w:eastAsia="Times New Roman" w:cs="Times New Roman"/>
          <w:szCs w:val="20"/>
          <w:lang w:eastAsia="nl-NL"/>
        </w:rPr>
      </w:pPr>
      <w:r w:rsidRPr="005B4D17">
        <w:rPr>
          <w:rFonts w:eastAsia="Times New Roman" w:cs="Times New Roman"/>
          <w:szCs w:val="20"/>
          <w:lang w:eastAsia="nl-NL"/>
        </w:rPr>
        <w:t xml:space="preserve">E. </w:t>
      </w:r>
    </w:p>
    <w:p w:rsidRPr="005B4D17" w:rsidR="008562A0" w:rsidP="008562A0" w:rsidRDefault="008562A0" w14:paraId="557C0816" w14:textId="77777777">
      <w:pPr>
        <w:ind w:firstLine="709"/>
        <w:rPr>
          <w:rFonts w:eastAsia="Times New Roman" w:cs="Times New Roman"/>
          <w:szCs w:val="20"/>
          <w:lang w:eastAsia="nl-NL"/>
        </w:rPr>
      </w:pPr>
      <w:r w:rsidRPr="005B4D17">
        <w:rPr>
          <w:rFonts w:eastAsia="Times New Roman" w:cs="Times New Roman"/>
          <w:szCs w:val="20"/>
          <w:lang w:eastAsia="nl-NL"/>
        </w:rPr>
        <w:t>In artikel 22, eerste lid, vervalt onderdeel o, onder vervanging van de puntkomma aan het slot van onderdeel n door een punt.</w:t>
      </w:r>
    </w:p>
    <w:p w:rsidRPr="005B4D17" w:rsidR="008562A0" w:rsidP="008562A0" w:rsidRDefault="008562A0" w14:paraId="124F061E" w14:textId="77777777">
      <w:pPr>
        <w:ind w:firstLine="709"/>
        <w:rPr>
          <w:rFonts w:eastAsia="Times New Roman" w:cs="Times New Roman"/>
          <w:szCs w:val="20"/>
          <w:lang w:eastAsia="nl-NL"/>
        </w:rPr>
      </w:pPr>
    </w:p>
    <w:p w:rsidRPr="005B4D17" w:rsidR="008562A0" w:rsidP="008562A0" w:rsidRDefault="008562A0" w14:paraId="7CAA635E" w14:textId="77777777">
      <w:pPr>
        <w:ind w:firstLine="709"/>
        <w:rPr>
          <w:rFonts w:eastAsia="Times New Roman" w:cs="Times New Roman"/>
          <w:szCs w:val="20"/>
          <w:lang w:eastAsia="nl-NL"/>
        </w:rPr>
      </w:pPr>
      <w:r w:rsidRPr="005B4D17">
        <w:rPr>
          <w:rFonts w:eastAsia="Times New Roman" w:cs="Times New Roman"/>
          <w:szCs w:val="20"/>
          <w:lang w:eastAsia="nl-NL"/>
        </w:rPr>
        <w:t xml:space="preserve">F. </w:t>
      </w:r>
    </w:p>
    <w:p w:rsidRPr="005B4D17" w:rsidR="008562A0" w:rsidP="008562A0" w:rsidRDefault="008562A0" w14:paraId="2FB30F60" w14:textId="77777777">
      <w:pPr>
        <w:ind w:firstLine="709"/>
        <w:rPr>
          <w:rFonts w:eastAsia="Times New Roman" w:cs="Times New Roman"/>
          <w:szCs w:val="20"/>
          <w:lang w:eastAsia="nl-NL"/>
        </w:rPr>
      </w:pPr>
      <w:r w:rsidRPr="005B4D17">
        <w:rPr>
          <w:rFonts w:eastAsia="Times New Roman" w:cs="Times New Roman"/>
          <w:szCs w:val="20"/>
          <w:lang w:eastAsia="nl-NL"/>
        </w:rPr>
        <w:t>Artikel 29a vervalt.</w:t>
      </w:r>
    </w:p>
    <w:p w:rsidRPr="005B4D17" w:rsidR="008562A0" w:rsidP="008562A0" w:rsidRDefault="008562A0" w14:paraId="0361A407" w14:textId="77777777">
      <w:pPr>
        <w:ind w:firstLine="709"/>
        <w:rPr>
          <w:rFonts w:eastAsia="Times New Roman" w:cs="Times New Roman"/>
          <w:szCs w:val="20"/>
          <w:lang w:eastAsia="nl-NL"/>
        </w:rPr>
      </w:pPr>
    </w:p>
    <w:p w:rsidRPr="005B4D17" w:rsidR="008562A0" w:rsidP="008562A0" w:rsidRDefault="008562A0" w14:paraId="53DE6554" w14:textId="77777777">
      <w:pPr>
        <w:ind w:firstLine="709"/>
        <w:rPr>
          <w:rFonts w:eastAsia="Times New Roman" w:cs="Times New Roman"/>
          <w:szCs w:val="20"/>
          <w:lang w:eastAsia="nl-NL"/>
        </w:rPr>
      </w:pPr>
      <w:r w:rsidRPr="005B4D17">
        <w:rPr>
          <w:rFonts w:eastAsia="Times New Roman" w:cs="Times New Roman"/>
          <w:szCs w:val="20"/>
          <w:lang w:eastAsia="nl-NL"/>
        </w:rPr>
        <w:t xml:space="preserve">G. </w:t>
      </w:r>
    </w:p>
    <w:p w:rsidRPr="005B4D17" w:rsidR="008562A0" w:rsidP="008562A0" w:rsidRDefault="008562A0" w14:paraId="15E2179E" w14:textId="77777777">
      <w:pPr>
        <w:ind w:firstLine="709"/>
        <w:rPr>
          <w:rFonts w:eastAsia="Times New Roman" w:cs="Times New Roman"/>
          <w:szCs w:val="20"/>
          <w:lang w:eastAsia="nl-NL"/>
        </w:rPr>
      </w:pPr>
      <w:r w:rsidRPr="005B4D17">
        <w:rPr>
          <w:rFonts w:eastAsia="Times New Roman" w:cs="Times New Roman"/>
          <w:szCs w:val="20"/>
          <w:lang w:eastAsia="nl-NL"/>
        </w:rPr>
        <w:t>Hoofdstuk III, afdeling 6, vervalt.</w:t>
      </w:r>
    </w:p>
    <w:p w:rsidRPr="005B4D17" w:rsidR="008562A0" w:rsidP="008562A0" w:rsidRDefault="008562A0" w14:paraId="1DB0C28C" w14:textId="77777777">
      <w:pPr>
        <w:ind w:firstLine="709"/>
        <w:rPr>
          <w:rFonts w:eastAsia="Times New Roman" w:cs="Times New Roman"/>
          <w:szCs w:val="20"/>
          <w:lang w:eastAsia="nl-NL"/>
        </w:rPr>
      </w:pPr>
    </w:p>
    <w:p w:rsidRPr="005B4D17" w:rsidR="008562A0" w:rsidP="008562A0" w:rsidRDefault="008562A0" w14:paraId="2124268A" w14:textId="77777777">
      <w:pPr>
        <w:ind w:firstLine="709"/>
        <w:rPr>
          <w:rFonts w:eastAsia="Times New Roman" w:cs="Times New Roman"/>
          <w:b/>
          <w:szCs w:val="20"/>
          <w:lang w:eastAsia="nl-NL"/>
        </w:rPr>
      </w:pPr>
      <w:r w:rsidRPr="005B4D17">
        <w:rPr>
          <w:rFonts w:eastAsia="Times New Roman" w:cs="Times New Roman"/>
          <w:b/>
          <w:szCs w:val="20"/>
          <w:lang w:eastAsia="nl-NL"/>
        </w:rPr>
        <w:t>Artikel XXII</w:t>
      </w:r>
    </w:p>
    <w:p w:rsidRPr="005B4D17" w:rsidR="008562A0" w:rsidP="008562A0" w:rsidRDefault="008562A0" w14:paraId="02E74006" w14:textId="77777777">
      <w:pPr>
        <w:ind w:firstLine="709"/>
        <w:rPr>
          <w:rFonts w:eastAsia="Times New Roman" w:cs="Times New Roman"/>
          <w:szCs w:val="20"/>
          <w:lang w:eastAsia="nl-NL"/>
        </w:rPr>
      </w:pPr>
    </w:p>
    <w:p w:rsidRPr="005B4D17" w:rsidR="008562A0" w:rsidP="008562A0" w:rsidRDefault="008562A0" w14:paraId="7C8FC905"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worden met ingang van 1 januari 2028 in artikel 28, eerste lid, onderdelen a, b en d, de tarieven verhoogd met € 53,25.</w:t>
      </w:r>
    </w:p>
    <w:p w:rsidRPr="005B4D17" w:rsidR="008562A0" w:rsidP="008562A0" w:rsidRDefault="008562A0" w14:paraId="331FB06B" w14:textId="77777777">
      <w:pPr>
        <w:ind w:firstLine="709"/>
        <w:rPr>
          <w:rFonts w:eastAsia="Times New Roman" w:cs="Times New Roman"/>
          <w:szCs w:val="20"/>
          <w:lang w:eastAsia="nl-NL"/>
        </w:rPr>
      </w:pPr>
    </w:p>
    <w:p w:rsidRPr="005B4D17" w:rsidR="008562A0" w:rsidP="008562A0" w:rsidRDefault="008562A0" w14:paraId="61BFBD21" w14:textId="77777777">
      <w:pPr>
        <w:ind w:firstLine="709"/>
        <w:rPr>
          <w:rFonts w:eastAsia="Times New Roman" w:cs="Times New Roman"/>
          <w:b/>
          <w:szCs w:val="20"/>
          <w:lang w:eastAsia="nl-NL"/>
        </w:rPr>
      </w:pPr>
      <w:r w:rsidRPr="005B4D17">
        <w:rPr>
          <w:rFonts w:eastAsia="Times New Roman" w:cs="Times New Roman"/>
          <w:b/>
          <w:szCs w:val="20"/>
          <w:lang w:eastAsia="nl-NL"/>
        </w:rPr>
        <w:t>Artikel XXIII</w:t>
      </w:r>
    </w:p>
    <w:p w:rsidRPr="005B4D17" w:rsidR="008562A0" w:rsidP="008562A0" w:rsidRDefault="008562A0" w14:paraId="13C7870A" w14:textId="77777777">
      <w:pPr>
        <w:ind w:firstLine="709"/>
        <w:rPr>
          <w:rFonts w:eastAsia="Times New Roman" w:cs="Times New Roman"/>
          <w:szCs w:val="20"/>
          <w:lang w:eastAsia="nl-NL"/>
        </w:rPr>
      </w:pPr>
    </w:p>
    <w:p w:rsidRPr="005B4D17" w:rsidR="008562A0" w:rsidP="008562A0" w:rsidRDefault="008562A0" w14:paraId="68943B42"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wordt met ingang van 1 januari 2029 artikel 28 als volgt gewijzigd:</w:t>
      </w:r>
    </w:p>
    <w:p w:rsidRPr="005B4D17" w:rsidR="008562A0" w:rsidP="008562A0" w:rsidRDefault="008562A0" w14:paraId="19B24EC3" w14:textId="77777777">
      <w:pPr>
        <w:ind w:firstLine="709"/>
        <w:rPr>
          <w:rFonts w:eastAsia="Times New Roman" w:cs="Times New Roman"/>
          <w:szCs w:val="20"/>
          <w:lang w:eastAsia="nl-NL"/>
        </w:rPr>
      </w:pPr>
      <w:r w:rsidRPr="005B4D17">
        <w:rPr>
          <w:rFonts w:eastAsia="Times New Roman" w:cs="Times New Roman"/>
          <w:szCs w:val="20"/>
          <w:lang w:eastAsia="nl-NL"/>
        </w:rPr>
        <w:t>1. Het eerste lid wordt als volgt gewijzigd:</w:t>
      </w:r>
    </w:p>
    <w:p w:rsidRPr="005B4D17" w:rsidR="008562A0" w:rsidP="008562A0" w:rsidRDefault="008562A0" w14:paraId="68844503" w14:textId="77777777">
      <w:pPr>
        <w:ind w:firstLine="709"/>
        <w:rPr>
          <w:rFonts w:eastAsia="Times New Roman" w:cs="Times New Roman"/>
          <w:szCs w:val="20"/>
          <w:lang w:eastAsia="nl-NL"/>
        </w:rPr>
      </w:pPr>
      <w:r w:rsidRPr="005B4D17">
        <w:rPr>
          <w:rFonts w:eastAsia="Times New Roman" w:cs="Times New Roman"/>
          <w:szCs w:val="20"/>
          <w:lang w:eastAsia="nl-NL"/>
        </w:rPr>
        <w:t>a. Onder verlettering van de onderdelen a tot en met d tot b tot en met e wordt een onderdeel ingevoegd, luidende:</w:t>
      </w:r>
    </w:p>
    <w:p w:rsidRPr="005B4D17" w:rsidR="008562A0" w:rsidP="008562A0" w:rsidRDefault="008562A0" w14:paraId="35586A71" w14:textId="77777777">
      <w:pPr>
        <w:ind w:firstLine="709"/>
        <w:rPr>
          <w:rFonts w:eastAsia="Times New Roman" w:cs="Times New Roman"/>
          <w:szCs w:val="20"/>
          <w:lang w:eastAsia="nl-NL"/>
        </w:rPr>
      </w:pPr>
      <w:r w:rsidRPr="005B4D17">
        <w:rPr>
          <w:rFonts w:eastAsia="Times New Roman" w:cs="Times New Roman"/>
          <w:szCs w:val="20"/>
          <w:lang w:eastAsia="nl-NL"/>
        </w:rPr>
        <w:t>a. het storten van afvalstoffen waarvoor op grond van de op de artikelen 8.40, eerste lid, en 10.2, tweede lid, van de Wet milieubeheer berustende algemene maatregel van bestuur, houdende een stortverbod binnen inrichtingen voor aangewezen categorieën van afvalstoffen, op verzoek een ontheffing is verleend van het in die algemene maatregel van bestuur opgenomen stortverbod: € 145,50 per 1.000 kilogram.</w:t>
      </w:r>
    </w:p>
    <w:p w:rsidRPr="005B4D17" w:rsidR="008562A0" w:rsidP="008562A0" w:rsidRDefault="008562A0" w14:paraId="1BF84F8A" w14:textId="77777777">
      <w:pPr>
        <w:ind w:firstLine="709"/>
        <w:rPr>
          <w:rFonts w:eastAsia="Times New Roman" w:cs="Times New Roman"/>
          <w:szCs w:val="20"/>
          <w:lang w:eastAsia="nl-NL"/>
        </w:rPr>
      </w:pPr>
      <w:r w:rsidRPr="005B4D17">
        <w:rPr>
          <w:rFonts w:eastAsia="Times New Roman" w:cs="Times New Roman"/>
          <w:szCs w:val="20"/>
          <w:lang w:eastAsia="nl-NL"/>
        </w:rPr>
        <w:t>b. In onderdeel b (nieuw) wordt na “afvalstoffen” ingevoegd “in andere gevallen dan als bedoeld in onderdeel a” en wordt het tarief verhoogd met € 2,61.</w:t>
      </w:r>
    </w:p>
    <w:p w:rsidRPr="005B4D17" w:rsidR="008562A0" w:rsidP="008562A0" w:rsidRDefault="008562A0" w14:paraId="2010167C" w14:textId="77777777">
      <w:pPr>
        <w:ind w:firstLine="709"/>
        <w:rPr>
          <w:rFonts w:eastAsia="Times New Roman" w:cs="Times New Roman"/>
          <w:szCs w:val="20"/>
          <w:lang w:eastAsia="nl-NL"/>
        </w:rPr>
      </w:pPr>
      <w:r w:rsidRPr="005B4D17">
        <w:rPr>
          <w:rFonts w:eastAsia="Times New Roman" w:cs="Times New Roman"/>
          <w:szCs w:val="20"/>
          <w:lang w:eastAsia="nl-NL"/>
        </w:rPr>
        <w:t>c. In de onderdelen c (nieuw) en e (nieuw) wordt het tarief verhoogd met € 2,61.</w:t>
      </w:r>
    </w:p>
    <w:p w:rsidRPr="005B4D17" w:rsidR="008562A0" w:rsidP="008562A0" w:rsidRDefault="008562A0" w14:paraId="243B531D" w14:textId="77777777">
      <w:pPr>
        <w:ind w:firstLine="709"/>
        <w:rPr>
          <w:rFonts w:eastAsia="Times New Roman" w:cs="Times New Roman"/>
          <w:szCs w:val="20"/>
          <w:lang w:eastAsia="nl-NL"/>
        </w:rPr>
      </w:pPr>
      <w:r w:rsidRPr="005B4D17">
        <w:rPr>
          <w:rFonts w:eastAsia="Times New Roman" w:cs="Times New Roman"/>
          <w:szCs w:val="20"/>
          <w:lang w:eastAsia="nl-NL"/>
        </w:rPr>
        <w:t>2. In het tweede lid, eerste zin, wordt “onderdeel d” vervangen door “onderdeel e”.</w:t>
      </w:r>
    </w:p>
    <w:p w:rsidRPr="005B4D17" w:rsidR="008562A0" w:rsidP="008562A0" w:rsidRDefault="008562A0" w14:paraId="12F03EA1"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3. In het vierde lid wordt “onderdeel a” vervangen door “onderdeel b”.</w:t>
      </w:r>
    </w:p>
    <w:p w:rsidRPr="005B4D17" w:rsidR="008562A0" w:rsidP="008562A0" w:rsidRDefault="008562A0" w14:paraId="259F57B8" w14:textId="77777777">
      <w:pPr>
        <w:ind w:firstLine="709"/>
        <w:rPr>
          <w:rFonts w:eastAsia="Times New Roman" w:cs="Times New Roman"/>
          <w:szCs w:val="20"/>
          <w:lang w:eastAsia="nl-NL"/>
        </w:rPr>
      </w:pPr>
    </w:p>
    <w:p w:rsidRPr="005B4D17" w:rsidR="008562A0" w:rsidP="008562A0" w:rsidRDefault="008562A0" w14:paraId="6CF4EE48" w14:textId="77777777">
      <w:pPr>
        <w:ind w:firstLine="709"/>
        <w:rPr>
          <w:rFonts w:eastAsia="Times New Roman" w:cs="Times New Roman"/>
          <w:b/>
          <w:szCs w:val="20"/>
          <w:lang w:eastAsia="nl-NL"/>
        </w:rPr>
      </w:pPr>
      <w:r w:rsidRPr="005B4D17">
        <w:rPr>
          <w:rFonts w:eastAsia="Times New Roman" w:cs="Times New Roman"/>
          <w:b/>
          <w:szCs w:val="20"/>
          <w:lang w:eastAsia="nl-NL"/>
        </w:rPr>
        <w:t>Artikel XXIV</w:t>
      </w:r>
    </w:p>
    <w:p w:rsidRPr="005B4D17" w:rsidR="008562A0" w:rsidP="008562A0" w:rsidRDefault="008562A0" w14:paraId="0B662217" w14:textId="77777777">
      <w:pPr>
        <w:ind w:firstLine="709"/>
        <w:rPr>
          <w:rFonts w:eastAsia="Times New Roman" w:cs="Times New Roman"/>
          <w:szCs w:val="20"/>
          <w:lang w:eastAsia="nl-NL"/>
        </w:rPr>
      </w:pPr>
    </w:p>
    <w:p w:rsidRPr="005B4D17" w:rsidR="008562A0" w:rsidP="008562A0" w:rsidRDefault="008562A0" w14:paraId="68368F6A"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wordt met ingang van 1 januari 2030 artikel 28, eerste lid, als volgt gewijzigd:</w:t>
      </w:r>
    </w:p>
    <w:p w:rsidRPr="005B4D17" w:rsidR="008562A0" w:rsidP="008562A0" w:rsidRDefault="008562A0" w14:paraId="1028C527" w14:textId="77777777">
      <w:pPr>
        <w:ind w:firstLine="709"/>
        <w:rPr>
          <w:rFonts w:eastAsia="Times New Roman" w:cs="Times New Roman"/>
          <w:szCs w:val="20"/>
          <w:lang w:eastAsia="nl-NL"/>
        </w:rPr>
      </w:pPr>
      <w:r w:rsidRPr="005B4D17">
        <w:rPr>
          <w:rFonts w:eastAsia="Times New Roman" w:cs="Times New Roman"/>
          <w:szCs w:val="20"/>
          <w:lang w:eastAsia="nl-NL"/>
        </w:rPr>
        <w:t>1. In onderdeel a wordt het tarief verhoogd met € 4,76.</w:t>
      </w:r>
    </w:p>
    <w:p w:rsidRPr="005B4D17" w:rsidR="008562A0" w:rsidP="008562A0" w:rsidRDefault="008562A0" w14:paraId="07203560" w14:textId="77777777">
      <w:pPr>
        <w:ind w:firstLine="709"/>
        <w:rPr>
          <w:rFonts w:eastAsia="Times New Roman" w:cs="Times New Roman"/>
          <w:szCs w:val="20"/>
          <w:lang w:eastAsia="nl-NL"/>
        </w:rPr>
      </w:pPr>
      <w:r w:rsidRPr="005B4D17">
        <w:rPr>
          <w:rFonts w:eastAsia="Times New Roman" w:cs="Times New Roman"/>
          <w:szCs w:val="20"/>
          <w:lang w:eastAsia="nl-NL"/>
        </w:rPr>
        <w:t>2. In de onderdelen b, c en e worden de tarieven verhoogd met € 31,00.</w:t>
      </w:r>
    </w:p>
    <w:p w:rsidRPr="005B4D17" w:rsidR="008562A0" w:rsidP="008562A0" w:rsidRDefault="008562A0" w14:paraId="79AC4CEF" w14:textId="77777777">
      <w:pPr>
        <w:ind w:firstLine="709"/>
        <w:rPr>
          <w:rFonts w:eastAsia="Times New Roman" w:cs="Times New Roman"/>
          <w:szCs w:val="20"/>
          <w:lang w:eastAsia="nl-NL"/>
        </w:rPr>
      </w:pPr>
    </w:p>
    <w:p w:rsidRPr="005B4D17" w:rsidR="008562A0" w:rsidP="008562A0" w:rsidRDefault="008562A0" w14:paraId="62105B57" w14:textId="77777777">
      <w:pPr>
        <w:ind w:firstLine="709"/>
        <w:rPr>
          <w:rFonts w:eastAsia="Times New Roman" w:cs="Times New Roman"/>
          <w:b/>
          <w:szCs w:val="20"/>
          <w:lang w:eastAsia="nl-NL"/>
        </w:rPr>
      </w:pPr>
      <w:r w:rsidRPr="005B4D17">
        <w:rPr>
          <w:rFonts w:eastAsia="Times New Roman" w:cs="Times New Roman"/>
          <w:b/>
          <w:szCs w:val="20"/>
          <w:lang w:eastAsia="nl-NL"/>
        </w:rPr>
        <w:t>Artikel XXV</w:t>
      </w:r>
    </w:p>
    <w:p w:rsidRPr="005B4D17" w:rsidR="008562A0" w:rsidP="008562A0" w:rsidRDefault="008562A0" w14:paraId="288D15D0" w14:textId="77777777">
      <w:pPr>
        <w:ind w:firstLine="709"/>
        <w:rPr>
          <w:rFonts w:eastAsia="Times New Roman" w:cs="Times New Roman"/>
          <w:szCs w:val="20"/>
          <w:lang w:eastAsia="nl-NL"/>
        </w:rPr>
      </w:pPr>
    </w:p>
    <w:p w:rsidRPr="005B4D17" w:rsidR="008562A0" w:rsidP="008562A0" w:rsidRDefault="008562A0" w14:paraId="478A940B"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wordt met ingang van 1 januari 2031 artikel 28, eerste lid, als volgt gewijzigd:</w:t>
      </w:r>
    </w:p>
    <w:p w:rsidRPr="005B4D17" w:rsidR="008562A0" w:rsidP="008562A0" w:rsidRDefault="008562A0" w14:paraId="2A5E4EC7" w14:textId="77777777">
      <w:pPr>
        <w:ind w:firstLine="709"/>
        <w:rPr>
          <w:rFonts w:eastAsia="Times New Roman" w:cs="Times New Roman"/>
          <w:szCs w:val="20"/>
          <w:lang w:eastAsia="nl-NL"/>
        </w:rPr>
      </w:pPr>
      <w:r w:rsidRPr="005B4D17">
        <w:rPr>
          <w:rFonts w:eastAsia="Times New Roman" w:cs="Times New Roman"/>
          <w:szCs w:val="20"/>
          <w:lang w:eastAsia="nl-NL"/>
        </w:rPr>
        <w:t>1. In onderdeel a wordt het tarief verhoogd met € 0,88.</w:t>
      </w:r>
    </w:p>
    <w:p w:rsidRPr="005B4D17" w:rsidR="008562A0" w:rsidP="008562A0" w:rsidRDefault="008562A0" w14:paraId="7F00E787" w14:textId="77777777">
      <w:pPr>
        <w:ind w:firstLine="709"/>
        <w:rPr>
          <w:rFonts w:eastAsia="Times New Roman" w:cs="Times New Roman"/>
          <w:szCs w:val="20"/>
          <w:lang w:eastAsia="nl-NL"/>
        </w:rPr>
      </w:pPr>
      <w:r w:rsidRPr="005B4D17">
        <w:rPr>
          <w:rFonts w:eastAsia="Times New Roman" w:cs="Times New Roman"/>
          <w:szCs w:val="20"/>
          <w:lang w:eastAsia="nl-NL"/>
        </w:rPr>
        <w:t>2. In de onderdelen b, c en e worden de tarieven verlaagd met € 12,26.</w:t>
      </w:r>
    </w:p>
    <w:p w:rsidRPr="005B4D17" w:rsidR="008562A0" w:rsidP="008562A0" w:rsidRDefault="008562A0" w14:paraId="60BF31EF" w14:textId="77777777">
      <w:pPr>
        <w:ind w:firstLine="709"/>
        <w:rPr>
          <w:rFonts w:eastAsia="Times New Roman" w:cs="Times New Roman"/>
          <w:szCs w:val="20"/>
          <w:lang w:eastAsia="nl-NL"/>
        </w:rPr>
      </w:pPr>
    </w:p>
    <w:p w:rsidRPr="005B4D17" w:rsidR="008562A0" w:rsidP="008562A0" w:rsidRDefault="008562A0" w14:paraId="21EB7C76" w14:textId="77777777">
      <w:pPr>
        <w:ind w:firstLine="709"/>
        <w:rPr>
          <w:rFonts w:eastAsia="Times New Roman" w:cs="Times New Roman"/>
          <w:b/>
          <w:szCs w:val="20"/>
          <w:lang w:eastAsia="nl-NL"/>
        </w:rPr>
      </w:pPr>
      <w:r w:rsidRPr="005B4D17">
        <w:rPr>
          <w:rFonts w:eastAsia="Times New Roman" w:cs="Times New Roman"/>
          <w:b/>
          <w:szCs w:val="20"/>
          <w:lang w:eastAsia="nl-NL"/>
        </w:rPr>
        <w:t>Artikel XXVI</w:t>
      </w:r>
    </w:p>
    <w:p w:rsidRPr="005B4D17" w:rsidR="008562A0" w:rsidP="008562A0" w:rsidRDefault="008562A0" w14:paraId="62127E27" w14:textId="77777777">
      <w:pPr>
        <w:ind w:firstLine="709"/>
        <w:rPr>
          <w:rFonts w:eastAsia="Times New Roman" w:cs="Times New Roman"/>
          <w:szCs w:val="20"/>
          <w:lang w:eastAsia="nl-NL"/>
        </w:rPr>
      </w:pPr>
    </w:p>
    <w:p w:rsidRPr="005B4D17" w:rsidR="008562A0" w:rsidP="008562A0" w:rsidRDefault="008562A0" w14:paraId="7A7E7C59"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wordt met ingang van 1 januari 2032 artikel 28, eerste lid, als volgt gewijzigd:</w:t>
      </w:r>
    </w:p>
    <w:p w:rsidRPr="005B4D17" w:rsidR="008562A0" w:rsidP="008562A0" w:rsidRDefault="008562A0" w14:paraId="61756EE5" w14:textId="77777777">
      <w:pPr>
        <w:ind w:firstLine="709"/>
        <w:rPr>
          <w:rFonts w:eastAsia="Times New Roman" w:cs="Times New Roman"/>
          <w:szCs w:val="20"/>
          <w:lang w:eastAsia="nl-NL"/>
        </w:rPr>
      </w:pPr>
      <w:r w:rsidRPr="005B4D17">
        <w:rPr>
          <w:rFonts w:eastAsia="Times New Roman" w:cs="Times New Roman"/>
          <w:szCs w:val="20"/>
          <w:lang w:eastAsia="nl-NL"/>
        </w:rPr>
        <w:t>1. In onderdeel a wordt het tarief verhoogd met € 0,83.</w:t>
      </w:r>
    </w:p>
    <w:p w:rsidRPr="005B4D17" w:rsidR="008562A0" w:rsidP="008562A0" w:rsidRDefault="008562A0" w14:paraId="712C3E1A" w14:textId="77777777">
      <w:pPr>
        <w:ind w:firstLine="709"/>
        <w:rPr>
          <w:rFonts w:eastAsia="Times New Roman" w:cs="Times New Roman"/>
          <w:szCs w:val="20"/>
          <w:lang w:eastAsia="nl-NL"/>
        </w:rPr>
      </w:pPr>
      <w:r w:rsidRPr="005B4D17">
        <w:rPr>
          <w:rFonts w:eastAsia="Times New Roman" w:cs="Times New Roman"/>
          <w:szCs w:val="20"/>
          <w:lang w:eastAsia="nl-NL"/>
        </w:rPr>
        <w:t>2. In de onderdelen b, c en e worden de tarieven verlaagd met € 8,20.</w:t>
      </w:r>
    </w:p>
    <w:p w:rsidRPr="005B4D17" w:rsidR="008562A0" w:rsidP="008562A0" w:rsidRDefault="008562A0" w14:paraId="49574F66" w14:textId="77777777">
      <w:pPr>
        <w:ind w:firstLine="709"/>
        <w:rPr>
          <w:rFonts w:eastAsia="Times New Roman" w:cs="Times New Roman"/>
          <w:szCs w:val="20"/>
          <w:lang w:eastAsia="nl-NL"/>
        </w:rPr>
      </w:pPr>
    </w:p>
    <w:p w:rsidRPr="005B4D17" w:rsidR="008562A0" w:rsidP="008562A0" w:rsidRDefault="008562A0" w14:paraId="358DE1E2" w14:textId="77777777">
      <w:pPr>
        <w:ind w:firstLine="709"/>
        <w:rPr>
          <w:rFonts w:eastAsia="Times New Roman" w:cs="Times New Roman"/>
          <w:b/>
          <w:szCs w:val="20"/>
          <w:lang w:eastAsia="nl-NL"/>
        </w:rPr>
      </w:pPr>
      <w:r w:rsidRPr="005B4D17">
        <w:rPr>
          <w:rFonts w:eastAsia="Times New Roman" w:cs="Times New Roman"/>
          <w:b/>
          <w:szCs w:val="20"/>
          <w:lang w:eastAsia="nl-NL"/>
        </w:rPr>
        <w:t>Artikel XXVII</w:t>
      </w:r>
    </w:p>
    <w:p w:rsidRPr="005B4D17" w:rsidR="008562A0" w:rsidP="008562A0" w:rsidRDefault="008562A0" w14:paraId="1F1F6F2C" w14:textId="77777777">
      <w:pPr>
        <w:ind w:firstLine="709"/>
        <w:rPr>
          <w:rFonts w:eastAsia="Times New Roman" w:cs="Times New Roman"/>
          <w:szCs w:val="20"/>
          <w:lang w:eastAsia="nl-NL"/>
        </w:rPr>
      </w:pPr>
    </w:p>
    <w:p w:rsidRPr="005B4D17" w:rsidR="008562A0" w:rsidP="008562A0" w:rsidRDefault="008562A0" w14:paraId="13F8BD2F"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wordt met ingang van 1 januari 2033 artikel 28, eerste lid, als volgt gewijzigd:</w:t>
      </w:r>
    </w:p>
    <w:p w:rsidRPr="005B4D17" w:rsidR="008562A0" w:rsidP="008562A0" w:rsidRDefault="008562A0" w14:paraId="487E7184" w14:textId="77777777">
      <w:pPr>
        <w:ind w:firstLine="709"/>
        <w:rPr>
          <w:rFonts w:eastAsia="Times New Roman" w:cs="Times New Roman"/>
          <w:szCs w:val="20"/>
          <w:lang w:eastAsia="nl-NL"/>
        </w:rPr>
      </w:pPr>
      <w:r w:rsidRPr="005B4D17">
        <w:rPr>
          <w:rFonts w:eastAsia="Times New Roman" w:cs="Times New Roman"/>
          <w:szCs w:val="20"/>
          <w:lang w:eastAsia="nl-NL"/>
        </w:rPr>
        <w:t>1. In onderdeel a wordt het tarief verhoogd met € 0,51.</w:t>
      </w:r>
    </w:p>
    <w:p w:rsidRPr="005B4D17" w:rsidR="008562A0" w:rsidP="008562A0" w:rsidRDefault="008562A0" w14:paraId="35D5ACB2" w14:textId="77777777">
      <w:pPr>
        <w:ind w:firstLine="709"/>
        <w:rPr>
          <w:rFonts w:eastAsia="Times New Roman" w:cs="Times New Roman"/>
          <w:szCs w:val="20"/>
          <w:lang w:eastAsia="nl-NL"/>
        </w:rPr>
      </w:pPr>
      <w:r w:rsidRPr="005B4D17">
        <w:rPr>
          <w:rFonts w:eastAsia="Times New Roman" w:cs="Times New Roman"/>
          <w:szCs w:val="20"/>
          <w:lang w:eastAsia="nl-NL"/>
        </w:rPr>
        <w:t>2. In de onderdelen b, c en e worden de tarieven verlaagd met € 4,67.</w:t>
      </w:r>
    </w:p>
    <w:p w:rsidRPr="005B4D17" w:rsidR="008562A0" w:rsidP="008562A0" w:rsidRDefault="008562A0" w14:paraId="614EF70A" w14:textId="77777777">
      <w:pPr>
        <w:ind w:firstLine="709"/>
        <w:rPr>
          <w:rFonts w:eastAsia="Times New Roman" w:cs="Times New Roman"/>
          <w:szCs w:val="20"/>
          <w:lang w:eastAsia="nl-NL"/>
        </w:rPr>
      </w:pPr>
    </w:p>
    <w:p w:rsidRPr="005B4D17" w:rsidR="008562A0" w:rsidP="008562A0" w:rsidRDefault="008562A0" w14:paraId="2D681453" w14:textId="77777777">
      <w:pPr>
        <w:ind w:firstLine="709"/>
        <w:rPr>
          <w:rFonts w:eastAsia="Times New Roman" w:cs="Times New Roman"/>
          <w:b/>
          <w:szCs w:val="20"/>
          <w:lang w:eastAsia="nl-NL"/>
        </w:rPr>
      </w:pPr>
      <w:r w:rsidRPr="005B4D17">
        <w:rPr>
          <w:rFonts w:eastAsia="Times New Roman" w:cs="Times New Roman"/>
          <w:b/>
          <w:szCs w:val="20"/>
          <w:lang w:eastAsia="nl-NL"/>
        </w:rPr>
        <w:t>Artikel XXVIII</w:t>
      </w:r>
    </w:p>
    <w:p w:rsidRPr="005B4D17" w:rsidR="008562A0" w:rsidP="008562A0" w:rsidRDefault="008562A0" w14:paraId="0CE077E4" w14:textId="77777777">
      <w:pPr>
        <w:ind w:firstLine="709"/>
        <w:rPr>
          <w:rFonts w:eastAsia="Times New Roman" w:cs="Times New Roman"/>
          <w:szCs w:val="20"/>
          <w:lang w:eastAsia="nl-NL"/>
        </w:rPr>
      </w:pPr>
    </w:p>
    <w:p w:rsidRPr="005B4D17" w:rsidR="008562A0" w:rsidP="008562A0" w:rsidRDefault="008562A0" w14:paraId="1A642119"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wordt met ingang van 1 januari 2034 artikel 28, eerste lid, als volgt gewijzigd:</w:t>
      </w:r>
    </w:p>
    <w:p w:rsidRPr="005B4D17" w:rsidR="008562A0" w:rsidP="008562A0" w:rsidRDefault="008562A0" w14:paraId="0E568990" w14:textId="77777777">
      <w:pPr>
        <w:ind w:firstLine="709"/>
        <w:rPr>
          <w:rFonts w:eastAsia="Times New Roman" w:cs="Times New Roman"/>
          <w:szCs w:val="20"/>
          <w:lang w:eastAsia="nl-NL"/>
        </w:rPr>
      </w:pPr>
      <w:r w:rsidRPr="005B4D17">
        <w:rPr>
          <w:rFonts w:eastAsia="Times New Roman" w:cs="Times New Roman"/>
          <w:szCs w:val="20"/>
          <w:lang w:eastAsia="nl-NL"/>
        </w:rPr>
        <w:t>1. In onderdeel a wordt het tarief verlaagd met € 0,90.</w:t>
      </w:r>
    </w:p>
    <w:p w:rsidRPr="005B4D17" w:rsidR="008562A0" w:rsidP="008562A0" w:rsidRDefault="008562A0" w14:paraId="28E805BF" w14:textId="77777777">
      <w:pPr>
        <w:ind w:firstLine="709"/>
        <w:rPr>
          <w:rFonts w:eastAsia="Times New Roman" w:cs="Times New Roman"/>
          <w:szCs w:val="20"/>
          <w:lang w:eastAsia="nl-NL"/>
        </w:rPr>
      </w:pPr>
      <w:r w:rsidRPr="005B4D17">
        <w:rPr>
          <w:rFonts w:eastAsia="Times New Roman" w:cs="Times New Roman"/>
          <w:szCs w:val="20"/>
          <w:lang w:eastAsia="nl-NL"/>
        </w:rPr>
        <w:t>2. In de onderdelen b, c en e worden de tarieven verhoogd met € 8,98.</w:t>
      </w:r>
    </w:p>
    <w:p w:rsidRPr="005B4D17" w:rsidR="008562A0" w:rsidP="008562A0" w:rsidRDefault="008562A0" w14:paraId="68313F36" w14:textId="77777777">
      <w:pPr>
        <w:ind w:firstLine="709"/>
        <w:rPr>
          <w:rFonts w:eastAsia="Times New Roman" w:cs="Times New Roman"/>
          <w:szCs w:val="20"/>
          <w:lang w:eastAsia="nl-NL"/>
        </w:rPr>
      </w:pPr>
    </w:p>
    <w:p w:rsidRPr="005B4D17" w:rsidR="008562A0" w:rsidP="008562A0" w:rsidRDefault="008562A0" w14:paraId="4452D7C1" w14:textId="77777777">
      <w:pPr>
        <w:ind w:firstLine="709"/>
        <w:rPr>
          <w:rFonts w:eastAsia="Times New Roman" w:cs="Times New Roman"/>
          <w:b/>
          <w:szCs w:val="20"/>
          <w:lang w:eastAsia="nl-NL"/>
        </w:rPr>
      </w:pPr>
      <w:r w:rsidRPr="005B4D17">
        <w:rPr>
          <w:rFonts w:eastAsia="Times New Roman" w:cs="Times New Roman"/>
          <w:b/>
          <w:szCs w:val="20"/>
          <w:lang w:eastAsia="nl-NL"/>
        </w:rPr>
        <w:t>Artikel XXIX</w:t>
      </w:r>
    </w:p>
    <w:p w:rsidRPr="005B4D17" w:rsidR="008562A0" w:rsidP="008562A0" w:rsidRDefault="008562A0" w14:paraId="392BD87C" w14:textId="77777777">
      <w:pPr>
        <w:ind w:firstLine="709"/>
        <w:rPr>
          <w:rFonts w:eastAsia="Times New Roman" w:cs="Times New Roman"/>
          <w:szCs w:val="20"/>
          <w:lang w:eastAsia="nl-NL"/>
        </w:rPr>
      </w:pPr>
    </w:p>
    <w:p w:rsidRPr="005B4D17" w:rsidR="008562A0" w:rsidP="008562A0" w:rsidRDefault="008562A0" w14:paraId="621CF0ED" w14:textId="77777777">
      <w:pPr>
        <w:ind w:firstLine="709"/>
        <w:rPr>
          <w:rFonts w:eastAsia="Times New Roman" w:cs="Times New Roman"/>
          <w:szCs w:val="20"/>
          <w:lang w:eastAsia="nl-NL"/>
        </w:rPr>
      </w:pPr>
      <w:r w:rsidRPr="005B4D17">
        <w:rPr>
          <w:rFonts w:eastAsia="Times New Roman" w:cs="Times New Roman"/>
          <w:szCs w:val="20"/>
          <w:lang w:eastAsia="nl-NL"/>
        </w:rPr>
        <w:t>In de Wet belastingen op milieugrondslag wordt met ingang van 1 januari 2035 artikel 28, eerste lid, als volgt gewijzigd:</w:t>
      </w:r>
    </w:p>
    <w:p w:rsidRPr="005B4D17" w:rsidR="008562A0" w:rsidP="008562A0" w:rsidRDefault="008562A0" w14:paraId="0B5392D0" w14:textId="77777777">
      <w:pPr>
        <w:ind w:firstLine="709"/>
        <w:rPr>
          <w:rFonts w:eastAsia="Times New Roman" w:cs="Times New Roman"/>
          <w:szCs w:val="20"/>
          <w:lang w:eastAsia="nl-NL"/>
        </w:rPr>
      </w:pPr>
      <w:r w:rsidRPr="005B4D17">
        <w:rPr>
          <w:rFonts w:eastAsia="Times New Roman" w:cs="Times New Roman"/>
          <w:szCs w:val="20"/>
          <w:lang w:eastAsia="nl-NL"/>
        </w:rPr>
        <w:t>1. In onderdeel a wordt het tarief verlaagd met € 0,88.</w:t>
      </w:r>
    </w:p>
    <w:p w:rsidRPr="005B4D17" w:rsidR="008562A0" w:rsidP="008562A0" w:rsidRDefault="008562A0" w14:paraId="2033D975" w14:textId="77777777">
      <w:pPr>
        <w:ind w:firstLine="709"/>
        <w:rPr>
          <w:rFonts w:eastAsia="Times New Roman" w:cs="Times New Roman"/>
          <w:szCs w:val="20"/>
          <w:lang w:eastAsia="nl-NL"/>
        </w:rPr>
      </w:pPr>
      <w:r w:rsidRPr="005B4D17">
        <w:rPr>
          <w:rFonts w:eastAsia="Times New Roman" w:cs="Times New Roman"/>
          <w:szCs w:val="20"/>
          <w:lang w:eastAsia="nl-NL"/>
        </w:rPr>
        <w:t>2. In de onderdelen b, c en e worden de tarieven verhoogd met € 9,35.</w:t>
      </w:r>
    </w:p>
    <w:p w:rsidRPr="005B4D17" w:rsidR="008562A0" w:rsidP="008562A0" w:rsidRDefault="008562A0" w14:paraId="002A1135" w14:textId="77777777">
      <w:pPr>
        <w:ind w:firstLine="709"/>
        <w:rPr>
          <w:rFonts w:eastAsia="Times New Roman" w:cs="Times New Roman"/>
          <w:szCs w:val="20"/>
          <w:lang w:eastAsia="nl-NL"/>
        </w:rPr>
      </w:pPr>
    </w:p>
    <w:p w:rsidRPr="005B4D17" w:rsidR="008562A0" w:rsidP="008562A0" w:rsidRDefault="008562A0" w14:paraId="68E2DE77" w14:textId="77777777">
      <w:pPr>
        <w:ind w:firstLine="709"/>
        <w:rPr>
          <w:rFonts w:eastAsia="Times New Roman" w:cs="Times New Roman"/>
          <w:b/>
          <w:szCs w:val="20"/>
          <w:lang w:eastAsia="nl-NL"/>
        </w:rPr>
      </w:pPr>
      <w:r w:rsidRPr="005B4D17">
        <w:rPr>
          <w:rFonts w:eastAsia="Times New Roman" w:cs="Times New Roman"/>
          <w:b/>
          <w:szCs w:val="20"/>
          <w:lang w:eastAsia="nl-NL"/>
        </w:rPr>
        <w:t>Artikel XXX</w:t>
      </w:r>
    </w:p>
    <w:p w:rsidRPr="005B4D17" w:rsidR="008562A0" w:rsidP="008562A0" w:rsidRDefault="008562A0" w14:paraId="627D6E9F" w14:textId="77777777">
      <w:pPr>
        <w:ind w:firstLine="709"/>
        <w:rPr>
          <w:rFonts w:eastAsia="Times New Roman" w:cs="Times New Roman"/>
          <w:szCs w:val="20"/>
          <w:lang w:eastAsia="nl-NL"/>
        </w:rPr>
      </w:pPr>
    </w:p>
    <w:p w:rsidRPr="005B4D17" w:rsidR="008562A0" w:rsidP="008562A0" w:rsidRDefault="008562A0" w14:paraId="0109A780" w14:textId="77777777">
      <w:pPr>
        <w:ind w:firstLine="709"/>
        <w:rPr>
          <w:rFonts w:eastAsia="Times New Roman" w:cs="Times New Roman"/>
          <w:szCs w:val="20"/>
          <w:lang w:eastAsia="nl-NL"/>
        </w:rPr>
      </w:pPr>
      <w:r w:rsidRPr="005B4D17">
        <w:rPr>
          <w:rFonts w:eastAsia="Times New Roman" w:cs="Times New Roman"/>
          <w:szCs w:val="20"/>
          <w:lang w:eastAsia="nl-NL"/>
        </w:rPr>
        <w:t>De Wet milieubeheer wordt als volgt gewijzigd:</w:t>
      </w:r>
    </w:p>
    <w:p w:rsidRPr="005B4D17" w:rsidR="008562A0" w:rsidP="008562A0" w:rsidRDefault="008562A0" w14:paraId="6A6B95E4" w14:textId="77777777">
      <w:pPr>
        <w:ind w:firstLine="709"/>
        <w:rPr>
          <w:rFonts w:eastAsia="Times New Roman" w:cs="Times New Roman"/>
          <w:szCs w:val="20"/>
          <w:lang w:eastAsia="nl-NL"/>
        </w:rPr>
      </w:pPr>
    </w:p>
    <w:p w:rsidRPr="005B4D17" w:rsidR="008562A0" w:rsidP="008562A0" w:rsidRDefault="008562A0" w14:paraId="3C62351B"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1E9C139E" w14:textId="77777777">
      <w:pPr>
        <w:ind w:firstLine="709"/>
        <w:rPr>
          <w:rFonts w:eastAsia="Times New Roman" w:cs="Times New Roman"/>
          <w:szCs w:val="20"/>
          <w:lang w:eastAsia="nl-NL"/>
        </w:rPr>
      </w:pPr>
      <w:r w:rsidRPr="005B4D17">
        <w:rPr>
          <w:rFonts w:eastAsia="Times New Roman" w:cs="Times New Roman"/>
          <w:szCs w:val="20"/>
          <w:lang w:eastAsia="nl-NL"/>
        </w:rPr>
        <w:t>Artikel 16b.17, derde en vierde lid, komt te luiden:</w:t>
      </w:r>
    </w:p>
    <w:p w:rsidRPr="005B4D17" w:rsidR="008562A0" w:rsidP="008562A0" w:rsidRDefault="008562A0" w14:paraId="64A960D3" w14:textId="77777777">
      <w:pPr>
        <w:ind w:firstLine="709"/>
        <w:rPr>
          <w:rFonts w:eastAsia="Times New Roman" w:cs="Times New Roman"/>
          <w:szCs w:val="20"/>
          <w:lang w:eastAsia="nl-NL"/>
        </w:rPr>
      </w:pPr>
      <w:r w:rsidRPr="005B4D17">
        <w:rPr>
          <w:rFonts w:eastAsia="Times New Roman" w:cs="Times New Roman"/>
          <w:szCs w:val="20"/>
          <w:lang w:eastAsia="nl-NL"/>
        </w:rPr>
        <w:t xml:space="preserve">3. De reductiefactor bedraagt 1,023. </w:t>
      </w:r>
    </w:p>
    <w:p w:rsidRPr="005B4D17" w:rsidR="008562A0" w:rsidP="008562A0" w:rsidRDefault="008562A0" w14:paraId="50F462FB" w14:textId="77777777">
      <w:pPr>
        <w:ind w:firstLine="709"/>
        <w:rPr>
          <w:rFonts w:eastAsia="Times New Roman" w:cs="Times New Roman"/>
          <w:szCs w:val="20"/>
          <w:lang w:eastAsia="nl-NL"/>
        </w:rPr>
      </w:pPr>
      <w:r w:rsidRPr="005B4D17">
        <w:rPr>
          <w:rFonts w:eastAsia="Times New Roman" w:cs="Times New Roman"/>
          <w:szCs w:val="20"/>
          <w:lang w:eastAsia="nl-NL"/>
        </w:rPr>
        <w:t>4. De correctiefactor voor broeikasgasinstallaties voor de verbranding van stedelijk afval bedraagt voor het jaar 2026 0,85, voor het jaar 2027 0,70, voor het jaar 2028 0,55, voor het jaar 2029 0,40, voor het jaar 2030 0,25, voor het jaar 2031 0,17, voor het jaar 2032 0,09 en voor het jaar 2033 en de daaropvolgende jaren 0.</w:t>
      </w:r>
    </w:p>
    <w:p w:rsidRPr="005B4D17" w:rsidR="008562A0" w:rsidP="008562A0" w:rsidRDefault="008562A0" w14:paraId="4A861957" w14:textId="77777777">
      <w:pPr>
        <w:ind w:firstLine="709"/>
        <w:rPr>
          <w:rFonts w:eastAsia="Times New Roman" w:cs="Times New Roman"/>
          <w:szCs w:val="20"/>
          <w:lang w:eastAsia="nl-NL"/>
        </w:rPr>
      </w:pPr>
    </w:p>
    <w:p w:rsidRPr="005B4D17" w:rsidR="008562A0" w:rsidP="008562A0" w:rsidRDefault="008562A0" w14:paraId="1586F680"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75AB4272" w14:textId="77777777">
      <w:pPr>
        <w:ind w:firstLine="709"/>
        <w:rPr>
          <w:rFonts w:eastAsia="Times New Roman" w:cs="Times New Roman"/>
          <w:szCs w:val="20"/>
          <w:lang w:eastAsia="nl-NL"/>
        </w:rPr>
      </w:pPr>
      <w:r w:rsidRPr="005B4D17">
        <w:rPr>
          <w:rFonts w:eastAsia="Times New Roman" w:cs="Times New Roman"/>
          <w:szCs w:val="20"/>
          <w:lang w:eastAsia="nl-NL"/>
        </w:rPr>
        <w:t>Aan artikel 16b.27 wordt een lid toegevoegd, luidende:</w:t>
      </w:r>
    </w:p>
    <w:p w:rsidRPr="005B4D17" w:rsidR="008562A0" w:rsidP="008562A0" w:rsidRDefault="008562A0" w14:paraId="46210739" w14:textId="77777777">
      <w:pPr>
        <w:ind w:firstLine="709"/>
        <w:rPr>
          <w:rFonts w:eastAsia="Times New Roman" w:cs="Times New Roman"/>
          <w:szCs w:val="20"/>
          <w:lang w:eastAsia="nl-NL"/>
        </w:rPr>
      </w:pPr>
      <w:r w:rsidRPr="005B4D17">
        <w:rPr>
          <w:rFonts w:eastAsia="Times New Roman" w:cs="Times New Roman"/>
          <w:szCs w:val="20"/>
          <w:lang w:eastAsia="nl-NL"/>
        </w:rPr>
        <w:t>3. Exploitanten van broeikasgasinstallaties voor de verbranding van stedelijk afval kunnen uitsluitend dispensatierechten leveren aan en ontvangen van andere exploitanten van broeikasgasinstallaties voor de verbranding van stedelijk afval.</w:t>
      </w:r>
    </w:p>
    <w:p w:rsidRPr="005B4D17" w:rsidR="008562A0" w:rsidP="008562A0" w:rsidRDefault="008562A0" w14:paraId="7C1F00A0" w14:textId="77777777">
      <w:pPr>
        <w:ind w:firstLine="709"/>
        <w:rPr>
          <w:rFonts w:eastAsia="Times New Roman" w:cs="Times New Roman"/>
          <w:szCs w:val="20"/>
          <w:lang w:eastAsia="nl-NL"/>
        </w:rPr>
      </w:pPr>
    </w:p>
    <w:p w:rsidRPr="005B4D17" w:rsidR="008562A0" w:rsidP="008562A0" w:rsidRDefault="008562A0" w14:paraId="4C68020B" w14:textId="77777777">
      <w:pPr>
        <w:ind w:firstLine="709"/>
        <w:rPr>
          <w:rFonts w:eastAsia="Times New Roman" w:cs="Times New Roman"/>
          <w:b/>
          <w:szCs w:val="20"/>
          <w:lang w:eastAsia="nl-NL"/>
        </w:rPr>
      </w:pPr>
      <w:r w:rsidRPr="005B4D17">
        <w:rPr>
          <w:rFonts w:eastAsia="Times New Roman" w:cs="Times New Roman"/>
          <w:b/>
          <w:szCs w:val="20"/>
          <w:lang w:eastAsia="nl-NL"/>
        </w:rPr>
        <w:t>Artikel XXXI</w:t>
      </w:r>
    </w:p>
    <w:p w:rsidRPr="005B4D17" w:rsidR="008562A0" w:rsidP="008562A0" w:rsidRDefault="008562A0" w14:paraId="4D234D04" w14:textId="77777777">
      <w:pPr>
        <w:ind w:firstLine="709"/>
        <w:rPr>
          <w:rFonts w:eastAsia="Times New Roman" w:cs="Times New Roman"/>
          <w:szCs w:val="20"/>
          <w:lang w:eastAsia="nl-NL"/>
        </w:rPr>
      </w:pPr>
    </w:p>
    <w:p w:rsidRPr="005B4D17" w:rsidR="008562A0" w:rsidP="008562A0" w:rsidRDefault="008562A0" w14:paraId="5E4E774E" w14:textId="77777777">
      <w:pPr>
        <w:ind w:firstLine="709"/>
        <w:rPr>
          <w:rFonts w:eastAsia="Times New Roman" w:cs="Times New Roman"/>
          <w:szCs w:val="20"/>
          <w:lang w:eastAsia="nl-NL"/>
        </w:rPr>
      </w:pPr>
      <w:bookmarkStart w:name="_Hlk206057123" w:id="1"/>
      <w:r w:rsidRPr="005B4D17">
        <w:rPr>
          <w:rFonts w:eastAsia="Times New Roman" w:cs="Times New Roman"/>
          <w:szCs w:val="20"/>
          <w:lang w:eastAsia="nl-NL"/>
        </w:rPr>
        <w:t>In de Provinciewet komt artikel 222, derde lid, onderdeel d te luiden:</w:t>
      </w:r>
    </w:p>
    <w:p w:rsidRPr="005B4D17" w:rsidR="008562A0" w:rsidP="008562A0" w:rsidRDefault="008562A0" w14:paraId="0343D7E9" w14:textId="77777777">
      <w:pPr>
        <w:ind w:firstLine="709"/>
        <w:rPr>
          <w:rFonts w:eastAsia="Times New Roman" w:cs="Times New Roman"/>
          <w:szCs w:val="20"/>
          <w:lang w:eastAsia="nl-NL"/>
        </w:rPr>
      </w:pPr>
      <w:r w:rsidRPr="005B4D17">
        <w:rPr>
          <w:rFonts w:eastAsia="Times New Roman" w:cs="Times New Roman"/>
          <w:szCs w:val="20"/>
          <w:lang w:eastAsia="nl-NL"/>
        </w:rPr>
        <w:t>d. dit tarief voor motorrijtuigen als bedoeld in artikel 23b, eerste lid, van de Wet op de motorrijtuigenbelasting 1994, wordt vermenigvuldigd met het percentage, genoemd in dat artikel;.</w:t>
      </w:r>
    </w:p>
    <w:bookmarkEnd w:id="1"/>
    <w:p w:rsidRPr="005B4D17" w:rsidR="008562A0" w:rsidP="008562A0" w:rsidRDefault="008562A0" w14:paraId="5CBEC0B0" w14:textId="77777777">
      <w:pPr>
        <w:ind w:firstLine="709"/>
        <w:rPr>
          <w:rFonts w:eastAsia="Times New Roman" w:cs="Times New Roman"/>
          <w:szCs w:val="20"/>
          <w:lang w:eastAsia="nl-NL"/>
        </w:rPr>
      </w:pPr>
    </w:p>
    <w:p w:rsidRPr="005B4D17" w:rsidR="008562A0" w:rsidP="008562A0" w:rsidRDefault="008562A0" w14:paraId="1CF2FEE0" w14:textId="77777777">
      <w:pPr>
        <w:ind w:firstLine="709"/>
        <w:rPr>
          <w:rFonts w:eastAsia="Times New Roman" w:cs="Times New Roman"/>
          <w:b/>
          <w:szCs w:val="20"/>
          <w:lang w:eastAsia="nl-NL"/>
        </w:rPr>
      </w:pPr>
      <w:r w:rsidRPr="005B4D17">
        <w:rPr>
          <w:rFonts w:eastAsia="Times New Roman" w:cs="Times New Roman"/>
          <w:b/>
          <w:szCs w:val="20"/>
          <w:lang w:eastAsia="nl-NL"/>
        </w:rPr>
        <w:t>Artikel XXXII</w:t>
      </w:r>
    </w:p>
    <w:p w:rsidRPr="005B4D17" w:rsidR="008562A0" w:rsidP="008562A0" w:rsidRDefault="008562A0" w14:paraId="3128A72D" w14:textId="77777777">
      <w:pPr>
        <w:ind w:firstLine="709"/>
        <w:rPr>
          <w:rFonts w:eastAsia="Times New Roman" w:cs="Times New Roman"/>
          <w:szCs w:val="20"/>
          <w:lang w:eastAsia="nl-NL"/>
        </w:rPr>
      </w:pPr>
    </w:p>
    <w:p w:rsidRPr="005B4D17" w:rsidR="008562A0" w:rsidP="008562A0" w:rsidRDefault="008562A0" w14:paraId="7FA22DFA" w14:textId="77777777">
      <w:pPr>
        <w:ind w:firstLine="709"/>
        <w:rPr>
          <w:rFonts w:eastAsia="Times New Roman" w:cs="Times New Roman"/>
          <w:szCs w:val="20"/>
          <w:lang w:eastAsia="nl-NL"/>
        </w:rPr>
      </w:pPr>
      <w:r w:rsidRPr="005B4D17">
        <w:rPr>
          <w:rFonts w:eastAsia="Times New Roman" w:cs="Times New Roman"/>
          <w:szCs w:val="20"/>
          <w:lang w:eastAsia="nl-NL"/>
        </w:rPr>
        <w:t>In de Provinciewet vervalt met ingang van 1 januari 2028 artikel 222, derde lid, onderdeel a, onder 3⁰, onder vervanging van de puntkomma aan het slot van onder 2⁰ door een punt.</w:t>
      </w:r>
    </w:p>
    <w:p w:rsidRPr="005B4D17" w:rsidR="008562A0" w:rsidP="008562A0" w:rsidRDefault="008562A0" w14:paraId="0BCADEB6" w14:textId="77777777">
      <w:pPr>
        <w:ind w:firstLine="709"/>
        <w:rPr>
          <w:rFonts w:eastAsia="Times New Roman" w:cs="Times New Roman"/>
          <w:szCs w:val="20"/>
          <w:lang w:eastAsia="nl-NL"/>
        </w:rPr>
      </w:pPr>
    </w:p>
    <w:p w:rsidRPr="005B4D17" w:rsidR="008562A0" w:rsidP="008562A0" w:rsidRDefault="008562A0" w14:paraId="00CEAE95" w14:textId="77777777">
      <w:pPr>
        <w:ind w:firstLine="709"/>
        <w:rPr>
          <w:rFonts w:eastAsia="Times New Roman" w:cs="Times New Roman"/>
          <w:b/>
          <w:szCs w:val="20"/>
          <w:lang w:eastAsia="nl-NL"/>
        </w:rPr>
      </w:pPr>
      <w:r w:rsidRPr="005B4D17">
        <w:rPr>
          <w:rFonts w:eastAsia="Times New Roman" w:cs="Times New Roman"/>
          <w:b/>
          <w:szCs w:val="20"/>
          <w:lang w:eastAsia="nl-NL"/>
        </w:rPr>
        <w:t>Artikel XXXIII</w:t>
      </w:r>
    </w:p>
    <w:p w:rsidRPr="005B4D17" w:rsidR="008562A0" w:rsidP="008562A0" w:rsidRDefault="008562A0" w14:paraId="140C4207" w14:textId="77777777">
      <w:pPr>
        <w:ind w:firstLine="709"/>
        <w:rPr>
          <w:rFonts w:eastAsia="Times New Roman" w:cs="Times New Roman"/>
          <w:szCs w:val="20"/>
          <w:lang w:eastAsia="nl-NL"/>
        </w:rPr>
      </w:pPr>
    </w:p>
    <w:p w:rsidRPr="005B4D17" w:rsidR="008562A0" w:rsidP="008562A0" w:rsidRDefault="008562A0" w14:paraId="354DCD5A" w14:textId="77777777">
      <w:pPr>
        <w:ind w:firstLine="709"/>
        <w:rPr>
          <w:rFonts w:eastAsia="Times New Roman" w:cs="Times New Roman"/>
          <w:szCs w:val="20"/>
          <w:lang w:eastAsia="nl-NL"/>
        </w:rPr>
      </w:pPr>
      <w:r w:rsidRPr="005B4D17">
        <w:rPr>
          <w:rFonts w:eastAsia="Times New Roman" w:cs="Times New Roman"/>
          <w:szCs w:val="20"/>
          <w:lang w:eastAsia="nl-NL"/>
        </w:rPr>
        <w:t>In de Algemene wet inzake rijksbelastingen wordt artikel 30g als volgt gewijzigd:</w:t>
      </w:r>
    </w:p>
    <w:p w:rsidRPr="005B4D17" w:rsidR="008562A0" w:rsidP="008562A0" w:rsidRDefault="008562A0" w14:paraId="04CBCDA1" w14:textId="77777777">
      <w:pPr>
        <w:ind w:firstLine="709"/>
        <w:rPr>
          <w:rFonts w:eastAsia="Times New Roman" w:cs="Times New Roman"/>
          <w:szCs w:val="20"/>
          <w:lang w:eastAsia="nl-NL"/>
        </w:rPr>
      </w:pPr>
      <w:r w:rsidRPr="005B4D17">
        <w:rPr>
          <w:rFonts w:eastAsia="Times New Roman" w:cs="Times New Roman"/>
          <w:szCs w:val="20"/>
          <w:lang w:eastAsia="nl-NL"/>
        </w:rPr>
        <w:t>1. Het tweede lid wordt als volgt gewijzigd:</w:t>
      </w:r>
    </w:p>
    <w:p w:rsidRPr="005B4D17" w:rsidR="008562A0" w:rsidP="008562A0" w:rsidRDefault="008562A0" w14:paraId="199C3FBE" w14:textId="77777777">
      <w:pPr>
        <w:ind w:firstLine="709"/>
        <w:rPr>
          <w:rFonts w:eastAsia="Times New Roman" w:cs="Times New Roman"/>
          <w:szCs w:val="20"/>
          <w:lang w:eastAsia="nl-NL"/>
        </w:rPr>
      </w:pPr>
      <w:r w:rsidRPr="005B4D17">
        <w:rPr>
          <w:rFonts w:eastAsia="Times New Roman" w:cs="Times New Roman"/>
          <w:szCs w:val="20"/>
          <w:lang w:eastAsia="nl-NL"/>
        </w:rPr>
        <w:t>a. In onderdeel a wordt “8 maanden” vervangen door “twintig maanden”.</w:t>
      </w:r>
    </w:p>
    <w:p w:rsidRPr="005B4D17" w:rsidR="008562A0" w:rsidP="008562A0" w:rsidRDefault="008562A0" w14:paraId="1A46183B" w14:textId="77777777">
      <w:pPr>
        <w:ind w:firstLine="709"/>
        <w:rPr>
          <w:rFonts w:eastAsia="Times New Roman" w:cs="Times New Roman"/>
          <w:szCs w:val="20"/>
          <w:lang w:eastAsia="nl-NL"/>
        </w:rPr>
      </w:pPr>
      <w:r w:rsidRPr="005B4D17">
        <w:rPr>
          <w:rFonts w:eastAsia="Times New Roman" w:cs="Times New Roman"/>
          <w:szCs w:val="20"/>
          <w:lang w:eastAsia="nl-NL"/>
        </w:rPr>
        <w:t>b. In onderdeel b wordt “acht maanden” vervangen door “twintig maanden”.</w:t>
      </w:r>
    </w:p>
    <w:p w:rsidRPr="005B4D17" w:rsidR="008562A0" w:rsidP="008562A0" w:rsidRDefault="008562A0" w14:paraId="0E1C541C" w14:textId="77777777">
      <w:pPr>
        <w:ind w:firstLine="709"/>
        <w:rPr>
          <w:rFonts w:eastAsia="Times New Roman" w:cs="Times New Roman"/>
          <w:szCs w:val="20"/>
          <w:lang w:eastAsia="nl-NL"/>
        </w:rPr>
      </w:pPr>
      <w:r w:rsidRPr="005B4D17">
        <w:rPr>
          <w:rFonts w:eastAsia="Times New Roman" w:cs="Times New Roman"/>
          <w:szCs w:val="20"/>
          <w:lang w:eastAsia="nl-NL"/>
        </w:rPr>
        <w:t>2. In het vierde lid wordt “negende maand” vervangen door “eenentwintigste maand”.</w:t>
      </w:r>
    </w:p>
    <w:p w:rsidRPr="005B4D17" w:rsidR="008562A0" w:rsidP="008562A0" w:rsidRDefault="008562A0" w14:paraId="6FD368A2" w14:textId="77777777">
      <w:pPr>
        <w:ind w:firstLine="709"/>
        <w:rPr>
          <w:rFonts w:eastAsia="Times New Roman" w:cs="Times New Roman"/>
          <w:szCs w:val="20"/>
          <w:lang w:eastAsia="nl-NL"/>
        </w:rPr>
      </w:pPr>
      <w:r w:rsidRPr="005B4D17">
        <w:rPr>
          <w:rFonts w:eastAsia="Times New Roman" w:cs="Times New Roman"/>
          <w:szCs w:val="20"/>
          <w:lang w:eastAsia="nl-NL"/>
        </w:rPr>
        <w:t>3. In het zevende lid wordt “artikel 45, tweede en derde lid” vervangen door “artikel 45, tweede lid”.</w:t>
      </w:r>
    </w:p>
    <w:p w:rsidR="008562A0" w:rsidP="008562A0" w:rsidRDefault="008562A0" w14:paraId="1C6208BA" w14:textId="77777777">
      <w:pPr>
        <w:ind w:firstLine="709"/>
        <w:rPr>
          <w:rFonts w:eastAsia="Times New Roman" w:cs="Times New Roman"/>
          <w:szCs w:val="20"/>
          <w:lang w:eastAsia="nl-NL"/>
        </w:rPr>
      </w:pPr>
    </w:p>
    <w:p w:rsidR="008562A0" w:rsidP="008562A0" w:rsidRDefault="008562A0" w14:paraId="77F578CC" w14:textId="77777777">
      <w:pPr>
        <w:ind w:firstLine="709"/>
        <w:rPr>
          <w:rFonts w:eastAsia="Times New Roman" w:cs="Times New Roman"/>
          <w:szCs w:val="20"/>
          <w:lang w:eastAsia="nl-NL"/>
        </w:rPr>
      </w:pPr>
    </w:p>
    <w:p w:rsidR="008562A0" w:rsidP="008562A0" w:rsidRDefault="008562A0" w14:paraId="1F2810EA" w14:textId="77777777">
      <w:pPr>
        <w:ind w:firstLine="709"/>
        <w:rPr>
          <w:rFonts w:eastAsia="Times New Roman" w:cs="Times New Roman"/>
          <w:szCs w:val="20"/>
          <w:lang w:eastAsia="nl-NL"/>
        </w:rPr>
      </w:pPr>
    </w:p>
    <w:p w:rsidRPr="005B4D17" w:rsidR="008562A0" w:rsidP="008562A0" w:rsidRDefault="008562A0" w14:paraId="5F1D9C93" w14:textId="77777777">
      <w:pPr>
        <w:ind w:firstLine="709"/>
        <w:rPr>
          <w:rFonts w:eastAsia="Times New Roman" w:cs="Times New Roman"/>
          <w:szCs w:val="20"/>
          <w:lang w:eastAsia="nl-NL"/>
        </w:rPr>
      </w:pPr>
    </w:p>
    <w:p w:rsidRPr="005B4D17" w:rsidR="008562A0" w:rsidP="008562A0" w:rsidRDefault="008562A0" w14:paraId="0E0C9CC1" w14:textId="77777777">
      <w:pPr>
        <w:ind w:firstLine="709"/>
        <w:rPr>
          <w:rFonts w:eastAsia="Times New Roman" w:cs="Times New Roman"/>
          <w:b/>
          <w:szCs w:val="20"/>
          <w:lang w:eastAsia="nl-NL"/>
        </w:rPr>
      </w:pPr>
      <w:r w:rsidRPr="005B4D17">
        <w:rPr>
          <w:rFonts w:eastAsia="Times New Roman" w:cs="Times New Roman"/>
          <w:b/>
          <w:szCs w:val="20"/>
          <w:lang w:eastAsia="nl-NL"/>
        </w:rPr>
        <w:lastRenderedPageBreak/>
        <w:t>Artikel XXXIV</w:t>
      </w:r>
    </w:p>
    <w:p w:rsidRPr="005B4D17" w:rsidR="008562A0" w:rsidP="008562A0" w:rsidRDefault="008562A0" w14:paraId="14E65A6E" w14:textId="77777777">
      <w:pPr>
        <w:ind w:firstLine="709"/>
        <w:rPr>
          <w:rFonts w:eastAsia="Times New Roman" w:cs="Times New Roman"/>
          <w:szCs w:val="20"/>
          <w:lang w:eastAsia="nl-NL"/>
        </w:rPr>
      </w:pPr>
    </w:p>
    <w:p w:rsidRPr="005B4D17" w:rsidR="008562A0" w:rsidP="008562A0" w:rsidRDefault="008562A0" w14:paraId="6427D7EB" w14:textId="77777777">
      <w:pPr>
        <w:ind w:firstLine="709"/>
        <w:rPr>
          <w:rFonts w:eastAsia="Times New Roman" w:cs="Times New Roman"/>
          <w:szCs w:val="20"/>
          <w:lang w:eastAsia="nl-NL"/>
        </w:rPr>
      </w:pPr>
      <w:r w:rsidRPr="005B4D17">
        <w:rPr>
          <w:rFonts w:eastAsia="Times New Roman" w:cs="Times New Roman"/>
          <w:szCs w:val="20"/>
          <w:lang w:eastAsia="nl-NL"/>
        </w:rPr>
        <w:t>De Wet op de verbruiksbelasting van alcoholvrije dranken wordt met ingang van 1 januari 2027 als volgt gewijzigd:</w:t>
      </w:r>
    </w:p>
    <w:p w:rsidRPr="005B4D17" w:rsidR="008562A0" w:rsidP="008562A0" w:rsidRDefault="008562A0" w14:paraId="679347C8" w14:textId="77777777">
      <w:pPr>
        <w:ind w:firstLine="709"/>
        <w:rPr>
          <w:rFonts w:eastAsia="Times New Roman" w:cs="Times New Roman"/>
          <w:szCs w:val="20"/>
          <w:lang w:eastAsia="nl-NL"/>
        </w:rPr>
      </w:pPr>
    </w:p>
    <w:p w:rsidRPr="005B4D17" w:rsidR="008562A0" w:rsidP="008562A0" w:rsidRDefault="008562A0" w14:paraId="1835B5B3"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5F885909" w14:textId="77777777">
      <w:pPr>
        <w:ind w:firstLine="709"/>
        <w:rPr>
          <w:rFonts w:eastAsia="Times New Roman" w:cs="Times New Roman"/>
          <w:szCs w:val="20"/>
          <w:lang w:eastAsia="nl-NL"/>
        </w:rPr>
      </w:pPr>
      <w:r w:rsidRPr="005B4D17">
        <w:rPr>
          <w:rFonts w:eastAsia="Times New Roman" w:cs="Times New Roman"/>
          <w:szCs w:val="20"/>
          <w:lang w:eastAsia="nl-NL"/>
        </w:rPr>
        <w:t>Artikel 2 wordt als volgt gewijzigd:</w:t>
      </w:r>
    </w:p>
    <w:p w:rsidRPr="005B4D17" w:rsidR="008562A0" w:rsidP="008562A0" w:rsidRDefault="008562A0" w14:paraId="0CCC9347" w14:textId="77777777">
      <w:pPr>
        <w:ind w:firstLine="709"/>
        <w:rPr>
          <w:rFonts w:eastAsia="Times New Roman" w:cs="Times New Roman"/>
          <w:szCs w:val="20"/>
          <w:lang w:eastAsia="nl-NL"/>
        </w:rPr>
      </w:pPr>
      <w:r w:rsidRPr="005B4D17">
        <w:rPr>
          <w:rFonts w:eastAsia="Times New Roman" w:cs="Times New Roman"/>
          <w:szCs w:val="20"/>
          <w:lang w:eastAsia="nl-NL"/>
        </w:rPr>
        <w:t>1. In onderdeel j wordt “zoals deze luidde op 1 januari 2022” vervangen door “zoals deze luidde op 1 januari 2025”.</w:t>
      </w:r>
    </w:p>
    <w:p w:rsidRPr="005B4D17" w:rsidR="008562A0" w:rsidP="008562A0" w:rsidRDefault="008562A0" w14:paraId="1F3AB894" w14:textId="77777777">
      <w:pPr>
        <w:ind w:firstLine="709"/>
        <w:rPr>
          <w:rFonts w:eastAsia="Times New Roman" w:cs="Times New Roman"/>
          <w:szCs w:val="20"/>
          <w:lang w:eastAsia="nl-NL"/>
        </w:rPr>
      </w:pPr>
      <w:r w:rsidRPr="005B4D17">
        <w:rPr>
          <w:rFonts w:eastAsia="Times New Roman" w:cs="Times New Roman"/>
          <w:szCs w:val="20"/>
          <w:lang w:eastAsia="nl-NL"/>
        </w:rPr>
        <w:t xml:space="preserve">2. Onder vervanging van de punt aan het slot van onderdeel j door een puntkomma wordt een onderdeel toegevoegd, luidende: </w:t>
      </w:r>
    </w:p>
    <w:p w:rsidRPr="005B4D17" w:rsidR="008562A0" w:rsidP="008562A0" w:rsidRDefault="008562A0" w14:paraId="2AC7B892" w14:textId="77777777">
      <w:pPr>
        <w:ind w:firstLine="709"/>
        <w:rPr>
          <w:rFonts w:eastAsia="Times New Roman" w:cs="Times New Roman"/>
          <w:szCs w:val="20"/>
          <w:lang w:eastAsia="nl-NL"/>
        </w:rPr>
      </w:pPr>
      <w:r w:rsidRPr="005B4D17">
        <w:rPr>
          <w:rFonts w:eastAsia="Times New Roman" w:cs="Times New Roman"/>
          <w:szCs w:val="20"/>
          <w:lang w:eastAsia="nl-NL"/>
        </w:rPr>
        <w:t>k. Verordening (EU) nr. 609/2013: Verordening (EU) nr. 609/2013 van het Europees Parlement en de Raad van 12 juni 2013 inzake voor zuigelingen en peuters bedoelde levensmiddelen, voeding voor medisch gebruik en de dagelijkse voeding volledig vervangende producten voor gewichtsbeheersing, en tot intrekking van Richtlijn 92/52/EEG van de Raad, Richtlijnen 96/8/EG, 1999/21/EG, 2006/125/EG en 2006/141/EG van de Commissie, Richtlijn 2009/39/EG van het Europees Parlement en de Raad en de Verordeningen (EG) nr. 41/2009 en (EG) nr. 953/2009 van de Commissie (</w:t>
      </w:r>
      <w:proofErr w:type="spellStart"/>
      <w:r w:rsidRPr="005B4D17">
        <w:rPr>
          <w:rFonts w:eastAsia="Times New Roman" w:cs="Times New Roman"/>
          <w:szCs w:val="20"/>
          <w:lang w:eastAsia="nl-NL"/>
        </w:rPr>
        <w:t>PbEU</w:t>
      </w:r>
      <w:proofErr w:type="spellEnd"/>
      <w:r w:rsidRPr="005B4D17">
        <w:rPr>
          <w:rFonts w:eastAsia="Times New Roman" w:cs="Times New Roman"/>
          <w:szCs w:val="20"/>
          <w:lang w:eastAsia="nl-NL"/>
        </w:rPr>
        <w:t xml:space="preserve"> 2013, L 181).</w:t>
      </w:r>
    </w:p>
    <w:p w:rsidRPr="005B4D17" w:rsidR="008562A0" w:rsidP="008562A0" w:rsidRDefault="008562A0" w14:paraId="4B00725C" w14:textId="77777777">
      <w:pPr>
        <w:ind w:firstLine="709"/>
        <w:rPr>
          <w:rFonts w:eastAsia="Times New Roman" w:cs="Times New Roman"/>
          <w:szCs w:val="20"/>
          <w:lang w:eastAsia="nl-NL"/>
        </w:rPr>
      </w:pPr>
    </w:p>
    <w:p w:rsidRPr="005B4D17" w:rsidR="008562A0" w:rsidP="008562A0" w:rsidRDefault="008562A0" w14:paraId="6B300B89"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2D3777FD" w14:textId="77777777">
      <w:pPr>
        <w:ind w:firstLine="709"/>
        <w:rPr>
          <w:rFonts w:eastAsia="Times New Roman" w:cs="Times New Roman"/>
          <w:szCs w:val="20"/>
          <w:lang w:eastAsia="nl-NL"/>
        </w:rPr>
      </w:pPr>
      <w:r w:rsidRPr="005B4D17">
        <w:rPr>
          <w:rFonts w:eastAsia="Times New Roman" w:cs="Times New Roman"/>
          <w:szCs w:val="20"/>
          <w:lang w:eastAsia="nl-NL"/>
        </w:rPr>
        <w:t xml:space="preserve">Artikel 6 komt te luiden: </w:t>
      </w:r>
    </w:p>
    <w:p w:rsidRPr="005B4D17" w:rsidR="008562A0" w:rsidP="008562A0" w:rsidRDefault="008562A0" w14:paraId="4402EA12" w14:textId="77777777">
      <w:pPr>
        <w:ind w:firstLine="709"/>
        <w:rPr>
          <w:rFonts w:eastAsia="Times New Roman" w:cs="Times New Roman"/>
          <w:b/>
          <w:bCs/>
          <w:szCs w:val="20"/>
          <w:lang w:eastAsia="nl-NL"/>
        </w:rPr>
      </w:pPr>
      <w:r w:rsidRPr="005B4D17">
        <w:rPr>
          <w:rFonts w:eastAsia="Times New Roman" w:cs="Times New Roman"/>
          <w:b/>
          <w:bCs/>
          <w:szCs w:val="20"/>
          <w:lang w:eastAsia="nl-NL"/>
        </w:rPr>
        <w:t>Artikel 6</w:t>
      </w:r>
    </w:p>
    <w:p w:rsidRPr="005B4D17" w:rsidR="008562A0" w:rsidP="008562A0" w:rsidRDefault="008562A0" w14:paraId="3EDA811E" w14:textId="77777777">
      <w:pPr>
        <w:ind w:firstLine="709"/>
        <w:rPr>
          <w:rFonts w:eastAsia="Times New Roman" w:cs="Times New Roman"/>
          <w:szCs w:val="20"/>
          <w:lang w:eastAsia="nl-NL"/>
        </w:rPr>
      </w:pPr>
      <w:r w:rsidRPr="005B4D17">
        <w:rPr>
          <w:rFonts w:eastAsia="Times New Roman" w:cs="Times New Roman"/>
          <w:szCs w:val="20"/>
          <w:lang w:eastAsia="nl-NL"/>
        </w:rPr>
        <w:t>Onder alcoholvrije dranken worden verstaan vruchten- en groentesap en water, mineraalwater en spuitwater voor zover niet vallend onder GN-code 2201 en overige alcoholvrije drank, ook indien zij alcohol bevatten, voor zover zij niet worden aangemerkt als bier, wijn, tussenproducten of overige alcoholhoudende producten in de zin van de Wet op de accijns.</w:t>
      </w:r>
    </w:p>
    <w:p w:rsidRPr="005B4D17" w:rsidR="008562A0" w:rsidP="008562A0" w:rsidRDefault="008562A0" w14:paraId="5F9827CD" w14:textId="77777777">
      <w:pPr>
        <w:ind w:firstLine="709"/>
        <w:rPr>
          <w:rFonts w:eastAsia="Times New Roman" w:cs="Times New Roman"/>
          <w:szCs w:val="20"/>
          <w:lang w:eastAsia="nl-NL"/>
        </w:rPr>
      </w:pPr>
    </w:p>
    <w:p w:rsidRPr="005B4D17" w:rsidR="008562A0" w:rsidP="008562A0" w:rsidRDefault="008562A0" w14:paraId="6B3BBD62"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6DDD579A" w14:textId="77777777">
      <w:pPr>
        <w:ind w:firstLine="709"/>
        <w:rPr>
          <w:rFonts w:eastAsia="Times New Roman" w:cs="Times New Roman"/>
          <w:szCs w:val="20"/>
          <w:lang w:eastAsia="nl-NL"/>
        </w:rPr>
      </w:pPr>
      <w:r w:rsidRPr="005B4D17">
        <w:rPr>
          <w:rFonts w:eastAsia="Times New Roman" w:cs="Times New Roman"/>
          <w:szCs w:val="20"/>
          <w:lang w:eastAsia="nl-NL"/>
        </w:rPr>
        <w:t>Artikel 9 wordt als volgt gewijzigd:</w:t>
      </w:r>
    </w:p>
    <w:p w:rsidRPr="005B4D17" w:rsidR="008562A0" w:rsidP="008562A0" w:rsidRDefault="008562A0" w14:paraId="5F76AAA6" w14:textId="77777777">
      <w:pPr>
        <w:ind w:firstLine="709"/>
        <w:rPr>
          <w:rFonts w:eastAsia="Times New Roman" w:cs="Times New Roman"/>
          <w:szCs w:val="20"/>
          <w:lang w:eastAsia="nl-NL"/>
        </w:rPr>
      </w:pPr>
      <w:r w:rsidRPr="005B4D17">
        <w:rPr>
          <w:rFonts w:eastAsia="Times New Roman" w:cs="Times New Roman"/>
          <w:szCs w:val="20"/>
          <w:lang w:eastAsia="nl-NL"/>
        </w:rPr>
        <w:t>1. In het eerste lid wordt “limonade” vervangen door “overige alcoholvrije drank”.</w:t>
      </w:r>
    </w:p>
    <w:p w:rsidRPr="005B4D17" w:rsidR="008562A0" w:rsidP="008562A0" w:rsidRDefault="008562A0" w14:paraId="667D9E4F" w14:textId="77777777">
      <w:pPr>
        <w:ind w:firstLine="709"/>
        <w:rPr>
          <w:rFonts w:eastAsia="Times New Roman" w:cs="Times New Roman"/>
          <w:szCs w:val="20"/>
          <w:lang w:eastAsia="nl-NL"/>
        </w:rPr>
      </w:pPr>
      <w:r w:rsidRPr="005B4D17">
        <w:rPr>
          <w:rFonts w:eastAsia="Times New Roman" w:cs="Times New Roman"/>
          <w:szCs w:val="20"/>
          <w:lang w:eastAsia="nl-NL"/>
        </w:rPr>
        <w:t xml:space="preserve">2. In het tweede lid wordt “limonade” telkens vervangen door “overige alcoholvrije drank”. </w:t>
      </w:r>
    </w:p>
    <w:p w:rsidRPr="005B4D17" w:rsidR="008562A0" w:rsidP="008562A0" w:rsidRDefault="008562A0" w14:paraId="7C2F2E23" w14:textId="77777777">
      <w:pPr>
        <w:ind w:firstLine="709"/>
        <w:rPr>
          <w:rFonts w:eastAsia="Times New Roman" w:cs="Times New Roman"/>
          <w:szCs w:val="20"/>
          <w:lang w:eastAsia="nl-NL"/>
        </w:rPr>
      </w:pPr>
      <w:r w:rsidRPr="005B4D17">
        <w:rPr>
          <w:rFonts w:eastAsia="Times New Roman" w:cs="Times New Roman"/>
          <w:szCs w:val="20"/>
          <w:lang w:eastAsia="nl-NL"/>
        </w:rPr>
        <w:t xml:space="preserve">3. Het derde lid komt te luiden: </w:t>
      </w:r>
    </w:p>
    <w:p w:rsidRPr="005B4D17" w:rsidR="008562A0" w:rsidP="008562A0" w:rsidRDefault="008562A0" w14:paraId="3909F511" w14:textId="77777777">
      <w:pPr>
        <w:ind w:firstLine="709"/>
        <w:rPr>
          <w:rFonts w:eastAsia="Times New Roman" w:cs="Times New Roman"/>
          <w:szCs w:val="20"/>
          <w:lang w:eastAsia="nl-NL"/>
        </w:rPr>
      </w:pPr>
      <w:r w:rsidRPr="005B4D17">
        <w:rPr>
          <w:rFonts w:eastAsia="Times New Roman" w:cs="Times New Roman"/>
          <w:szCs w:val="20"/>
          <w:lang w:eastAsia="nl-NL"/>
        </w:rPr>
        <w:t xml:space="preserve">3. Als overige alcoholvrije drank worden niet aangemerkt: </w:t>
      </w:r>
    </w:p>
    <w:p w:rsidRPr="005B4D17" w:rsidR="008562A0" w:rsidP="008562A0" w:rsidRDefault="008562A0" w14:paraId="4E0B6CDC" w14:textId="77777777">
      <w:pPr>
        <w:ind w:firstLine="709"/>
        <w:rPr>
          <w:rFonts w:eastAsia="Times New Roman" w:cs="Times New Roman"/>
          <w:szCs w:val="20"/>
          <w:lang w:eastAsia="nl-NL"/>
        </w:rPr>
      </w:pPr>
      <w:r w:rsidRPr="005B4D17">
        <w:rPr>
          <w:rFonts w:eastAsia="Times New Roman" w:cs="Times New Roman"/>
          <w:szCs w:val="20"/>
          <w:lang w:eastAsia="nl-NL"/>
        </w:rPr>
        <w:t>a. alcoholvrije dranken van GN-code 2202 99 11 met een suikergehalte van niet meer dan 5,0 gewichtspercenten en een verzadigd vetgehalte van niet meer dan 1,1 gewichtspercenten;</w:t>
      </w:r>
    </w:p>
    <w:p w:rsidRPr="005B4D17" w:rsidR="008562A0" w:rsidP="008562A0" w:rsidRDefault="008562A0" w14:paraId="275C0C0A" w14:textId="77777777">
      <w:pPr>
        <w:ind w:firstLine="709"/>
        <w:rPr>
          <w:rFonts w:eastAsia="Times New Roman" w:cs="Times New Roman"/>
          <w:szCs w:val="20"/>
          <w:lang w:eastAsia="nl-NL"/>
        </w:rPr>
      </w:pPr>
      <w:r w:rsidRPr="005B4D17">
        <w:rPr>
          <w:rFonts w:eastAsia="Times New Roman" w:cs="Times New Roman"/>
          <w:szCs w:val="20"/>
          <w:lang w:eastAsia="nl-NL"/>
        </w:rPr>
        <w:t>b. volledige zuigelingenvoeding, opvolgzuigelingenvoeding en voeding voor medisch gebruik als bedoeld in artikel 2, tweede lid, onderdelen c, d, onderscheidenlijk g, van Verordening (EU) nr. 609/2013.</w:t>
      </w:r>
    </w:p>
    <w:p w:rsidRPr="005B4D17" w:rsidR="008562A0" w:rsidP="008562A0" w:rsidRDefault="008562A0" w14:paraId="1146A67D" w14:textId="77777777">
      <w:pPr>
        <w:ind w:firstLine="709"/>
        <w:rPr>
          <w:rFonts w:eastAsia="Times New Roman" w:cs="Times New Roman"/>
          <w:szCs w:val="20"/>
          <w:lang w:eastAsia="nl-NL"/>
        </w:rPr>
      </w:pPr>
      <w:r w:rsidRPr="005B4D17">
        <w:rPr>
          <w:rFonts w:eastAsia="Times New Roman" w:cs="Times New Roman"/>
          <w:szCs w:val="20"/>
          <w:lang w:eastAsia="nl-NL"/>
        </w:rPr>
        <w:t xml:space="preserve">4. Er wordt een lid toegevoegd, luidende: </w:t>
      </w:r>
    </w:p>
    <w:p w:rsidRPr="005B4D17" w:rsidR="008562A0" w:rsidP="008562A0" w:rsidRDefault="008562A0" w14:paraId="5E6DCE7E" w14:textId="77777777">
      <w:pPr>
        <w:ind w:firstLine="709"/>
        <w:rPr>
          <w:rFonts w:eastAsia="Times New Roman" w:cs="Times New Roman"/>
          <w:szCs w:val="20"/>
          <w:lang w:eastAsia="nl-NL"/>
        </w:rPr>
      </w:pPr>
      <w:r w:rsidRPr="005B4D17">
        <w:rPr>
          <w:rFonts w:eastAsia="Times New Roman" w:cs="Times New Roman"/>
          <w:szCs w:val="20"/>
          <w:lang w:eastAsia="nl-NL"/>
        </w:rPr>
        <w:t>4. Als overige alcoholvrije drank wordt evenmin aangemerkt de drank, bedoeld in het derde lid, in vaste vorm of als concentraat in kleinhandelsverpakking of in een verpakking die is bestemd voor afnemers die voor gebruik gerede overige alcoholvrije drank vervaardigen voor gebruik ter plaatse.</w:t>
      </w:r>
    </w:p>
    <w:p w:rsidRPr="005B4D17" w:rsidR="008562A0" w:rsidP="008562A0" w:rsidRDefault="008562A0" w14:paraId="3597A3BF" w14:textId="77777777">
      <w:pPr>
        <w:ind w:firstLine="709"/>
        <w:rPr>
          <w:rFonts w:eastAsia="Times New Roman" w:cs="Times New Roman"/>
          <w:szCs w:val="20"/>
          <w:lang w:eastAsia="nl-NL"/>
        </w:rPr>
      </w:pPr>
    </w:p>
    <w:p w:rsidRPr="005B4D17" w:rsidR="008562A0" w:rsidP="008562A0" w:rsidRDefault="008562A0" w14:paraId="1571A66A" w14:textId="77777777">
      <w:pPr>
        <w:ind w:firstLine="709"/>
        <w:rPr>
          <w:rFonts w:eastAsia="Times New Roman" w:cs="Times New Roman"/>
          <w:szCs w:val="20"/>
          <w:lang w:eastAsia="nl-NL"/>
        </w:rPr>
      </w:pPr>
      <w:r w:rsidRPr="005B4D17">
        <w:rPr>
          <w:rFonts w:eastAsia="Times New Roman" w:cs="Times New Roman"/>
          <w:szCs w:val="20"/>
          <w:lang w:eastAsia="nl-NL"/>
        </w:rPr>
        <w:t xml:space="preserve">D. </w:t>
      </w:r>
    </w:p>
    <w:p w:rsidRPr="005B4D17" w:rsidR="008562A0" w:rsidP="008562A0" w:rsidRDefault="008562A0" w14:paraId="4409E3AF" w14:textId="77777777">
      <w:pPr>
        <w:ind w:firstLine="709"/>
        <w:rPr>
          <w:rFonts w:eastAsia="Times New Roman" w:cs="Times New Roman"/>
          <w:szCs w:val="20"/>
          <w:lang w:eastAsia="nl-NL"/>
        </w:rPr>
      </w:pPr>
      <w:r w:rsidRPr="005B4D17">
        <w:rPr>
          <w:rFonts w:eastAsia="Times New Roman" w:cs="Times New Roman"/>
          <w:szCs w:val="20"/>
          <w:lang w:eastAsia="nl-NL"/>
        </w:rPr>
        <w:t>In artikel 10, tweede lid, wordt “limonade” telkens vervangen door “overige alcoholvrije drank”.</w:t>
      </w:r>
    </w:p>
    <w:p w:rsidRPr="005B4D17" w:rsidR="008562A0" w:rsidP="008562A0" w:rsidRDefault="008562A0" w14:paraId="4A708CBC" w14:textId="77777777">
      <w:pPr>
        <w:ind w:firstLine="709"/>
        <w:rPr>
          <w:rFonts w:eastAsia="Times New Roman" w:cs="Times New Roman"/>
          <w:szCs w:val="20"/>
          <w:lang w:eastAsia="nl-NL"/>
        </w:rPr>
      </w:pPr>
    </w:p>
    <w:p w:rsidRPr="005B4D17" w:rsidR="008562A0" w:rsidP="008562A0" w:rsidRDefault="008562A0" w14:paraId="5AD3F22B" w14:textId="77777777">
      <w:pPr>
        <w:ind w:firstLine="709"/>
        <w:rPr>
          <w:rFonts w:eastAsia="Times New Roman" w:cs="Times New Roman"/>
          <w:b/>
          <w:szCs w:val="20"/>
          <w:lang w:eastAsia="nl-NL"/>
        </w:rPr>
      </w:pPr>
      <w:r w:rsidRPr="005B4D17">
        <w:rPr>
          <w:rFonts w:eastAsia="Times New Roman" w:cs="Times New Roman"/>
          <w:b/>
          <w:szCs w:val="20"/>
          <w:lang w:eastAsia="nl-NL"/>
        </w:rPr>
        <w:t>Artikel XXXV</w:t>
      </w:r>
    </w:p>
    <w:p w:rsidRPr="005B4D17" w:rsidR="008562A0" w:rsidP="008562A0" w:rsidRDefault="008562A0" w14:paraId="0FFE4EB7" w14:textId="77777777">
      <w:pPr>
        <w:ind w:firstLine="709"/>
        <w:rPr>
          <w:rFonts w:eastAsia="Times New Roman" w:cs="Times New Roman"/>
          <w:szCs w:val="20"/>
          <w:lang w:eastAsia="nl-NL"/>
        </w:rPr>
      </w:pPr>
    </w:p>
    <w:p w:rsidRPr="005B4D17" w:rsidR="008562A0" w:rsidP="008562A0" w:rsidRDefault="008562A0" w14:paraId="2A1E75F5" w14:textId="77777777">
      <w:pPr>
        <w:ind w:firstLine="709"/>
        <w:rPr>
          <w:rFonts w:eastAsia="Times New Roman" w:cs="Times New Roman"/>
          <w:szCs w:val="20"/>
          <w:lang w:eastAsia="nl-NL"/>
        </w:rPr>
      </w:pPr>
      <w:r w:rsidRPr="005B4D17">
        <w:rPr>
          <w:rFonts w:eastAsia="Times New Roman" w:cs="Times New Roman"/>
          <w:szCs w:val="20"/>
          <w:lang w:eastAsia="nl-NL"/>
        </w:rPr>
        <w:t>In de Wet inkomstenbelasting BES komt in artikel 24a, eerste lid, de tabel te luiden:</w:t>
      </w:r>
    </w:p>
    <w:tbl>
      <w:tblPr>
        <w:tblW w:w="0" w:type="auto"/>
        <w:tblLook w:val="04A0" w:firstRow="1" w:lastRow="0" w:firstColumn="1" w:lastColumn="0" w:noHBand="0" w:noVBand="1"/>
      </w:tblPr>
      <w:tblGrid>
        <w:gridCol w:w="2272"/>
        <w:gridCol w:w="2263"/>
        <w:gridCol w:w="2264"/>
        <w:gridCol w:w="2263"/>
      </w:tblGrid>
      <w:tr w:rsidRPr="005B4D17" w:rsidR="008562A0" w:rsidTr="004471E4" w14:paraId="75CB0E96" w14:textId="77777777">
        <w:trPr>
          <w:trHeight w:val="1541"/>
        </w:trPr>
        <w:tc>
          <w:tcPr>
            <w:tcW w:w="2272"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6DA009AC" w14:textId="77777777">
            <w:pPr>
              <w:ind w:firstLine="709"/>
              <w:rPr>
                <w:rFonts w:eastAsia="Times New Roman" w:cs="Times New Roman"/>
                <w:szCs w:val="20"/>
                <w:lang w:eastAsia="nl-NL"/>
              </w:rPr>
            </w:pPr>
            <w:r w:rsidRPr="005B4D17">
              <w:rPr>
                <w:rFonts w:eastAsia="Times New Roman" w:cs="Times New Roman"/>
                <w:szCs w:val="20"/>
                <w:lang w:eastAsia="nl-NL"/>
              </w:rPr>
              <w:t>Bij een belastbare som van meer dan</w:t>
            </w:r>
          </w:p>
        </w:tc>
        <w:tc>
          <w:tcPr>
            <w:tcW w:w="2263"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2FA00B3D" w14:textId="77777777">
            <w:pPr>
              <w:ind w:firstLine="709"/>
              <w:rPr>
                <w:rFonts w:eastAsia="Times New Roman" w:cs="Times New Roman"/>
                <w:szCs w:val="20"/>
                <w:lang w:eastAsia="nl-NL"/>
              </w:rPr>
            </w:pPr>
            <w:r w:rsidRPr="005B4D17">
              <w:rPr>
                <w:rFonts w:eastAsia="Times New Roman" w:cs="Times New Roman"/>
                <w:szCs w:val="20"/>
                <w:lang w:eastAsia="nl-NL"/>
              </w:rPr>
              <w:t>doch niet meer dan</w:t>
            </w:r>
          </w:p>
        </w:tc>
        <w:tc>
          <w:tcPr>
            <w:tcW w:w="4527" w:type="dxa"/>
            <w:gridSpan w:val="2"/>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29DBF176" w14:textId="77777777">
            <w:pPr>
              <w:ind w:firstLine="709"/>
              <w:rPr>
                <w:rFonts w:eastAsia="Times New Roman" w:cs="Times New Roman"/>
                <w:szCs w:val="20"/>
                <w:lang w:eastAsia="nl-NL"/>
              </w:rPr>
            </w:pPr>
            <w:r w:rsidRPr="005B4D17">
              <w:rPr>
                <w:rFonts w:eastAsia="Times New Roman" w:cs="Times New Roman"/>
                <w:szCs w:val="20"/>
                <w:lang w:eastAsia="nl-NL"/>
              </w:rPr>
              <w:t>bedraagt de belasting het in kolom III vermelde bedrag, vermeerderd met het bedrag berekend door het in kolom IV vermelde percentage te nemen van het gedeelte van de belastbare som dat het in kolom I vermelde bedrag te boven gaat</w:t>
            </w:r>
          </w:p>
        </w:tc>
      </w:tr>
      <w:tr w:rsidRPr="005B4D17" w:rsidR="008562A0" w:rsidTr="004471E4" w14:paraId="69AF75BC" w14:textId="77777777">
        <w:trPr>
          <w:trHeight w:val="381"/>
        </w:trPr>
        <w:tc>
          <w:tcPr>
            <w:tcW w:w="2272"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09FB7EB7" w14:textId="77777777">
            <w:pPr>
              <w:ind w:firstLine="709"/>
              <w:rPr>
                <w:rFonts w:eastAsia="Times New Roman" w:cs="Times New Roman"/>
                <w:bCs/>
                <w:szCs w:val="20"/>
                <w:lang w:eastAsia="nl-NL"/>
              </w:rPr>
            </w:pPr>
            <w:r w:rsidRPr="005B4D17">
              <w:rPr>
                <w:rFonts w:eastAsia="Times New Roman" w:cs="Times New Roman"/>
                <w:bCs/>
                <w:szCs w:val="20"/>
                <w:lang w:eastAsia="nl-NL"/>
              </w:rPr>
              <w:t>I</w:t>
            </w:r>
          </w:p>
        </w:tc>
        <w:tc>
          <w:tcPr>
            <w:tcW w:w="2263"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1038ED74" w14:textId="77777777">
            <w:pPr>
              <w:ind w:firstLine="709"/>
              <w:rPr>
                <w:rFonts w:eastAsia="Times New Roman" w:cs="Times New Roman"/>
                <w:bCs/>
                <w:szCs w:val="20"/>
                <w:lang w:eastAsia="nl-NL"/>
              </w:rPr>
            </w:pPr>
            <w:r w:rsidRPr="005B4D17">
              <w:rPr>
                <w:rFonts w:eastAsia="Times New Roman" w:cs="Times New Roman"/>
                <w:bCs/>
                <w:szCs w:val="20"/>
                <w:lang w:eastAsia="nl-NL"/>
              </w:rPr>
              <w:t>II</w:t>
            </w:r>
          </w:p>
        </w:tc>
        <w:tc>
          <w:tcPr>
            <w:tcW w:w="2264"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72FA2CBE" w14:textId="77777777">
            <w:pPr>
              <w:ind w:firstLine="709"/>
              <w:rPr>
                <w:rFonts w:eastAsia="Times New Roman" w:cs="Times New Roman"/>
                <w:bCs/>
                <w:szCs w:val="20"/>
                <w:lang w:eastAsia="nl-NL"/>
              </w:rPr>
            </w:pPr>
            <w:r w:rsidRPr="005B4D17">
              <w:rPr>
                <w:rFonts w:eastAsia="Times New Roman" w:cs="Times New Roman"/>
                <w:bCs/>
                <w:szCs w:val="20"/>
                <w:lang w:eastAsia="nl-NL"/>
              </w:rPr>
              <w:t>III</w:t>
            </w:r>
          </w:p>
        </w:tc>
        <w:tc>
          <w:tcPr>
            <w:tcW w:w="2263"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0293584F" w14:textId="77777777">
            <w:pPr>
              <w:ind w:firstLine="709"/>
              <w:rPr>
                <w:rFonts w:eastAsia="Times New Roman" w:cs="Times New Roman"/>
                <w:bCs/>
                <w:szCs w:val="20"/>
                <w:lang w:eastAsia="nl-NL"/>
              </w:rPr>
            </w:pPr>
            <w:r w:rsidRPr="005B4D17">
              <w:rPr>
                <w:rFonts w:eastAsia="Times New Roman" w:cs="Times New Roman"/>
                <w:bCs/>
                <w:szCs w:val="20"/>
                <w:lang w:eastAsia="nl-NL"/>
              </w:rPr>
              <w:t>IV</w:t>
            </w:r>
          </w:p>
        </w:tc>
      </w:tr>
      <w:tr w:rsidRPr="005B4D17" w:rsidR="008562A0" w:rsidTr="004471E4" w14:paraId="023B5073" w14:textId="77777777">
        <w:trPr>
          <w:trHeight w:val="381"/>
        </w:trPr>
        <w:tc>
          <w:tcPr>
            <w:tcW w:w="2272"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0B449F7E" w14:textId="77777777">
            <w:pPr>
              <w:ind w:firstLine="709"/>
              <w:rPr>
                <w:rFonts w:eastAsia="Times New Roman" w:cs="Times New Roman"/>
                <w:bCs/>
                <w:szCs w:val="20"/>
                <w:lang w:eastAsia="nl-NL"/>
              </w:rPr>
            </w:pPr>
            <w:r w:rsidRPr="005B4D17">
              <w:rPr>
                <w:rFonts w:eastAsia="Times New Roman" w:cs="Times New Roman"/>
                <w:bCs/>
                <w:szCs w:val="20"/>
                <w:lang w:eastAsia="nl-NL"/>
              </w:rPr>
              <w:t>-</w:t>
            </w:r>
          </w:p>
        </w:tc>
        <w:tc>
          <w:tcPr>
            <w:tcW w:w="2263"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62A7685B" w14:textId="77777777">
            <w:pPr>
              <w:ind w:firstLine="709"/>
              <w:rPr>
                <w:rFonts w:eastAsia="Times New Roman" w:cs="Times New Roman"/>
                <w:bCs/>
                <w:szCs w:val="20"/>
                <w:lang w:eastAsia="nl-NL"/>
              </w:rPr>
            </w:pPr>
            <w:r w:rsidRPr="005B4D17">
              <w:rPr>
                <w:rFonts w:eastAsia="Times New Roman" w:cs="Times New Roman"/>
                <w:bCs/>
                <w:szCs w:val="20"/>
                <w:lang w:eastAsia="nl-NL"/>
              </w:rPr>
              <w:t>USD 51.250</w:t>
            </w:r>
          </w:p>
        </w:tc>
        <w:tc>
          <w:tcPr>
            <w:tcW w:w="2264"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4B5B651E" w14:textId="77777777">
            <w:pPr>
              <w:ind w:firstLine="709"/>
              <w:rPr>
                <w:rFonts w:eastAsia="Times New Roman" w:cs="Times New Roman"/>
                <w:bCs/>
                <w:szCs w:val="20"/>
                <w:lang w:eastAsia="nl-NL"/>
              </w:rPr>
            </w:pPr>
            <w:r w:rsidRPr="005B4D17">
              <w:rPr>
                <w:rFonts w:eastAsia="Times New Roman" w:cs="Times New Roman"/>
                <w:bCs/>
                <w:szCs w:val="20"/>
                <w:lang w:eastAsia="nl-NL"/>
              </w:rPr>
              <w:t>-</w:t>
            </w:r>
          </w:p>
        </w:tc>
        <w:tc>
          <w:tcPr>
            <w:tcW w:w="2263"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0C43059F" w14:textId="77777777">
            <w:pPr>
              <w:ind w:firstLine="709"/>
              <w:rPr>
                <w:rFonts w:eastAsia="Times New Roman" w:cs="Times New Roman"/>
                <w:bCs/>
                <w:szCs w:val="20"/>
                <w:lang w:eastAsia="nl-NL"/>
              </w:rPr>
            </w:pPr>
            <w:r w:rsidRPr="005B4D17">
              <w:rPr>
                <w:rFonts w:eastAsia="Times New Roman" w:cs="Times New Roman"/>
                <w:bCs/>
                <w:szCs w:val="20"/>
                <w:lang w:eastAsia="nl-NL"/>
              </w:rPr>
              <w:t>29,4%</w:t>
            </w:r>
          </w:p>
        </w:tc>
      </w:tr>
      <w:tr w:rsidRPr="005B4D17" w:rsidR="008562A0" w:rsidTr="004471E4" w14:paraId="4E753FCA" w14:textId="77777777">
        <w:trPr>
          <w:trHeight w:val="381"/>
        </w:trPr>
        <w:tc>
          <w:tcPr>
            <w:tcW w:w="2272"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3889FB48" w14:textId="77777777">
            <w:pPr>
              <w:ind w:firstLine="709"/>
              <w:rPr>
                <w:rFonts w:eastAsia="Times New Roman" w:cs="Times New Roman"/>
                <w:bCs/>
                <w:szCs w:val="20"/>
                <w:lang w:eastAsia="nl-NL"/>
              </w:rPr>
            </w:pPr>
            <w:r w:rsidRPr="005B4D17">
              <w:rPr>
                <w:rFonts w:eastAsia="Times New Roman" w:cs="Times New Roman"/>
                <w:bCs/>
                <w:szCs w:val="20"/>
                <w:lang w:eastAsia="nl-NL"/>
              </w:rPr>
              <w:t>USD 51.250</w:t>
            </w:r>
          </w:p>
        </w:tc>
        <w:tc>
          <w:tcPr>
            <w:tcW w:w="2263"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2079D925" w14:textId="77777777">
            <w:pPr>
              <w:ind w:firstLine="709"/>
              <w:rPr>
                <w:rFonts w:eastAsia="Times New Roman" w:cs="Times New Roman"/>
                <w:bCs/>
                <w:szCs w:val="20"/>
                <w:lang w:eastAsia="nl-NL"/>
              </w:rPr>
            </w:pPr>
            <w:r w:rsidRPr="005B4D17">
              <w:rPr>
                <w:rFonts w:eastAsia="Times New Roman" w:cs="Times New Roman"/>
                <w:bCs/>
                <w:szCs w:val="20"/>
                <w:lang w:eastAsia="nl-NL"/>
              </w:rPr>
              <w:t>-</w:t>
            </w:r>
          </w:p>
        </w:tc>
        <w:tc>
          <w:tcPr>
            <w:tcW w:w="2264"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7D8C1EB4" w14:textId="77777777">
            <w:pPr>
              <w:ind w:firstLine="709"/>
              <w:rPr>
                <w:rFonts w:eastAsia="Times New Roman" w:cs="Times New Roman"/>
                <w:bCs/>
                <w:szCs w:val="20"/>
                <w:lang w:eastAsia="nl-NL"/>
              </w:rPr>
            </w:pPr>
            <w:r w:rsidRPr="005B4D17">
              <w:rPr>
                <w:rFonts w:eastAsia="Times New Roman" w:cs="Times New Roman"/>
                <w:bCs/>
                <w:szCs w:val="20"/>
                <w:lang w:eastAsia="nl-NL"/>
              </w:rPr>
              <w:t>USD </w:t>
            </w:r>
          </w:p>
        </w:tc>
        <w:tc>
          <w:tcPr>
            <w:tcW w:w="2263" w:type="dxa"/>
            <w:tcBorders>
              <w:top w:val="single" w:color="auto" w:sz="4" w:space="0"/>
              <w:left w:val="single" w:color="auto" w:sz="4" w:space="0"/>
              <w:bottom w:val="single" w:color="auto" w:sz="4" w:space="0"/>
              <w:right w:val="single" w:color="auto" w:sz="4" w:space="0"/>
            </w:tcBorders>
            <w:hideMark/>
          </w:tcPr>
          <w:p w:rsidRPr="005B4D17" w:rsidR="008562A0" w:rsidP="004471E4" w:rsidRDefault="008562A0" w14:paraId="0382DD6D" w14:textId="77777777">
            <w:pPr>
              <w:ind w:firstLine="709"/>
              <w:rPr>
                <w:rFonts w:eastAsia="Times New Roman" w:cs="Times New Roman"/>
                <w:bCs/>
                <w:szCs w:val="20"/>
                <w:lang w:eastAsia="nl-NL"/>
              </w:rPr>
            </w:pPr>
            <w:r w:rsidRPr="005B4D17">
              <w:rPr>
                <w:rFonts w:eastAsia="Times New Roman" w:cs="Times New Roman"/>
                <w:bCs/>
                <w:szCs w:val="20"/>
                <w:lang w:eastAsia="nl-NL"/>
              </w:rPr>
              <w:t>38,4%</w:t>
            </w:r>
          </w:p>
        </w:tc>
      </w:tr>
    </w:tbl>
    <w:p w:rsidRPr="005B4D17" w:rsidR="008562A0" w:rsidP="008562A0" w:rsidRDefault="008562A0" w14:paraId="031D1422" w14:textId="77777777">
      <w:pPr>
        <w:ind w:firstLine="709"/>
        <w:rPr>
          <w:rFonts w:eastAsia="Times New Roman" w:cs="Times New Roman"/>
          <w:szCs w:val="20"/>
          <w:lang w:eastAsia="nl-NL"/>
        </w:rPr>
      </w:pPr>
    </w:p>
    <w:p w:rsidRPr="005B4D17" w:rsidR="008562A0" w:rsidP="008562A0" w:rsidRDefault="008562A0" w14:paraId="0D9A1779" w14:textId="77777777">
      <w:pPr>
        <w:ind w:firstLine="709"/>
        <w:rPr>
          <w:rFonts w:eastAsia="Times New Roman" w:cs="Times New Roman"/>
          <w:b/>
          <w:szCs w:val="20"/>
          <w:lang w:eastAsia="nl-NL"/>
        </w:rPr>
      </w:pPr>
      <w:r w:rsidRPr="005B4D17">
        <w:rPr>
          <w:rFonts w:eastAsia="Times New Roman" w:cs="Times New Roman"/>
          <w:b/>
          <w:szCs w:val="20"/>
          <w:lang w:eastAsia="nl-NL"/>
        </w:rPr>
        <w:t>Artikel XXXVI</w:t>
      </w:r>
    </w:p>
    <w:p w:rsidRPr="005B4D17" w:rsidR="008562A0" w:rsidP="008562A0" w:rsidRDefault="008562A0" w14:paraId="6B833C7F" w14:textId="77777777">
      <w:pPr>
        <w:ind w:firstLine="709"/>
        <w:rPr>
          <w:rFonts w:eastAsia="Times New Roman" w:cs="Times New Roman"/>
          <w:szCs w:val="20"/>
          <w:lang w:eastAsia="nl-NL"/>
        </w:rPr>
      </w:pPr>
    </w:p>
    <w:p w:rsidRPr="005B4D17" w:rsidR="008562A0" w:rsidP="008562A0" w:rsidRDefault="008562A0" w14:paraId="24B4C62E" w14:textId="77777777">
      <w:pPr>
        <w:ind w:firstLine="709"/>
        <w:rPr>
          <w:rFonts w:eastAsia="Times New Roman" w:cs="Times New Roman"/>
          <w:szCs w:val="20"/>
          <w:lang w:eastAsia="nl-NL"/>
        </w:rPr>
      </w:pPr>
      <w:r w:rsidRPr="005B4D17">
        <w:rPr>
          <w:rFonts w:eastAsia="Times New Roman" w:cs="Times New Roman"/>
          <w:szCs w:val="20"/>
          <w:lang w:eastAsia="nl-NL"/>
        </w:rPr>
        <w:t>In het Belastingplan 2023 wordt artikel XLA als volgt gewijzigd:</w:t>
      </w:r>
    </w:p>
    <w:p w:rsidRPr="005B4D17" w:rsidR="008562A0" w:rsidP="008562A0" w:rsidRDefault="008562A0" w14:paraId="462397DF" w14:textId="77777777">
      <w:pPr>
        <w:ind w:firstLine="709"/>
        <w:rPr>
          <w:rFonts w:eastAsia="Times New Roman" w:cs="Times New Roman"/>
          <w:szCs w:val="20"/>
          <w:lang w:eastAsia="nl-NL"/>
        </w:rPr>
      </w:pPr>
      <w:r w:rsidRPr="005B4D17">
        <w:rPr>
          <w:rFonts w:eastAsia="Times New Roman" w:cs="Times New Roman"/>
          <w:szCs w:val="20"/>
          <w:lang w:eastAsia="nl-NL"/>
        </w:rPr>
        <w:t>1. Onderdeel A vervalt.</w:t>
      </w:r>
    </w:p>
    <w:p w:rsidRPr="005B4D17" w:rsidR="008562A0" w:rsidP="008562A0" w:rsidRDefault="008562A0" w14:paraId="5E861296" w14:textId="77777777">
      <w:pPr>
        <w:ind w:firstLine="709"/>
        <w:rPr>
          <w:rFonts w:eastAsia="Times New Roman" w:cs="Times New Roman"/>
          <w:szCs w:val="20"/>
          <w:lang w:eastAsia="nl-NL"/>
        </w:rPr>
      </w:pPr>
      <w:r w:rsidRPr="005B4D17">
        <w:rPr>
          <w:rFonts w:eastAsia="Times New Roman" w:cs="Times New Roman"/>
          <w:szCs w:val="20"/>
          <w:lang w:eastAsia="nl-NL"/>
        </w:rPr>
        <w:t>2. Onderdeel B komt te luiden:</w:t>
      </w:r>
    </w:p>
    <w:p w:rsidRPr="005B4D17" w:rsidR="008562A0" w:rsidP="008562A0" w:rsidRDefault="008562A0" w14:paraId="5883F6C2" w14:textId="77777777">
      <w:pPr>
        <w:ind w:firstLine="709"/>
        <w:rPr>
          <w:rFonts w:eastAsia="Times New Roman" w:cs="Times New Roman"/>
          <w:szCs w:val="20"/>
          <w:lang w:eastAsia="nl-NL"/>
        </w:rPr>
      </w:pPr>
      <w:r w:rsidRPr="005B4D17">
        <w:rPr>
          <w:rFonts w:eastAsia="Times New Roman" w:cs="Times New Roman"/>
          <w:szCs w:val="20"/>
          <w:lang w:eastAsia="nl-NL"/>
        </w:rPr>
        <w:t>B</w:t>
      </w:r>
    </w:p>
    <w:p w:rsidRPr="005B4D17" w:rsidR="008562A0" w:rsidP="008562A0" w:rsidRDefault="008562A0" w14:paraId="599E4A64" w14:textId="77777777">
      <w:pPr>
        <w:ind w:firstLine="709"/>
        <w:rPr>
          <w:rFonts w:eastAsia="Times New Roman" w:cs="Times New Roman"/>
          <w:szCs w:val="20"/>
          <w:lang w:eastAsia="nl-NL"/>
        </w:rPr>
      </w:pPr>
      <w:r w:rsidRPr="005B4D17">
        <w:rPr>
          <w:rFonts w:eastAsia="Times New Roman" w:cs="Times New Roman"/>
          <w:szCs w:val="20"/>
          <w:lang w:eastAsia="nl-NL"/>
        </w:rPr>
        <w:t>In artikel 6 wordt “water, mineraalwater en spuitwater voor zover niet vallend onder GN-code 2201” vervangen door “mineraalwater”.</w:t>
      </w:r>
    </w:p>
    <w:p w:rsidRPr="005B4D17" w:rsidR="008562A0" w:rsidP="008562A0" w:rsidRDefault="008562A0" w14:paraId="2898B6F8" w14:textId="77777777">
      <w:pPr>
        <w:ind w:firstLine="709"/>
        <w:rPr>
          <w:rFonts w:eastAsia="Times New Roman" w:cs="Times New Roman"/>
          <w:szCs w:val="20"/>
          <w:lang w:eastAsia="nl-NL"/>
        </w:rPr>
      </w:pPr>
    </w:p>
    <w:p w:rsidRPr="005B4D17" w:rsidR="008562A0" w:rsidP="008562A0" w:rsidRDefault="008562A0" w14:paraId="05B01D5E" w14:textId="77777777">
      <w:pPr>
        <w:ind w:firstLine="709"/>
        <w:rPr>
          <w:rFonts w:eastAsia="Times New Roman" w:cs="Times New Roman"/>
          <w:b/>
          <w:szCs w:val="20"/>
          <w:lang w:eastAsia="nl-NL"/>
        </w:rPr>
      </w:pPr>
      <w:r w:rsidRPr="005B4D17">
        <w:rPr>
          <w:rFonts w:eastAsia="Times New Roman" w:cs="Times New Roman"/>
          <w:b/>
          <w:szCs w:val="20"/>
          <w:lang w:eastAsia="nl-NL"/>
        </w:rPr>
        <w:t>Artikel XXXVII</w:t>
      </w:r>
    </w:p>
    <w:p w:rsidRPr="005B4D17" w:rsidR="008562A0" w:rsidP="008562A0" w:rsidRDefault="008562A0" w14:paraId="50634762" w14:textId="77777777">
      <w:pPr>
        <w:ind w:firstLine="709"/>
        <w:rPr>
          <w:rFonts w:eastAsia="Times New Roman" w:cs="Times New Roman"/>
          <w:szCs w:val="20"/>
          <w:lang w:eastAsia="nl-NL"/>
        </w:rPr>
      </w:pPr>
    </w:p>
    <w:p w:rsidRPr="005B4D17" w:rsidR="008562A0" w:rsidP="008562A0" w:rsidRDefault="008562A0" w14:paraId="0BB66933" w14:textId="77777777">
      <w:pPr>
        <w:ind w:firstLine="709"/>
        <w:rPr>
          <w:rFonts w:eastAsia="Times New Roman" w:cs="Times New Roman"/>
          <w:szCs w:val="20"/>
          <w:lang w:eastAsia="nl-NL"/>
        </w:rPr>
      </w:pPr>
      <w:r w:rsidRPr="005B4D17">
        <w:rPr>
          <w:rFonts w:eastAsia="Times New Roman" w:cs="Times New Roman"/>
          <w:szCs w:val="20"/>
          <w:lang w:eastAsia="nl-NL"/>
        </w:rPr>
        <w:t>In het Belastingplan 2024 vervallen de artikelen III en IX.</w:t>
      </w:r>
    </w:p>
    <w:p w:rsidRPr="005B4D17" w:rsidR="008562A0" w:rsidP="008562A0" w:rsidRDefault="008562A0" w14:paraId="6FEE80E6" w14:textId="77777777">
      <w:pPr>
        <w:ind w:firstLine="709"/>
        <w:rPr>
          <w:rFonts w:eastAsia="Times New Roman" w:cs="Times New Roman"/>
          <w:szCs w:val="20"/>
          <w:lang w:eastAsia="nl-NL"/>
        </w:rPr>
      </w:pPr>
    </w:p>
    <w:p w:rsidRPr="005B4D17" w:rsidR="008562A0" w:rsidP="008562A0" w:rsidRDefault="008562A0" w14:paraId="2BD3DA50" w14:textId="77777777">
      <w:pPr>
        <w:ind w:firstLine="709"/>
        <w:rPr>
          <w:rFonts w:eastAsia="Times New Roman" w:cs="Times New Roman"/>
          <w:b/>
          <w:szCs w:val="20"/>
          <w:lang w:eastAsia="nl-NL"/>
        </w:rPr>
      </w:pPr>
      <w:r w:rsidRPr="005B4D17">
        <w:rPr>
          <w:rFonts w:eastAsia="Times New Roman" w:cs="Times New Roman"/>
          <w:b/>
          <w:szCs w:val="20"/>
          <w:lang w:eastAsia="nl-NL"/>
        </w:rPr>
        <w:t>Artikel XXXVIII</w:t>
      </w:r>
    </w:p>
    <w:p w:rsidRPr="005B4D17" w:rsidR="008562A0" w:rsidP="008562A0" w:rsidRDefault="008562A0" w14:paraId="796AF21F" w14:textId="77777777">
      <w:pPr>
        <w:ind w:firstLine="709"/>
        <w:rPr>
          <w:rFonts w:eastAsia="Times New Roman" w:cs="Times New Roman"/>
          <w:szCs w:val="20"/>
          <w:lang w:eastAsia="nl-NL"/>
        </w:rPr>
      </w:pPr>
    </w:p>
    <w:p w:rsidRPr="005B4D17" w:rsidR="008562A0" w:rsidP="008562A0" w:rsidRDefault="008562A0" w14:paraId="16D77EE8" w14:textId="77777777">
      <w:pPr>
        <w:ind w:firstLine="709"/>
        <w:rPr>
          <w:rFonts w:eastAsia="Times New Roman" w:cs="Times New Roman"/>
          <w:szCs w:val="20"/>
          <w:lang w:eastAsia="nl-NL"/>
        </w:rPr>
      </w:pPr>
      <w:r w:rsidRPr="005B4D17">
        <w:rPr>
          <w:rFonts w:eastAsia="Times New Roman" w:cs="Times New Roman"/>
          <w:szCs w:val="20"/>
          <w:lang w:eastAsia="nl-NL"/>
        </w:rPr>
        <w:t>Het Belastingplan 2025 wordt als volgt gewijzigd:</w:t>
      </w:r>
    </w:p>
    <w:p w:rsidRPr="005B4D17" w:rsidR="008562A0" w:rsidP="008562A0" w:rsidRDefault="008562A0" w14:paraId="642C56A2" w14:textId="77777777">
      <w:pPr>
        <w:ind w:firstLine="709"/>
        <w:rPr>
          <w:rFonts w:eastAsia="Times New Roman" w:cs="Times New Roman"/>
          <w:szCs w:val="20"/>
          <w:lang w:eastAsia="nl-NL"/>
        </w:rPr>
      </w:pPr>
    </w:p>
    <w:p w:rsidRPr="005B4D17" w:rsidR="008562A0" w:rsidP="008562A0" w:rsidRDefault="008562A0" w14:paraId="14046237" w14:textId="77777777">
      <w:pPr>
        <w:ind w:firstLine="709"/>
        <w:rPr>
          <w:rFonts w:eastAsia="Times New Roman" w:cs="Times New Roman"/>
          <w:szCs w:val="20"/>
          <w:lang w:eastAsia="nl-NL"/>
        </w:rPr>
      </w:pPr>
      <w:r w:rsidRPr="005B4D17">
        <w:rPr>
          <w:rFonts w:eastAsia="Times New Roman" w:cs="Times New Roman"/>
          <w:szCs w:val="20"/>
          <w:lang w:eastAsia="nl-NL"/>
        </w:rPr>
        <w:t xml:space="preserve">A. </w:t>
      </w:r>
    </w:p>
    <w:p w:rsidRPr="005B4D17" w:rsidR="008562A0" w:rsidP="008562A0" w:rsidRDefault="008562A0" w14:paraId="073897E6" w14:textId="77777777">
      <w:pPr>
        <w:ind w:firstLine="709"/>
        <w:rPr>
          <w:rFonts w:eastAsia="Times New Roman" w:cs="Times New Roman"/>
          <w:szCs w:val="20"/>
          <w:lang w:eastAsia="nl-NL"/>
        </w:rPr>
      </w:pPr>
      <w:r w:rsidRPr="005B4D17">
        <w:rPr>
          <w:rFonts w:eastAsia="Times New Roman" w:cs="Times New Roman"/>
          <w:szCs w:val="20"/>
          <w:lang w:eastAsia="nl-NL"/>
        </w:rPr>
        <w:t>Artikel II, artikel III, onderdelen D en E, en artikel IX, onderdeel A, vervallen.</w:t>
      </w:r>
    </w:p>
    <w:p w:rsidRPr="005B4D17" w:rsidR="008562A0" w:rsidP="008562A0" w:rsidRDefault="008562A0" w14:paraId="212803B6" w14:textId="77777777">
      <w:pPr>
        <w:ind w:firstLine="709"/>
        <w:rPr>
          <w:rFonts w:eastAsia="Times New Roman" w:cs="Times New Roman"/>
          <w:szCs w:val="20"/>
          <w:lang w:eastAsia="nl-NL"/>
        </w:rPr>
      </w:pPr>
    </w:p>
    <w:p w:rsidRPr="005B4D17" w:rsidR="008562A0" w:rsidP="008562A0" w:rsidRDefault="008562A0" w14:paraId="17231697" w14:textId="77777777">
      <w:pPr>
        <w:ind w:firstLine="709"/>
        <w:rPr>
          <w:rFonts w:eastAsia="Times New Roman" w:cs="Times New Roman"/>
          <w:szCs w:val="20"/>
          <w:lang w:eastAsia="nl-NL"/>
        </w:rPr>
      </w:pPr>
      <w:r w:rsidRPr="005B4D17">
        <w:rPr>
          <w:rFonts w:eastAsia="Times New Roman" w:cs="Times New Roman"/>
          <w:szCs w:val="20"/>
          <w:lang w:eastAsia="nl-NL"/>
        </w:rPr>
        <w:t xml:space="preserve">B. </w:t>
      </w:r>
    </w:p>
    <w:p w:rsidRPr="005B4D17" w:rsidR="008562A0" w:rsidP="008562A0" w:rsidRDefault="008562A0" w14:paraId="38265E8C" w14:textId="77777777">
      <w:pPr>
        <w:ind w:firstLine="709"/>
        <w:rPr>
          <w:rFonts w:eastAsia="Times New Roman" w:cs="Times New Roman"/>
          <w:szCs w:val="20"/>
          <w:lang w:eastAsia="nl-NL"/>
        </w:rPr>
      </w:pPr>
      <w:r w:rsidRPr="005B4D17">
        <w:rPr>
          <w:rFonts w:eastAsia="Times New Roman" w:cs="Times New Roman"/>
          <w:szCs w:val="20"/>
          <w:lang w:eastAsia="nl-NL"/>
        </w:rPr>
        <w:t>Artikel IV wordt als volgt gewijzigd:</w:t>
      </w:r>
    </w:p>
    <w:p w:rsidRPr="005B4D17" w:rsidR="008562A0" w:rsidP="008562A0" w:rsidRDefault="008562A0" w14:paraId="3305E379" w14:textId="77777777">
      <w:pPr>
        <w:ind w:firstLine="709"/>
        <w:rPr>
          <w:rFonts w:eastAsia="Times New Roman" w:cs="Times New Roman"/>
          <w:szCs w:val="20"/>
          <w:lang w:eastAsia="nl-NL"/>
        </w:rPr>
      </w:pPr>
      <w:r w:rsidRPr="005B4D17">
        <w:rPr>
          <w:rFonts w:eastAsia="Times New Roman" w:cs="Times New Roman"/>
          <w:szCs w:val="20"/>
          <w:lang w:eastAsia="nl-NL"/>
        </w:rPr>
        <w:t>1. De aanhef wordt vervangen door:</w:t>
      </w:r>
    </w:p>
    <w:p w:rsidRPr="005B4D17" w:rsidR="008562A0" w:rsidP="008562A0" w:rsidRDefault="008562A0" w14:paraId="03F45ECB" w14:textId="77777777">
      <w:pPr>
        <w:ind w:firstLine="709"/>
        <w:rPr>
          <w:rFonts w:eastAsia="Times New Roman" w:cs="Times New Roman"/>
          <w:szCs w:val="20"/>
          <w:lang w:eastAsia="nl-NL"/>
        </w:rPr>
      </w:pPr>
      <w:r w:rsidRPr="005B4D17">
        <w:rPr>
          <w:rFonts w:eastAsia="Times New Roman" w:cs="Times New Roman"/>
          <w:szCs w:val="20"/>
          <w:lang w:eastAsia="nl-NL"/>
        </w:rPr>
        <w:t>De Wet inkomstenbelasting 2001 wordt met ingang van 1 januari 2028 als volgt gewijzigd:</w:t>
      </w:r>
    </w:p>
    <w:p w:rsidRPr="005B4D17" w:rsidR="008562A0" w:rsidP="008562A0" w:rsidRDefault="008562A0" w14:paraId="50E5504F"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A.</w:t>
      </w:r>
    </w:p>
    <w:p w:rsidRPr="005B4D17" w:rsidR="008562A0" w:rsidP="008562A0" w:rsidRDefault="008562A0" w14:paraId="0846DA3E" w14:textId="77777777">
      <w:pPr>
        <w:ind w:firstLine="709"/>
        <w:rPr>
          <w:rFonts w:eastAsia="Times New Roman" w:cs="Times New Roman"/>
          <w:szCs w:val="20"/>
          <w:lang w:eastAsia="nl-NL"/>
        </w:rPr>
      </w:pPr>
      <w:r w:rsidRPr="005B4D17">
        <w:rPr>
          <w:rFonts w:eastAsia="Times New Roman" w:cs="Times New Roman"/>
          <w:szCs w:val="20"/>
          <w:lang w:eastAsia="nl-NL"/>
        </w:rPr>
        <w:t>De in artikel 2.10, eerste lid, opgenomen tabel en de in artikel 2.10a, eerste lid, opgenomen tabel worden als volgt gewijzigd:.</w:t>
      </w:r>
    </w:p>
    <w:p w:rsidRPr="005B4D17" w:rsidR="008562A0" w:rsidP="008562A0" w:rsidRDefault="008562A0" w14:paraId="212F3373" w14:textId="77777777">
      <w:pPr>
        <w:ind w:firstLine="709"/>
        <w:rPr>
          <w:rFonts w:eastAsia="Times New Roman" w:cs="Times New Roman"/>
          <w:szCs w:val="20"/>
          <w:lang w:eastAsia="nl-NL"/>
        </w:rPr>
      </w:pPr>
      <w:r w:rsidRPr="005B4D17">
        <w:rPr>
          <w:rFonts w:eastAsia="Times New Roman" w:cs="Times New Roman"/>
          <w:szCs w:val="20"/>
          <w:lang w:eastAsia="nl-NL"/>
        </w:rPr>
        <w:t>2. Er worden twee onderdelen toegevoegd, luidende:</w:t>
      </w:r>
    </w:p>
    <w:p w:rsidRPr="005B4D17" w:rsidR="008562A0" w:rsidP="008562A0" w:rsidRDefault="008562A0" w14:paraId="2AD57BB9" w14:textId="77777777">
      <w:pPr>
        <w:ind w:firstLine="709"/>
        <w:rPr>
          <w:rFonts w:eastAsia="Times New Roman" w:cs="Times New Roman"/>
          <w:szCs w:val="20"/>
          <w:lang w:eastAsia="nl-NL"/>
        </w:rPr>
      </w:pPr>
      <w:r w:rsidRPr="005B4D17">
        <w:rPr>
          <w:rFonts w:eastAsia="Times New Roman" w:cs="Times New Roman"/>
          <w:szCs w:val="20"/>
          <w:lang w:eastAsia="nl-NL"/>
        </w:rPr>
        <w:t>B.</w:t>
      </w:r>
    </w:p>
    <w:p w:rsidRPr="005B4D17" w:rsidR="008562A0" w:rsidP="008562A0" w:rsidRDefault="008562A0" w14:paraId="5AF843D8" w14:textId="77777777">
      <w:pPr>
        <w:ind w:firstLine="709"/>
        <w:rPr>
          <w:rFonts w:eastAsia="Times New Roman" w:cs="Times New Roman"/>
          <w:szCs w:val="20"/>
          <w:lang w:eastAsia="nl-NL"/>
        </w:rPr>
      </w:pPr>
      <w:r w:rsidRPr="005B4D17">
        <w:rPr>
          <w:rFonts w:eastAsia="Times New Roman" w:cs="Times New Roman"/>
          <w:szCs w:val="20"/>
          <w:lang w:eastAsia="nl-NL"/>
        </w:rPr>
        <w:t>Afdeling 5.3 vervalt.</w:t>
      </w:r>
    </w:p>
    <w:p w:rsidRPr="005B4D17" w:rsidR="008562A0" w:rsidP="008562A0" w:rsidRDefault="008562A0" w14:paraId="014F94EE" w14:textId="77777777">
      <w:pPr>
        <w:ind w:firstLine="709"/>
        <w:rPr>
          <w:rFonts w:eastAsia="Times New Roman" w:cs="Times New Roman"/>
          <w:szCs w:val="20"/>
          <w:lang w:eastAsia="nl-NL"/>
        </w:rPr>
      </w:pPr>
      <w:r w:rsidRPr="005B4D17">
        <w:rPr>
          <w:rFonts w:eastAsia="Times New Roman" w:cs="Times New Roman"/>
          <w:szCs w:val="20"/>
          <w:lang w:eastAsia="nl-NL"/>
        </w:rPr>
        <w:t>C.</w:t>
      </w:r>
    </w:p>
    <w:p w:rsidRPr="005B4D17" w:rsidR="008562A0" w:rsidP="008562A0" w:rsidRDefault="008562A0" w14:paraId="651131AB" w14:textId="77777777">
      <w:pPr>
        <w:ind w:firstLine="709"/>
        <w:rPr>
          <w:rFonts w:eastAsia="Times New Roman" w:cs="Times New Roman"/>
          <w:szCs w:val="20"/>
          <w:lang w:eastAsia="nl-NL"/>
        </w:rPr>
      </w:pPr>
      <w:r w:rsidRPr="005B4D17">
        <w:rPr>
          <w:rFonts w:eastAsia="Times New Roman" w:cs="Times New Roman"/>
          <w:szCs w:val="20"/>
          <w:lang w:eastAsia="nl-NL"/>
        </w:rPr>
        <w:t>Artikel 8.19 vervalt.</w:t>
      </w:r>
    </w:p>
    <w:p w:rsidRPr="005B4D17" w:rsidR="008562A0" w:rsidP="008562A0" w:rsidRDefault="008562A0" w14:paraId="5FAB6AB3" w14:textId="77777777">
      <w:pPr>
        <w:ind w:firstLine="709"/>
        <w:rPr>
          <w:rFonts w:eastAsia="Times New Roman" w:cs="Times New Roman"/>
          <w:szCs w:val="20"/>
          <w:lang w:eastAsia="nl-NL"/>
        </w:rPr>
      </w:pPr>
    </w:p>
    <w:p w:rsidRPr="005B4D17" w:rsidR="008562A0" w:rsidP="008562A0" w:rsidRDefault="008562A0" w14:paraId="4E294AD0" w14:textId="77777777">
      <w:pPr>
        <w:ind w:firstLine="709"/>
        <w:rPr>
          <w:rFonts w:eastAsia="Times New Roman" w:cs="Times New Roman"/>
          <w:szCs w:val="20"/>
          <w:lang w:eastAsia="nl-NL"/>
        </w:rPr>
      </w:pPr>
      <w:r w:rsidRPr="005B4D17">
        <w:rPr>
          <w:rFonts w:eastAsia="Times New Roman" w:cs="Times New Roman"/>
          <w:szCs w:val="20"/>
          <w:lang w:eastAsia="nl-NL"/>
        </w:rPr>
        <w:t xml:space="preserve">C. </w:t>
      </w:r>
    </w:p>
    <w:p w:rsidRPr="005B4D17" w:rsidR="008562A0" w:rsidP="008562A0" w:rsidRDefault="008562A0" w14:paraId="2127FC15" w14:textId="77777777">
      <w:pPr>
        <w:ind w:firstLine="709"/>
        <w:rPr>
          <w:rFonts w:eastAsia="Times New Roman" w:cs="Times New Roman"/>
          <w:szCs w:val="20"/>
          <w:lang w:eastAsia="nl-NL"/>
        </w:rPr>
      </w:pPr>
      <w:r w:rsidRPr="005B4D17">
        <w:rPr>
          <w:rFonts w:eastAsia="Times New Roman" w:cs="Times New Roman"/>
          <w:szCs w:val="20"/>
          <w:lang w:eastAsia="nl-NL"/>
        </w:rPr>
        <w:t>Artikel XXV, onderdeel F, vervalt.</w:t>
      </w:r>
    </w:p>
    <w:p w:rsidRPr="005B4D17" w:rsidR="008562A0" w:rsidP="008562A0" w:rsidRDefault="008562A0" w14:paraId="15FE8866" w14:textId="77777777">
      <w:pPr>
        <w:ind w:firstLine="709"/>
        <w:rPr>
          <w:rFonts w:eastAsia="Times New Roman" w:cs="Times New Roman"/>
          <w:szCs w:val="20"/>
          <w:lang w:eastAsia="nl-NL"/>
        </w:rPr>
      </w:pPr>
    </w:p>
    <w:p w:rsidRPr="005B4D17" w:rsidR="008562A0" w:rsidP="008562A0" w:rsidRDefault="008562A0" w14:paraId="60C37191" w14:textId="77777777">
      <w:pPr>
        <w:ind w:firstLine="709"/>
        <w:rPr>
          <w:rFonts w:eastAsia="Times New Roman" w:cs="Times New Roman"/>
          <w:szCs w:val="20"/>
          <w:lang w:eastAsia="nl-NL"/>
        </w:rPr>
      </w:pPr>
      <w:r w:rsidRPr="005B4D17">
        <w:rPr>
          <w:rFonts w:eastAsia="Times New Roman" w:cs="Times New Roman"/>
          <w:szCs w:val="20"/>
          <w:lang w:eastAsia="nl-NL"/>
        </w:rPr>
        <w:t xml:space="preserve">D. </w:t>
      </w:r>
    </w:p>
    <w:p w:rsidRPr="005B4D17" w:rsidR="008562A0" w:rsidP="008562A0" w:rsidRDefault="008562A0" w14:paraId="44E8B093" w14:textId="77777777">
      <w:pPr>
        <w:ind w:firstLine="709"/>
        <w:rPr>
          <w:rFonts w:eastAsia="Times New Roman" w:cs="Times New Roman"/>
          <w:szCs w:val="20"/>
          <w:lang w:eastAsia="nl-NL"/>
        </w:rPr>
      </w:pPr>
      <w:r w:rsidRPr="005B4D17">
        <w:rPr>
          <w:rFonts w:eastAsia="Times New Roman" w:cs="Times New Roman"/>
          <w:szCs w:val="20"/>
          <w:lang w:eastAsia="nl-NL"/>
        </w:rPr>
        <w:t>In artikel XLIII wordt “1 januari 2026” vervangen door “1 januari 2027” en worden de bedragen “€ 973,84”, “€ 635,90” en “€ 425,43” vervangen door respectievelijk “€ 1002,07”, “€ 654,33” en “€ 437,77”.</w:t>
      </w:r>
    </w:p>
    <w:p w:rsidRPr="005B4D17" w:rsidR="008562A0" w:rsidP="008562A0" w:rsidRDefault="008562A0" w14:paraId="2DCADCA2" w14:textId="77777777">
      <w:pPr>
        <w:ind w:firstLine="709"/>
        <w:rPr>
          <w:rFonts w:eastAsia="Times New Roman" w:cs="Times New Roman"/>
          <w:szCs w:val="20"/>
          <w:lang w:eastAsia="nl-NL"/>
        </w:rPr>
      </w:pPr>
    </w:p>
    <w:p w:rsidRPr="005B4D17" w:rsidR="008562A0" w:rsidP="008562A0" w:rsidRDefault="008562A0" w14:paraId="5A7EF589" w14:textId="77777777">
      <w:pPr>
        <w:ind w:firstLine="709"/>
        <w:rPr>
          <w:rFonts w:eastAsia="Times New Roman" w:cs="Times New Roman"/>
          <w:szCs w:val="20"/>
          <w:lang w:eastAsia="nl-NL"/>
        </w:rPr>
      </w:pPr>
      <w:r w:rsidRPr="005B4D17">
        <w:rPr>
          <w:rFonts w:eastAsia="Times New Roman" w:cs="Times New Roman"/>
          <w:szCs w:val="20"/>
          <w:lang w:eastAsia="nl-NL"/>
        </w:rPr>
        <w:t xml:space="preserve">E. </w:t>
      </w:r>
    </w:p>
    <w:p w:rsidRPr="005B4D17" w:rsidR="008562A0" w:rsidP="008562A0" w:rsidRDefault="008562A0" w14:paraId="539E7BEF" w14:textId="77777777">
      <w:pPr>
        <w:ind w:firstLine="709"/>
        <w:rPr>
          <w:rFonts w:eastAsia="Times New Roman" w:cs="Times New Roman"/>
          <w:szCs w:val="20"/>
          <w:lang w:eastAsia="nl-NL"/>
        </w:rPr>
      </w:pPr>
      <w:r w:rsidRPr="005B4D17">
        <w:rPr>
          <w:rFonts w:eastAsia="Times New Roman" w:cs="Times New Roman"/>
          <w:szCs w:val="20"/>
          <w:lang w:eastAsia="nl-NL"/>
        </w:rPr>
        <w:t>In artikel LVIII, onderdeel a, wordt ‘onderdeel IV’ vervangen door ‘onderdeel B’.</w:t>
      </w:r>
    </w:p>
    <w:p w:rsidRPr="005B4D17" w:rsidR="008562A0" w:rsidP="008562A0" w:rsidRDefault="008562A0" w14:paraId="020560A3" w14:textId="77777777">
      <w:pPr>
        <w:ind w:firstLine="709"/>
        <w:rPr>
          <w:rFonts w:eastAsia="Times New Roman" w:cs="Times New Roman"/>
          <w:szCs w:val="20"/>
          <w:lang w:eastAsia="nl-NL"/>
        </w:rPr>
      </w:pPr>
    </w:p>
    <w:p w:rsidRPr="005B4D17" w:rsidR="008562A0" w:rsidP="008562A0" w:rsidRDefault="008562A0" w14:paraId="2358F468" w14:textId="77777777">
      <w:pPr>
        <w:ind w:firstLine="709"/>
        <w:rPr>
          <w:rFonts w:eastAsia="Times New Roman" w:cs="Times New Roman"/>
          <w:b/>
          <w:szCs w:val="20"/>
          <w:lang w:eastAsia="nl-NL"/>
        </w:rPr>
      </w:pPr>
      <w:r w:rsidRPr="005B4D17">
        <w:rPr>
          <w:rFonts w:eastAsia="Times New Roman" w:cs="Times New Roman"/>
          <w:b/>
          <w:szCs w:val="20"/>
          <w:lang w:eastAsia="nl-NL"/>
        </w:rPr>
        <w:t>Artikel XXXIX</w:t>
      </w:r>
    </w:p>
    <w:p w:rsidRPr="005B4D17" w:rsidR="008562A0" w:rsidP="008562A0" w:rsidRDefault="008562A0" w14:paraId="26A4ED30" w14:textId="77777777">
      <w:pPr>
        <w:ind w:firstLine="709"/>
        <w:rPr>
          <w:rFonts w:eastAsia="Times New Roman" w:cs="Times New Roman"/>
          <w:szCs w:val="20"/>
          <w:lang w:eastAsia="nl-NL"/>
        </w:rPr>
      </w:pPr>
    </w:p>
    <w:p w:rsidRPr="005B4D17" w:rsidR="008562A0" w:rsidP="008562A0" w:rsidRDefault="008562A0" w14:paraId="202C05C8" w14:textId="77777777">
      <w:pPr>
        <w:ind w:firstLine="709"/>
        <w:rPr>
          <w:rFonts w:eastAsia="Times New Roman" w:cs="Times New Roman"/>
          <w:szCs w:val="20"/>
          <w:lang w:eastAsia="nl-NL"/>
        </w:rPr>
      </w:pPr>
      <w:r w:rsidRPr="005B4D17">
        <w:rPr>
          <w:rFonts w:eastAsia="Times New Roman" w:cs="Times New Roman"/>
          <w:szCs w:val="20"/>
          <w:lang w:eastAsia="nl-NL"/>
        </w:rPr>
        <w:t xml:space="preserve">Artikel X, onderdeel A vindt geen toepassing op verkrijgingen op grond van huwelijkse voorwaarden die zijn aangegaan voor 16 september 2025, 16:00 uur, alsmede op verkrijgingen op grond van een notarieel samenlevingscontract dat is afgesloten voor 16 september 2025, 16:00 uur. De eerste zin is niet langer van toepassing zodra die huwelijkse voorwaarden, onderscheidenlijk dat notariële samenlevingscontract, op of na dat tijdstip worden, onderscheidenlijk wordt, gewijzigd met betrekking tot het aandeel in de huwelijksgoederengemeenschap of de te verrekenen som. </w:t>
      </w:r>
    </w:p>
    <w:p w:rsidRPr="005B4D17" w:rsidR="008562A0" w:rsidP="008562A0" w:rsidRDefault="008562A0" w14:paraId="53E69E19" w14:textId="77777777">
      <w:pPr>
        <w:ind w:firstLine="709"/>
        <w:rPr>
          <w:rFonts w:eastAsia="Times New Roman" w:cs="Times New Roman"/>
          <w:szCs w:val="20"/>
          <w:lang w:eastAsia="nl-NL"/>
        </w:rPr>
      </w:pPr>
    </w:p>
    <w:p w:rsidRPr="005B4D17" w:rsidR="008562A0" w:rsidP="008562A0" w:rsidRDefault="008562A0" w14:paraId="514C1A1F" w14:textId="77777777">
      <w:pPr>
        <w:ind w:firstLine="709"/>
        <w:rPr>
          <w:rFonts w:eastAsia="Times New Roman" w:cs="Times New Roman"/>
          <w:b/>
          <w:szCs w:val="20"/>
          <w:lang w:eastAsia="nl-NL"/>
        </w:rPr>
      </w:pPr>
      <w:r w:rsidRPr="005B4D17">
        <w:rPr>
          <w:rFonts w:eastAsia="Times New Roman" w:cs="Times New Roman"/>
          <w:b/>
          <w:szCs w:val="20"/>
          <w:lang w:eastAsia="nl-NL"/>
        </w:rPr>
        <w:t>Artikel XL</w:t>
      </w:r>
    </w:p>
    <w:p w:rsidRPr="005B4D17" w:rsidR="008562A0" w:rsidP="008562A0" w:rsidRDefault="008562A0" w14:paraId="6F92E675" w14:textId="77777777">
      <w:pPr>
        <w:ind w:firstLine="709"/>
        <w:rPr>
          <w:rFonts w:eastAsia="Times New Roman" w:cs="Times New Roman"/>
          <w:szCs w:val="20"/>
          <w:lang w:eastAsia="nl-NL"/>
        </w:rPr>
      </w:pPr>
    </w:p>
    <w:p w:rsidRPr="005B4D17" w:rsidR="008562A0" w:rsidP="008562A0" w:rsidRDefault="008562A0" w14:paraId="71A0167B" w14:textId="77777777">
      <w:pPr>
        <w:ind w:firstLine="709"/>
        <w:rPr>
          <w:rFonts w:eastAsia="Times New Roman" w:cs="Times New Roman"/>
          <w:szCs w:val="20"/>
          <w:lang w:eastAsia="nl-NL"/>
        </w:rPr>
      </w:pPr>
      <w:r w:rsidRPr="005B4D17">
        <w:rPr>
          <w:rFonts w:eastAsia="Times New Roman" w:cs="Times New Roman"/>
          <w:szCs w:val="20"/>
          <w:lang w:eastAsia="nl-NL"/>
        </w:rPr>
        <w:t>De artikelen 5.26, vierde lid, en 5.31, eerste lid, onderdeel b, van de Wet inkomstenbelasting 2001 blijven buiten toepassing voor zover het werkelijke rendement van bezittingen en schulden, bedoeld in artikel 5.25, eerste lid, van die wet, wordt bepaald over bezittingen of schulden die direct voorafgaand aan 25 augustus 2025, 16.00 uur tot de bezittingen, bedoeld in artikel 5.3, tweede lid, van die wet, onderscheidenlijk de schulden, bedoeld in artikel 5.3, derde lid, van die wet, behoorden.</w:t>
      </w:r>
    </w:p>
    <w:p w:rsidRPr="005B4D17" w:rsidR="008562A0" w:rsidP="008562A0" w:rsidRDefault="008562A0" w14:paraId="258B4FD1" w14:textId="77777777">
      <w:pPr>
        <w:ind w:firstLine="709"/>
        <w:rPr>
          <w:rFonts w:eastAsia="Times New Roman" w:cs="Times New Roman"/>
          <w:szCs w:val="20"/>
          <w:lang w:eastAsia="nl-NL"/>
        </w:rPr>
      </w:pPr>
    </w:p>
    <w:p w:rsidRPr="005B4D17" w:rsidR="008562A0" w:rsidP="008562A0" w:rsidRDefault="008562A0" w14:paraId="6C81C463" w14:textId="77777777">
      <w:pPr>
        <w:ind w:firstLine="709"/>
        <w:rPr>
          <w:rFonts w:eastAsia="Times New Roman" w:cs="Times New Roman"/>
          <w:b/>
          <w:szCs w:val="20"/>
          <w:lang w:eastAsia="nl-NL"/>
        </w:rPr>
      </w:pPr>
      <w:r w:rsidRPr="005B4D17">
        <w:rPr>
          <w:rFonts w:eastAsia="Times New Roman" w:cs="Times New Roman"/>
          <w:b/>
          <w:szCs w:val="20"/>
          <w:lang w:eastAsia="nl-NL"/>
        </w:rPr>
        <w:t>Artikel XLI</w:t>
      </w:r>
    </w:p>
    <w:p w:rsidRPr="005B4D17" w:rsidR="008562A0" w:rsidP="008562A0" w:rsidRDefault="008562A0" w14:paraId="49580466" w14:textId="77777777">
      <w:pPr>
        <w:ind w:firstLine="709"/>
        <w:rPr>
          <w:rFonts w:eastAsia="Times New Roman" w:cs="Times New Roman"/>
          <w:szCs w:val="20"/>
          <w:lang w:eastAsia="nl-NL"/>
        </w:rPr>
      </w:pPr>
    </w:p>
    <w:p w:rsidRPr="005B4D17" w:rsidR="008562A0" w:rsidP="008562A0" w:rsidRDefault="008562A0" w14:paraId="50AD8F66" w14:textId="77777777">
      <w:pPr>
        <w:ind w:firstLine="709"/>
        <w:rPr>
          <w:rFonts w:eastAsia="Times New Roman" w:cs="Times New Roman"/>
          <w:szCs w:val="20"/>
          <w:lang w:eastAsia="nl-NL"/>
        </w:rPr>
      </w:pPr>
      <w:r w:rsidRPr="005B4D17">
        <w:rPr>
          <w:rFonts w:eastAsia="Times New Roman" w:cs="Times New Roman"/>
          <w:szCs w:val="20"/>
          <w:lang w:eastAsia="nl-NL"/>
        </w:rPr>
        <w:t xml:space="preserve">1. Bij de toepassing van de artikelen 10.1, eerste lid, 10.3, tweede lid, en 10bis.12 van de Wet inkomstenbelasting 2001 en de artikelen 20a, tweede lid, en 22d van de Wet op de </w:t>
      </w:r>
      <w:r w:rsidRPr="005B4D17">
        <w:rPr>
          <w:rFonts w:eastAsia="Times New Roman" w:cs="Times New Roman"/>
          <w:szCs w:val="20"/>
          <w:lang w:eastAsia="nl-NL"/>
        </w:rPr>
        <w:lastRenderedPageBreak/>
        <w:t>loonbelasting 1964 bij het begin van het kalenderjaar 2026 worden de betreffende bedragen niet vermenigvuldigd met de tabelcorrectiefactor, maar met 1,027782.</w:t>
      </w:r>
    </w:p>
    <w:p w:rsidRPr="005B4D17" w:rsidR="008562A0" w:rsidP="008562A0" w:rsidRDefault="008562A0" w14:paraId="2D632DCC" w14:textId="77777777">
      <w:pPr>
        <w:ind w:firstLine="709"/>
        <w:rPr>
          <w:rFonts w:eastAsia="Times New Roman" w:cs="Times New Roman"/>
          <w:szCs w:val="20"/>
          <w:lang w:eastAsia="nl-NL"/>
        </w:rPr>
      </w:pPr>
      <w:r w:rsidRPr="005B4D17">
        <w:rPr>
          <w:rFonts w:eastAsia="Times New Roman" w:cs="Times New Roman"/>
          <w:szCs w:val="20"/>
          <w:lang w:eastAsia="nl-NL"/>
        </w:rPr>
        <w:t>2. Bij de toepassing van artikel 10.1, tweede lid, van de Wet inkomstenbelasting 2001 en artikel 20b, tweede lid, van de Wet op de loonbelasting 1964 bij het begin van het kalenderjaar 2026 wordt het betreffende bedrag niet vermenigvuldigd met de uitkomst van de daarin opgenomen formule, maar, in afwijking van het eerste lid, met 1,02083650.</w:t>
      </w:r>
    </w:p>
    <w:p w:rsidRPr="005B4D17" w:rsidR="008562A0" w:rsidP="008562A0" w:rsidRDefault="008562A0" w14:paraId="50E0BA9C" w14:textId="77777777">
      <w:pPr>
        <w:ind w:firstLine="709"/>
        <w:rPr>
          <w:rFonts w:eastAsia="Times New Roman" w:cs="Times New Roman"/>
          <w:szCs w:val="20"/>
          <w:lang w:eastAsia="nl-NL"/>
        </w:rPr>
      </w:pPr>
      <w:r w:rsidRPr="005B4D17">
        <w:rPr>
          <w:rFonts w:eastAsia="Times New Roman" w:cs="Times New Roman"/>
          <w:szCs w:val="20"/>
          <w:lang w:eastAsia="nl-NL"/>
        </w:rPr>
        <w:t>3. Het eerste lid is niet van toepassing op de bedragen, genoemd in artikelen 9.4, eerste lid, onderdeel c, en 9.4a, eerste lid, onderdeel a, van de Wet inkomstenbelasting 2001.</w:t>
      </w:r>
    </w:p>
    <w:p w:rsidRPr="005B4D17" w:rsidR="008562A0" w:rsidP="008562A0" w:rsidRDefault="008562A0" w14:paraId="5863C1CC" w14:textId="77777777">
      <w:pPr>
        <w:ind w:firstLine="709"/>
        <w:rPr>
          <w:rFonts w:eastAsia="Times New Roman" w:cs="Times New Roman"/>
          <w:szCs w:val="20"/>
          <w:lang w:eastAsia="nl-NL"/>
        </w:rPr>
      </w:pPr>
    </w:p>
    <w:p w:rsidRPr="005B4D17" w:rsidR="008562A0" w:rsidP="008562A0" w:rsidRDefault="008562A0" w14:paraId="060E81C2" w14:textId="77777777">
      <w:pPr>
        <w:ind w:firstLine="709"/>
        <w:rPr>
          <w:rFonts w:eastAsia="Times New Roman" w:cs="Times New Roman"/>
          <w:b/>
          <w:szCs w:val="20"/>
          <w:lang w:eastAsia="nl-NL"/>
        </w:rPr>
      </w:pPr>
      <w:r w:rsidRPr="005B4D17">
        <w:rPr>
          <w:rFonts w:eastAsia="Times New Roman" w:cs="Times New Roman"/>
          <w:b/>
          <w:szCs w:val="20"/>
          <w:lang w:eastAsia="nl-NL"/>
        </w:rPr>
        <w:t>Artikel XLII</w:t>
      </w:r>
    </w:p>
    <w:p w:rsidRPr="005B4D17" w:rsidR="008562A0" w:rsidP="008562A0" w:rsidRDefault="008562A0" w14:paraId="7594B05D" w14:textId="77777777">
      <w:pPr>
        <w:ind w:firstLine="709"/>
        <w:rPr>
          <w:rFonts w:eastAsia="Times New Roman" w:cs="Times New Roman"/>
          <w:szCs w:val="20"/>
          <w:lang w:eastAsia="nl-NL"/>
        </w:rPr>
      </w:pPr>
    </w:p>
    <w:p w:rsidRPr="005B4D17" w:rsidR="008562A0" w:rsidP="008562A0" w:rsidRDefault="008562A0" w14:paraId="643EC529" w14:textId="77777777">
      <w:pPr>
        <w:ind w:firstLine="709"/>
        <w:rPr>
          <w:rFonts w:eastAsia="Times New Roman" w:cs="Times New Roman"/>
          <w:szCs w:val="20"/>
          <w:lang w:eastAsia="nl-NL"/>
        </w:rPr>
      </w:pPr>
      <w:r w:rsidRPr="005B4D17">
        <w:rPr>
          <w:rFonts w:eastAsia="Times New Roman" w:cs="Times New Roman"/>
          <w:szCs w:val="20"/>
          <w:lang w:eastAsia="nl-NL"/>
        </w:rPr>
        <w:t>De bedragen, bedoeld in de artikelen en onderdelen, genoemd in artikel XXXV, onderdeel c, van het Belastingplan 2024, waarop artikel 10.1, eerste lid, van de Wet inkomstenbelasting 2001 van overeenkomstige toepassing is bij het begin van het kalenderjaar 2026, worden daarbij niet vermenigvuldigd met de tabelcorrectiefactor, maar met 1,027782.</w:t>
      </w:r>
    </w:p>
    <w:p w:rsidRPr="005B4D17" w:rsidR="008562A0" w:rsidP="008562A0" w:rsidRDefault="008562A0" w14:paraId="571EACF4" w14:textId="77777777">
      <w:pPr>
        <w:ind w:firstLine="709"/>
        <w:rPr>
          <w:rFonts w:eastAsia="Times New Roman" w:cs="Times New Roman"/>
          <w:szCs w:val="20"/>
          <w:lang w:eastAsia="nl-NL"/>
        </w:rPr>
      </w:pPr>
    </w:p>
    <w:p w:rsidRPr="005B4D17" w:rsidR="008562A0" w:rsidP="008562A0" w:rsidRDefault="008562A0" w14:paraId="4EDDFE88" w14:textId="77777777">
      <w:pPr>
        <w:ind w:firstLine="709"/>
        <w:rPr>
          <w:rFonts w:eastAsia="Times New Roman" w:cs="Times New Roman"/>
          <w:b/>
          <w:szCs w:val="20"/>
          <w:lang w:eastAsia="nl-NL"/>
        </w:rPr>
      </w:pPr>
      <w:r w:rsidRPr="005B4D17">
        <w:rPr>
          <w:rFonts w:eastAsia="Times New Roman" w:cs="Times New Roman"/>
          <w:b/>
          <w:szCs w:val="20"/>
          <w:lang w:eastAsia="nl-NL"/>
        </w:rPr>
        <w:t>Artikel XLIII</w:t>
      </w:r>
    </w:p>
    <w:p w:rsidRPr="005B4D17" w:rsidR="008562A0" w:rsidP="008562A0" w:rsidRDefault="008562A0" w14:paraId="357A84D8" w14:textId="77777777">
      <w:pPr>
        <w:ind w:firstLine="709"/>
        <w:rPr>
          <w:rFonts w:eastAsia="Times New Roman" w:cs="Times New Roman"/>
          <w:szCs w:val="20"/>
          <w:lang w:eastAsia="nl-NL"/>
        </w:rPr>
      </w:pPr>
    </w:p>
    <w:p w:rsidRPr="005B4D17" w:rsidR="008562A0" w:rsidP="008562A0" w:rsidRDefault="008562A0" w14:paraId="3847195A" w14:textId="77777777">
      <w:pPr>
        <w:ind w:firstLine="709"/>
        <w:rPr>
          <w:rFonts w:eastAsia="Times New Roman" w:cs="Times New Roman"/>
          <w:szCs w:val="20"/>
          <w:lang w:eastAsia="nl-NL"/>
        </w:rPr>
      </w:pPr>
      <w:r w:rsidRPr="005B4D17">
        <w:rPr>
          <w:rFonts w:eastAsia="Times New Roman" w:cs="Times New Roman"/>
          <w:szCs w:val="20"/>
          <w:lang w:eastAsia="nl-NL"/>
        </w:rPr>
        <w:t>Bij de toepassing van artikel 10.1 van de Wet inkomstenbelasting 2001 en artikel 22d van de Wet op de loonbelasting 1964 bij het begin van het kalenderjaar 2026 met betrekking tot de in artikel 8.11, tweede lid, eerste zin, onderdelen b en c, van de Wet inkomstenbelasting 2001 als tweede vermelde bedragen en artikel 22a, tweede lid, onderdelen b en c, van de Wet op de loonbelasting 1964 als tweede vermelde bedragen worden die bedragen berekend door het vóór toepassing van artikel I, onderdeel B, in artikel 8.11, tweede lid, eerste zin, onderdelen b en c, van de Wet inkomstenbelasting 2001 als tweede vermelde bedragen, te vermenigvuldigen met 1,027782 en vervolgens te verhogen met de in artikel I, onderdeel B, vermelde bedragen.</w:t>
      </w:r>
    </w:p>
    <w:p w:rsidRPr="005B4D17" w:rsidR="008562A0" w:rsidP="008562A0" w:rsidRDefault="008562A0" w14:paraId="1AA46518" w14:textId="77777777">
      <w:pPr>
        <w:ind w:firstLine="709"/>
        <w:rPr>
          <w:rFonts w:eastAsia="Times New Roman" w:cs="Times New Roman"/>
          <w:szCs w:val="20"/>
          <w:lang w:eastAsia="nl-NL"/>
        </w:rPr>
      </w:pPr>
    </w:p>
    <w:p w:rsidRPr="005B4D17" w:rsidR="008562A0" w:rsidP="008562A0" w:rsidRDefault="008562A0" w14:paraId="2FC70391" w14:textId="77777777">
      <w:pPr>
        <w:ind w:firstLine="709"/>
        <w:rPr>
          <w:rFonts w:eastAsia="Times New Roman" w:cs="Times New Roman"/>
          <w:b/>
          <w:szCs w:val="20"/>
          <w:lang w:eastAsia="nl-NL"/>
        </w:rPr>
      </w:pPr>
      <w:r w:rsidRPr="005B4D17">
        <w:rPr>
          <w:rFonts w:eastAsia="Times New Roman" w:cs="Times New Roman"/>
          <w:b/>
          <w:szCs w:val="20"/>
          <w:lang w:eastAsia="nl-NL"/>
        </w:rPr>
        <w:t>Artikel XLIV</w:t>
      </w:r>
    </w:p>
    <w:p w:rsidRPr="005B4D17" w:rsidR="008562A0" w:rsidP="008562A0" w:rsidRDefault="008562A0" w14:paraId="00E08DD9" w14:textId="77777777">
      <w:pPr>
        <w:ind w:firstLine="709"/>
        <w:rPr>
          <w:rFonts w:eastAsia="Times New Roman" w:cs="Times New Roman"/>
          <w:szCs w:val="20"/>
          <w:lang w:eastAsia="nl-NL"/>
        </w:rPr>
      </w:pPr>
    </w:p>
    <w:p w:rsidRPr="005B4D17" w:rsidR="008562A0" w:rsidP="008562A0" w:rsidRDefault="008562A0" w14:paraId="41AE6BD7" w14:textId="77777777">
      <w:pPr>
        <w:ind w:firstLine="709"/>
        <w:rPr>
          <w:rFonts w:eastAsia="Times New Roman" w:cs="Times New Roman"/>
          <w:szCs w:val="20"/>
          <w:lang w:eastAsia="nl-NL"/>
        </w:rPr>
      </w:pPr>
      <w:r w:rsidRPr="005B4D17">
        <w:rPr>
          <w:rFonts w:eastAsia="Times New Roman" w:cs="Times New Roman"/>
          <w:szCs w:val="20"/>
          <w:lang w:eastAsia="nl-NL"/>
        </w:rPr>
        <w:t>Artikel 10.1 van de Wet inkomstenbelasting 2001 vindt met betrekking tot artikel 5.5 van die wet geen toepassing bij het begin van het kalenderjaar 2026.</w:t>
      </w:r>
    </w:p>
    <w:p w:rsidRPr="005B4D17" w:rsidR="008562A0" w:rsidP="008562A0" w:rsidRDefault="008562A0" w14:paraId="5B6BDED0" w14:textId="77777777">
      <w:pPr>
        <w:ind w:firstLine="709"/>
        <w:rPr>
          <w:rFonts w:eastAsia="Times New Roman" w:cs="Times New Roman"/>
          <w:szCs w:val="20"/>
          <w:lang w:eastAsia="nl-NL"/>
        </w:rPr>
      </w:pPr>
    </w:p>
    <w:p w:rsidRPr="005B4D17" w:rsidR="008562A0" w:rsidP="008562A0" w:rsidRDefault="008562A0" w14:paraId="544FB059" w14:textId="77777777">
      <w:pPr>
        <w:ind w:firstLine="709"/>
        <w:rPr>
          <w:rFonts w:eastAsia="Times New Roman" w:cs="Times New Roman"/>
          <w:b/>
          <w:szCs w:val="20"/>
          <w:lang w:eastAsia="nl-NL"/>
        </w:rPr>
      </w:pPr>
      <w:r w:rsidRPr="005B4D17">
        <w:rPr>
          <w:rFonts w:eastAsia="Times New Roman" w:cs="Times New Roman"/>
          <w:b/>
          <w:szCs w:val="20"/>
          <w:lang w:eastAsia="nl-NL"/>
        </w:rPr>
        <w:t>Artikel XLV</w:t>
      </w:r>
    </w:p>
    <w:p w:rsidRPr="005B4D17" w:rsidR="008562A0" w:rsidP="008562A0" w:rsidRDefault="008562A0" w14:paraId="102D178F" w14:textId="77777777">
      <w:pPr>
        <w:ind w:firstLine="709"/>
        <w:rPr>
          <w:rFonts w:eastAsia="Times New Roman" w:cs="Times New Roman"/>
          <w:szCs w:val="20"/>
          <w:lang w:eastAsia="nl-NL"/>
        </w:rPr>
      </w:pPr>
    </w:p>
    <w:p w:rsidRPr="005B4D17" w:rsidR="008562A0" w:rsidP="008562A0" w:rsidRDefault="008562A0" w14:paraId="2CED7888" w14:textId="77777777">
      <w:pPr>
        <w:ind w:firstLine="709"/>
        <w:rPr>
          <w:rFonts w:eastAsia="Times New Roman" w:cs="Times New Roman"/>
          <w:szCs w:val="20"/>
          <w:lang w:eastAsia="nl-NL"/>
        </w:rPr>
      </w:pPr>
      <w:r w:rsidRPr="005B4D17">
        <w:rPr>
          <w:rFonts w:eastAsia="Times New Roman" w:cs="Times New Roman"/>
          <w:szCs w:val="20"/>
          <w:lang w:eastAsia="nl-NL"/>
        </w:rPr>
        <w:t>Artikel 10.1 van de Wet inkomstenbelasting 2001 vindt met betrekking tot artikel 5.13 van die wet geen toepassing bij het begin van het kalenderjaar 2027.</w:t>
      </w:r>
    </w:p>
    <w:p w:rsidRPr="005B4D17" w:rsidR="008562A0" w:rsidP="008562A0" w:rsidRDefault="008562A0" w14:paraId="2D35B9FF" w14:textId="77777777">
      <w:pPr>
        <w:ind w:firstLine="709"/>
        <w:rPr>
          <w:rFonts w:eastAsia="Times New Roman" w:cs="Times New Roman"/>
          <w:szCs w:val="20"/>
          <w:lang w:eastAsia="nl-NL"/>
        </w:rPr>
      </w:pPr>
    </w:p>
    <w:p w:rsidRPr="005B4D17" w:rsidR="008562A0" w:rsidP="008562A0" w:rsidRDefault="008562A0" w14:paraId="012D3525" w14:textId="77777777">
      <w:pPr>
        <w:ind w:firstLine="709"/>
        <w:rPr>
          <w:rFonts w:eastAsia="Times New Roman" w:cs="Times New Roman"/>
          <w:b/>
          <w:szCs w:val="20"/>
          <w:lang w:eastAsia="nl-NL"/>
        </w:rPr>
      </w:pPr>
      <w:r w:rsidRPr="005B4D17">
        <w:rPr>
          <w:rFonts w:eastAsia="Times New Roman" w:cs="Times New Roman"/>
          <w:b/>
          <w:szCs w:val="20"/>
          <w:lang w:eastAsia="nl-NL"/>
        </w:rPr>
        <w:t>Artikel XLVI</w:t>
      </w:r>
    </w:p>
    <w:p w:rsidRPr="005B4D17" w:rsidR="008562A0" w:rsidP="008562A0" w:rsidRDefault="008562A0" w14:paraId="3E5C8730" w14:textId="77777777">
      <w:pPr>
        <w:ind w:firstLine="709"/>
        <w:rPr>
          <w:rFonts w:eastAsia="Times New Roman" w:cs="Times New Roman"/>
          <w:szCs w:val="20"/>
          <w:lang w:eastAsia="nl-NL"/>
        </w:rPr>
      </w:pPr>
    </w:p>
    <w:p w:rsidRPr="005B4D17" w:rsidR="008562A0" w:rsidP="008562A0" w:rsidRDefault="008562A0" w14:paraId="7EBAFF7F" w14:textId="77777777">
      <w:pPr>
        <w:ind w:firstLine="709"/>
        <w:rPr>
          <w:rFonts w:eastAsia="Times New Roman" w:cs="Times New Roman"/>
          <w:szCs w:val="20"/>
          <w:lang w:eastAsia="nl-NL"/>
        </w:rPr>
      </w:pPr>
      <w:r w:rsidRPr="005B4D17">
        <w:rPr>
          <w:rFonts w:eastAsia="Times New Roman" w:cs="Times New Roman"/>
          <w:szCs w:val="20"/>
          <w:lang w:eastAsia="nl-NL"/>
        </w:rPr>
        <w:t xml:space="preserve">Na toepassing van de artikelen I, onderdeel A, en III, onderdeel B, artikel 10.1 van de Wet inkomstenbelasting 2001 en de artikelen 20a, tweede lid, en 20b, tweede lid, van de Wet op de loonbelasting 1964 bij het begin van het kalenderjaar 2026 worden de bedragen in kolom III van de tabellen in de artikelen 2.10, eerste lid, en 2.10a, eerste lid, van de Wet inkomstenbelasting </w:t>
      </w:r>
      <w:r w:rsidRPr="005B4D17">
        <w:rPr>
          <w:rFonts w:eastAsia="Times New Roman" w:cs="Times New Roman"/>
          <w:szCs w:val="20"/>
          <w:lang w:eastAsia="nl-NL"/>
        </w:rPr>
        <w:lastRenderedPageBreak/>
        <w:t>2001 en in de artikelen 20a, eerste lid, en 20b, eerste lid, van de Wet op de loonbelasting 1964 bij ministeriële regeling gewijzigd in de bedragen die na toepassing van die bepalingen voortvloeien uit de bij het begin van het kalenderjaar 2026 in de kolommen I en II van die tabellen vermelde bedragen en de in kolom IV van die tabel vermelde percentages.</w:t>
      </w:r>
    </w:p>
    <w:p w:rsidRPr="005B4D17" w:rsidR="008562A0" w:rsidP="008562A0" w:rsidRDefault="008562A0" w14:paraId="66E8A63E" w14:textId="77777777">
      <w:pPr>
        <w:ind w:firstLine="709"/>
        <w:rPr>
          <w:rFonts w:eastAsia="Times New Roman" w:cs="Times New Roman"/>
          <w:szCs w:val="20"/>
          <w:lang w:eastAsia="nl-NL"/>
        </w:rPr>
      </w:pPr>
    </w:p>
    <w:p w:rsidRPr="005B4D17" w:rsidR="008562A0" w:rsidP="008562A0" w:rsidRDefault="008562A0" w14:paraId="063E8326" w14:textId="77777777">
      <w:pPr>
        <w:ind w:firstLine="709"/>
        <w:rPr>
          <w:rFonts w:eastAsia="Times New Roman" w:cs="Times New Roman"/>
          <w:b/>
          <w:szCs w:val="20"/>
          <w:lang w:eastAsia="nl-NL"/>
        </w:rPr>
      </w:pPr>
      <w:r w:rsidRPr="005B4D17">
        <w:rPr>
          <w:rFonts w:eastAsia="Times New Roman" w:cs="Times New Roman"/>
          <w:b/>
          <w:szCs w:val="20"/>
          <w:lang w:eastAsia="nl-NL"/>
        </w:rPr>
        <w:t>Artikel XLVII</w:t>
      </w:r>
    </w:p>
    <w:p w:rsidRPr="005B4D17" w:rsidR="008562A0" w:rsidP="008562A0" w:rsidRDefault="008562A0" w14:paraId="273A0E7D" w14:textId="77777777">
      <w:pPr>
        <w:ind w:firstLine="709"/>
        <w:rPr>
          <w:rFonts w:eastAsia="Times New Roman" w:cs="Times New Roman"/>
          <w:szCs w:val="20"/>
          <w:lang w:eastAsia="nl-NL"/>
        </w:rPr>
      </w:pPr>
    </w:p>
    <w:p w:rsidRPr="005B4D17" w:rsidR="008562A0" w:rsidP="008562A0" w:rsidRDefault="008562A0" w14:paraId="794AA866" w14:textId="77777777">
      <w:pPr>
        <w:ind w:firstLine="709"/>
        <w:rPr>
          <w:rFonts w:eastAsia="Times New Roman" w:cs="Times New Roman"/>
          <w:szCs w:val="20"/>
          <w:lang w:eastAsia="nl-NL"/>
        </w:rPr>
      </w:pPr>
      <w:r w:rsidRPr="005B4D17">
        <w:rPr>
          <w:rFonts w:eastAsia="Times New Roman" w:cs="Times New Roman"/>
          <w:szCs w:val="20"/>
          <w:lang w:eastAsia="nl-NL"/>
        </w:rPr>
        <w:t>Artikel 27a van de Wet op de accijns vindt bij het begin van het kalenderjaar 2026 geen toepassing op de bedragen, genoemd in artikel 27, eerste lid, onderdeel a, tweede bedrag, onderdeel b, tweede bedrag, en onderdeel d, van die wet.</w:t>
      </w:r>
    </w:p>
    <w:p w:rsidRPr="005B4D17" w:rsidR="008562A0" w:rsidP="008562A0" w:rsidRDefault="008562A0" w14:paraId="402B4CD6" w14:textId="77777777">
      <w:pPr>
        <w:ind w:firstLine="709"/>
        <w:rPr>
          <w:rFonts w:eastAsia="Times New Roman" w:cs="Times New Roman"/>
          <w:szCs w:val="20"/>
          <w:lang w:eastAsia="nl-NL"/>
        </w:rPr>
      </w:pPr>
    </w:p>
    <w:p w:rsidRPr="005B4D17" w:rsidR="008562A0" w:rsidP="008562A0" w:rsidRDefault="008562A0" w14:paraId="582F8A47" w14:textId="77777777">
      <w:pPr>
        <w:ind w:firstLine="709"/>
        <w:rPr>
          <w:rFonts w:eastAsia="Times New Roman" w:cs="Times New Roman"/>
          <w:b/>
          <w:szCs w:val="20"/>
          <w:lang w:eastAsia="nl-NL"/>
        </w:rPr>
      </w:pPr>
      <w:r w:rsidRPr="005B4D17">
        <w:rPr>
          <w:rFonts w:eastAsia="Times New Roman" w:cs="Times New Roman"/>
          <w:b/>
          <w:szCs w:val="20"/>
          <w:lang w:eastAsia="nl-NL"/>
        </w:rPr>
        <w:t>Artikel XLVIII</w:t>
      </w:r>
    </w:p>
    <w:p w:rsidRPr="005B4D17" w:rsidR="008562A0" w:rsidP="008562A0" w:rsidRDefault="008562A0" w14:paraId="32D8AC25" w14:textId="77777777">
      <w:pPr>
        <w:ind w:firstLine="709"/>
        <w:rPr>
          <w:rFonts w:eastAsia="Times New Roman" w:cs="Times New Roman"/>
          <w:szCs w:val="20"/>
          <w:lang w:eastAsia="nl-NL"/>
        </w:rPr>
      </w:pPr>
    </w:p>
    <w:p w:rsidRPr="005B4D17" w:rsidR="008562A0" w:rsidP="008562A0" w:rsidRDefault="008562A0" w14:paraId="3D50E5ED" w14:textId="77777777">
      <w:pPr>
        <w:ind w:firstLine="709"/>
        <w:rPr>
          <w:rFonts w:eastAsia="Times New Roman" w:cs="Times New Roman"/>
          <w:szCs w:val="20"/>
          <w:lang w:eastAsia="nl-NL"/>
        </w:rPr>
      </w:pPr>
      <w:r w:rsidRPr="005B4D17">
        <w:rPr>
          <w:rFonts w:eastAsia="Times New Roman" w:cs="Times New Roman"/>
          <w:szCs w:val="20"/>
          <w:lang w:eastAsia="nl-NL"/>
        </w:rPr>
        <w:t xml:space="preserve">1. Indien het bij koninklijke boodschap van 24 april 2025 ingediende voorstel van wet tot wijziging van enkele belastingwetten en enige andere wetten (Fiscale verzamelwet 2026) tot wet is of wordt verheven, en eerder in werking treedt dan deze wet komt de in artikel XIX, tweede lid, van Overige fiscale maatregelen opgenomen wijziging van artikel 222, derde lid, onderdeel a, onder 2⁰, van de Provinciewet te luiden: </w:t>
      </w:r>
    </w:p>
    <w:p w:rsidRPr="005B4D17" w:rsidR="008562A0" w:rsidP="008562A0" w:rsidRDefault="008562A0" w14:paraId="639190CF" w14:textId="77777777">
      <w:pPr>
        <w:ind w:firstLine="709"/>
        <w:rPr>
          <w:rFonts w:eastAsia="Times New Roman" w:cs="Times New Roman"/>
          <w:szCs w:val="20"/>
          <w:lang w:eastAsia="nl-NL"/>
        </w:rPr>
      </w:pPr>
      <w:r w:rsidRPr="005B4D17">
        <w:rPr>
          <w:rFonts w:eastAsia="Times New Roman" w:cs="Times New Roman"/>
          <w:szCs w:val="20"/>
          <w:lang w:eastAsia="nl-NL"/>
        </w:rPr>
        <w:t>2⁰. dit tarief voor motorrijtuigen als bedoeld in artikel 23b, eerste lid, van de Wet op de motorrijtuigenbelasting 1994, wordt vermenigvuldigd met het percentage, genoemd in dat lid;.</w:t>
      </w:r>
    </w:p>
    <w:p w:rsidRPr="005B4D17" w:rsidR="008562A0" w:rsidP="008562A0" w:rsidRDefault="008562A0" w14:paraId="626D3BA0" w14:textId="77777777">
      <w:pPr>
        <w:ind w:firstLine="709"/>
        <w:rPr>
          <w:rFonts w:eastAsia="Times New Roman" w:cs="Times New Roman"/>
          <w:szCs w:val="20"/>
          <w:lang w:eastAsia="nl-NL"/>
        </w:rPr>
      </w:pPr>
      <w:r w:rsidRPr="005B4D17">
        <w:rPr>
          <w:rFonts w:eastAsia="Times New Roman" w:cs="Times New Roman"/>
          <w:szCs w:val="20"/>
          <w:lang w:eastAsia="nl-NL"/>
        </w:rPr>
        <w:t xml:space="preserve">2. Indien het bij koninklijke boodschap van 24 april 2025 ingediende voorstel van wet tot wijziging van enkele belastingwetten en enige andere wetten (Fiscale verzamelwet 2026) tot wet is of wordt verheven, en later in werking treedt dan deze wet komt de in die wet in artikel XII, onderdeel B, in de in artikel XIX, tweede lid, van Overige fiscale maatregelen 2018 opgenomen wijziging van artikel 222, derde lid, onderdeel a, onder 2⁰, van de Provinciewet te luiden: </w:t>
      </w:r>
    </w:p>
    <w:p w:rsidRPr="005B4D17" w:rsidR="008562A0" w:rsidP="008562A0" w:rsidRDefault="008562A0" w14:paraId="13954E95" w14:textId="77777777">
      <w:pPr>
        <w:ind w:firstLine="709"/>
        <w:rPr>
          <w:rFonts w:eastAsia="Times New Roman" w:cs="Times New Roman"/>
          <w:szCs w:val="20"/>
          <w:lang w:eastAsia="nl-NL"/>
        </w:rPr>
      </w:pPr>
      <w:r w:rsidRPr="005B4D17">
        <w:rPr>
          <w:rFonts w:eastAsia="Times New Roman" w:cs="Times New Roman"/>
          <w:szCs w:val="20"/>
          <w:lang w:eastAsia="nl-NL"/>
        </w:rPr>
        <w:t>2⁰. dit tarief voor motorrijtuigen als bedoeld in artikel 23b, eerste lid, van de Wet op de motorrijtuigenbelasting 1994, wordt vermenigvuldigd met het percentage, genoemd in dat lid;.</w:t>
      </w:r>
    </w:p>
    <w:p w:rsidRPr="005B4D17" w:rsidR="008562A0" w:rsidP="008562A0" w:rsidRDefault="008562A0" w14:paraId="61F45B5B" w14:textId="77777777">
      <w:pPr>
        <w:ind w:firstLine="709"/>
        <w:rPr>
          <w:rFonts w:eastAsia="Times New Roman" w:cs="Times New Roman"/>
          <w:szCs w:val="20"/>
          <w:lang w:eastAsia="nl-NL"/>
        </w:rPr>
      </w:pPr>
    </w:p>
    <w:p w:rsidRPr="005B4D17" w:rsidR="008562A0" w:rsidP="008562A0" w:rsidRDefault="008562A0" w14:paraId="766198DB" w14:textId="77777777">
      <w:pPr>
        <w:ind w:firstLine="709"/>
        <w:rPr>
          <w:rFonts w:eastAsia="Times New Roman" w:cs="Times New Roman"/>
          <w:b/>
          <w:szCs w:val="20"/>
          <w:lang w:eastAsia="nl-NL"/>
        </w:rPr>
      </w:pPr>
      <w:r w:rsidRPr="005B4D17">
        <w:rPr>
          <w:rFonts w:eastAsia="Times New Roman" w:cs="Times New Roman"/>
          <w:b/>
          <w:szCs w:val="20"/>
          <w:lang w:eastAsia="nl-NL"/>
        </w:rPr>
        <w:t>Artikel XLIX</w:t>
      </w:r>
    </w:p>
    <w:p w:rsidRPr="005B4D17" w:rsidR="008562A0" w:rsidP="008562A0" w:rsidRDefault="008562A0" w14:paraId="193211DB" w14:textId="77777777">
      <w:pPr>
        <w:ind w:firstLine="709"/>
        <w:rPr>
          <w:rFonts w:eastAsia="Times New Roman" w:cs="Times New Roman"/>
          <w:szCs w:val="20"/>
          <w:lang w:eastAsia="nl-NL"/>
        </w:rPr>
      </w:pPr>
    </w:p>
    <w:p w:rsidRPr="005B4D17" w:rsidR="008562A0" w:rsidP="008562A0" w:rsidRDefault="008562A0" w14:paraId="30E3C19F" w14:textId="77777777">
      <w:pPr>
        <w:ind w:firstLine="709"/>
        <w:rPr>
          <w:rFonts w:eastAsia="Times New Roman" w:cs="Times New Roman"/>
          <w:szCs w:val="20"/>
          <w:lang w:eastAsia="nl-NL"/>
        </w:rPr>
      </w:pPr>
      <w:r w:rsidRPr="005B4D17">
        <w:rPr>
          <w:rFonts w:eastAsia="Times New Roman" w:cs="Times New Roman"/>
          <w:szCs w:val="20"/>
          <w:lang w:eastAsia="nl-NL"/>
        </w:rPr>
        <w:t>Ingeval de samenloop van wetten die in 2025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5B4D17" w:rsidR="008562A0" w:rsidP="008562A0" w:rsidRDefault="008562A0" w14:paraId="2C87BA0B" w14:textId="77777777">
      <w:pPr>
        <w:ind w:firstLine="709"/>
        <w:rPr>
          <w:rFonts w:eastAsia="Times New Roman" w:cs="Times New Roman"/>
          <w:szCs w:val="20"/>
          <w:lang w:eastAsia="nl-NL"/>
        </w:rPr>
      </w:pPr>
    </w:p>
    <w:p w:rsidRPr="005B4D17" w:rsidR="008562A0" w:rsidP="008562A0" w:rsidRDefault="008562A0" w14:paraId="6DF90432" w14:textId="77777777">
      <w:pPr>
        <w:ind w:firstLine="709"/>
        <w:rPr>
          <w:rFonts w:eastAsia="Times New Roman" w:cs="Times New Roman"/>
          <w:b/>
          <w:szCs w:val="20"/>
          <w:lang w:eastAsia="nl-NL"/>
        </w:rPr>
      </w:pPr>
      <w:r w:rsidRPr="005B4D17">
        <w:rPr>
          <w:rFonts w:eastAsia="Times New Roman" w:cs="Times New Roman"/>
          <w:b/>
          <w:szCs w:val="20"/>
          <w:lang w:eastAsia="nl-NL"/>
        </w:rPr>
        <w:t>Artikel L</w:t>
      </w:r>
    </w:p>
    <w:p w:rsidRPr="005B4D17" w:rsidR="008562A0" w:rsidP="008562A0" w:rsidRDefault="008562A0" w14:paraId="0522E7F5" w14:textId="77777777">
      <w:pPr>
        <w:ind w:firstLine="709"/>
        <w:rPr>
          <w:rFonts w:eastAsia="Times New Roman" w:cs="Times New Roman"/>
          <w:szCs w:val="20"/>
          <w:lang w:eastAsia="nl-NL"/>
        </w:rPr>
      </w:pPr>
    </w:p>
    <w:p w:rsidRPr="005B4D17" w:rsidR="008562A0" w:rsidP="008562A0" w:rsidRDefault="008562A0" w14:paraId="272943CC" w14:textId="77777777">
      <w:pPr>
        <w:ind w:firstLine="709"/>
        <w:rPr>
          <w:rFonts w:eastAsia="Times New Roman" w:cs="Times New Roman"/>
          <w:szCs w:val="20"/>
          <w:lang w:eastAsia="nl-NL"/>
        </w:rPr>
      </w:pPr>
      <w:r w:rsidRPr="005B4D17">
        <w:rPr>
          <w:rFonts w:eastAsia="Times New Roman" w:cs="Times New Roman"/>
          <w:szCs w:val="20"/>
          <w:lang w:eastAsia="nl-NL"/>
        </w:rPr>
        <w:t>1. Deze wet treedt in werking met ingang van 1 januari 2026, met dien verstande dat:</w:t>
      </w:r>
    </w:p>
    <w:p w:rsidRPr="005B4D17" w:rsidR="008562A0" w:rsidP="008562A0" w:rsidRDefault="008562A0" w14:paraId="751ABFE0" w14:textId="77777777">
      <w:pPr>
        <w:ind w:firstLine="709"/>
        <w:rPr>
          <w:rFonts w:eastAsia="Times New Roman" w:cs="Times New Roman"/>
          <w:szCs w:val="20"/>
          <w:lang w:eastAsia="nl-NL"/>
        </w:rPr>
      </w:pPr>
      <w:r w:rsidRPr="005B4D17">
        <w:rPr>
          <w:rFonts w:eastAsia="Times New Roman" w:cs="Times New Roman"/>
          <w:szCs w:val="20"/>
          <w:lang w:eastAsia="nl-NL"/>
        </w:rPr>
        <w:t>a. artikel I, onderdeel A, onder 1, en artikel III, onderdeel B, onder 1, eerst toepassing vinden nadat artikel 10.1 van de Wet inkomstenbelasting 2001 bij het begin van het kalenderjaar 2026 is toegepast;</w:t>
      </w:r>
    </w:p>
    <w:p w:rsidRPr="005B4D17" w:rsidR="008562A0" w:rsidP="008562A0" w:rsidRDefault="008562A0" w14:paraId="1E3FDB41" w14:textId="77777777">
      <w:pPr>
        <w:ind w:firstLine="709"/>
        <w:rPr>
          <w:rFonts w:eastAsia="Times New Roman" w:cs="Times New Roman"/>
          <w:szCs w:val="20"/>
          <w:lang w:eastAsia="nl-NL"/>
        </w:rPr>
      </w:pPr>
      <w:r w:rsidRPr="005B4D17">
        <w:rPr>
          <w:rFonts w:eastAsia="Times New Roman" w:cs="Times New Roman"/>
          <w:szCs w:val="20"/>
          <w:lang w:eastAsia="nl-NL"/>
        </w:rPr>
        <w:lastRenderedPageBreak/>
        <w:t>b. artikel I, onderdeel B, en artikel III, onderdeel A, terugwerken tot en met 1 januari 2020;</w:t>
      </w:r>
    </w:p>
    <w:p w:rsidRPr="005B4D17" w:rsidR="008562A0" w:rsidP="008562A0" w:rsidRDefault="008562A0" w14:paraId="12CB0F3A" w14:textId="77777777">
      <w:pPr>
        <w:ind w:firstLine="709"/>
        <w:rPr>
          <w:rFonts w:eastAsia="Times New Roman" w:cs="Times New Roman"/>
          <w:szCs w:val="20"/>
          <w:lang w:eastAsia="nl-NL"/>
        </w:rPr>
      </w:pPr>
      <w:r w:rsidRPr="005B4D17">
        <w:rPr>
          <w:rFonts w:eastAsia="Times New Roman" w:cs="Times New Roman"/>
          <w:szCs w:val="20"/>
          <w:lang w:eastAsia="nl-NL"/>
        </w:rPr>
        <w:t>c. artikel I, onderdelen F en G, onder 1, en artikel XL terugwerken tot en met 25 augustus 2025, 16.00 uur;</w:t>
      </w:r>
    </w:p>
    <w:p w:rsidRPr="005B4D17" w:rsidR="008562A0" w:rsidP="008562A0" w:rsidRDefault="008562A0" w14:paraId="1313E9E8" w14:textId="77777777">
      <w:pPr>
        <w:ind w:firstLine="709"/>
        <w:rPr>
          <w:rFonts w:eastAsia="Times New Roman" w:cs="Times New Roman"/>
          <w:szCs w:val="20"/>
          <w:lang w:eastAsia="nl-NL"/>
        </w:rPr>
      </w:pPr>
      <w:r w:rsidRPr="005B4D17">
        <w:rPr>
          <w:rFonts w:eastAsia="Times New Roman" w:cs="Times New Roman"/>
          <w:szCs w:val="20"/>
          <w:lang w:eastAsia="nl-NL"/>
        </w:rPr>
        <w:t>d. artikel VII toepassing vindt voordat artikel V, onderdelen E en G, van de Wet bedrag ineens, RVU en verlofsparen wordt toegepast;</w:t>
      </w:r>
    </w:p>
    <w:p w:rsidRPr="005B4D17" w:rsidR="008562A0" w:rsidP="008562A0" w:rsidRDefault="008562A0" w14:paraId="7E0127D8" w14:textId="77777777">
      <w:pPr>
        <w:ind w:firstLine="709"/>
        <w:rPr>
          <w:rFonts w:eastAsia="Times New Roman" w:cs="Times New Roman"/>
          <w:szCs w:val="20"/>
          <w:lang w:eastAsia="nl-NL"/>
        </w:rPr>
      </w:pPr>
      <w:r w:rsidRPr="005B4D17">
        <w:rPr>
          <w:rFonts w:eastAsia="Times New Roman" w:cs="Times New Roman"/>
          <w:szCs w:val="20"/>
          <w:lang w:eastAsia="nl-NL"/>
        </w:rPr>
        <w:t>e. artikel XI, onderdeel B, terugwerkt tot en met 1 januari 2025;</w:t>
      </w:r>
    </w:p>
    <w:p w:rsidRPr="005B4D17" w:rsidR="008562A0" w:rsidP="008562A0" w:rsidRDefault="008562A0" w14:paraId="0D627D03" w14:textId="77777777">
      <w:pPr>
        <w:ind w:firstLine="709"/>
        <w:rPr>
          <w:rFonts w:eastAsia="Times New Roman" w:cs="Times New Roman"/>
          <w:szCs w:val="20"/>
          <w:lang w:eastAsia="nl-NL"/>
        </w:rPr>
      </w:pPr>
      <w:r w:rsidRPr="005B4D17">
        <w:rPr>
          <w:rFonts w:eastAsia="Times New Roman" w:cs="Times New Roman"/>
          <w:szCs w:val="20"/>
          <w:lang w:eastAsia="nl-NL"/>
        </w:rPr>
        <w:t>f. artikel XXXIII voor het eerst toepassing vindt met betrekking tot belastingaanslagen erfbelasting ter zake van overlijdens die op of na 1 januari 2026 plaatsvinden;</w:t>
      </w:r>
    </w:p>
    <w:p w:rsidRPr="005B4D17" w:rsidR="008562A0" w:rsidP="008562A0" w:rsidRDefault="008562A0" w14:paraId="1662932A" w14:textId="77777777">
      <w:pPr>
        <w:ind w:firstLine="709"/>
        <w:rPr>
          <w:rFonts w:eastAsia="Times New Roman" w:cs="Times New Roman"/>
          <w:szCs w:val="20"/>
          <w:lang w:eastAsia="nl-NL"/>
        </w:rPr>
      </w:pPr>
      <w:r w:rsidRPr="005B4D17">
        <w:rPr>
          <w:rFonts w:eastAsia="Times New Roman" w:cs="Times New Roman"/>
          <w:szCs w:val="20"/>
          <w:lang w:eastAsia="nl-NL"/>
        </w:rPr>
        <w:t>g. artikel XXXVII toepassing vindt voordat de artikelen III en IX van het Belastingplan 2024 worden toegepast;</w:t>
      </w:r>
    </w:p>
    <w:p w:rsidRPr="005B4D17" w:rsidR="008562A0" w:rsidP="008562A0" w:rsidRDefault="008562A0" w14:paraId="5EB47923" w14:textId="77777777">
      <w:pPr>
        <w:ind w:firstLine="709"/>
        <w:rPr>
          <w:rFonts w:eastAsia="Times New Roman" w:cs="Times New Roman"/>
          <w:szCs w:val="20"/>
          <w:lang w:eastAsia="nl-NL"/>
        </w:rPr>
      </w:pPr>
      <w:r w:rsidRPr="005B4D17">
        <w:rPr>
          <w:rFonts w:eastAsia="Times New Roman" w:cs="Times New Roman"/>
          <w:szCs w:val="20"/>
          <w:lang w:eastAsia="nl-NL"/>
        </w:rPr>
        <w:t>h. artikel XXXVIII, onderdeel A, toepassing vindt voordat de artikelen II en IX, onderdeel A, van het Belastingplan 2025 worden toegepast;</w:t>
      </w:r>
    </w:p>
    <w:p w:rsidRPr="005B4D17" w:rsidR="008562A0" w:rsidP="008562A0" w:rsidRDefault="008562A0" w14:paraId="4C982D79" w14:textId="77777777">
      <w:pPr>
        <w:ind w:firstLine="709"/>
        <w:rPr>
          <w:rFonts w:eastAsia="Times New Roman" w:cs="Times New Roman"/>
          <w:szCs w:val="20"/>
          <w:lang w:eastAsia="nl-NL"/>
        </w:rPr>
      </w:pPr>
      <w:r w:rsidRPr="005B4D17">
        <w:rPr>
          <w:rFonts w:eastAsia="Times New Roman" w:cs="Times New Roman"/>
          <w:szCs w:val="20"/>
          <w:lang w:eastAsia="nl-NL"/>
        </w:rPr>
        <w:t>i. artikel XXXVIII, onderdeel D, toepassing vindt voordat artikel XLIII van het Belastingplan 2025 wordt toegepast.</w:t>
      </w:r>
    </w:p>
    <w:p w:rsidRPr="005B4D17" w:rsidR="008562A0" w:rsidP="008562A0" w:rsidRDefault="008562A0" w14:paraId="05155B2B" w14:textId="77777777">
      <w:pPr>
        <w:ind w:firstLine="709"/>
        <w:rPr>
          <w:rFonts w:eastAsia="Times New Roman" w:cs="Times New Roman"/>
          <w:szCs w:val="20"/>
          <w:lang w:eastAsia="nl-NL"/>
        </w:rPr>
      </w:pPr>
      <w:r w:rsidRPr="005B4D17">
        <w:rPr>
          <w:rFonts w:eastAsia="Times New Roman" w:cs="Times New Roman"/>
          <w:szCs w:val="20"/>
          <w:lang w:eastAsia="nl-NL"/>
        </w:rPr>
        <w:t>2. In afwijking van het eerste lid treedt artikel XVII, onderdeel B, in werking op het tijdstip waarop artikel 2, eerste lid, van de Wet vrachtwagenheffing in werking treedt.</w:t>
      </w:r>
    </w:p>
    <w:p w:rsidRPr="005B4D17" w:rsidR="008562A0" w:rsidP="008562A0" w:rsidRDefault="008562A0" w14:paraId="1F573CCA" w14:textId="77777777">
      <w:pPr>
        <w:ind w:firstLine="709"/>
        <w:rPr>
          <w:rFonts w:eastAsia="Times New Roman" w:cs="Times New Roman"/>
          <w:szCs w:val="20"/>
          <w:lang w:eastAsia="nl-NL"/>
        </w:rPr>
      </w:pPr>
    </w:p>
    <w:p w:rsidRPr="005B4D17" w:rsidR="008562A0" w:rsidP="008562A0" w:rsidRDefault="008562A0" w14:paraId="70C3E5C0" w14:textId="77777777">
      <w:pPr>
        <w:ind w:firstLine="709"/>
        <w:rPr>
          <w:rFonts w:eastAsia="Times New Roman" w:cs="Times New Roman"/>
          <w:b/>
          <w:szCs w:val="20"/>
          <w:lang w:eastAsia="nl-NL"/>
        </w:rPr>
      </w:pPr>
      <w:r w:rsidRPr="005B4D17">
        <w:rPr>
          <w:rFonts w:eastAsia="Times New Roman" w:cs="Times New Roman"/>
          <w:b/>
          <w:szCs w:val="20"/>
          <w:lang w:eastAsia="nl-NL"/>
        </w:rPr>
        <w:t>Artikel LI</w:t>
      </w:r>
    </w:p>
    <w:p w:rsidRPr="005B4D17" w:rsidR="008562A0" w:rsidP="008562A0" w:rsidRDefault="008562A0" w14:paraId="2651E4D2" w14:textId="77777777">
      <w:pPr>
        <w:ind w:firstLine="709"/>
        <w:rPr>
          <w:rFonts w:eastAsia="Times New Roman" w:cs="Times New Roman"/>
          <w:szCs w:val="20"/>
          <w:lang w:eastAsia="nl-NL"/>
        </w:rPr>
      </w:pPr>
    </w:p>
    <w:p w:rsidRPr="005B4D17" w:rsidR="008562A0" w:rsidP="008562A0" w:rsidRDefault="008562A0" w14:paraId="2EC41FB0" w14:textId="77777777">
      <w:pPr>
        <w:ind w:firstLine="709"/>
        <w:rPr>
          <w:rFonts w:eastAsia="Times New Roman" w:cs="Times New Roman"/>
          <w:szCs w:val="20"/>
          <w:lang w:eastAsia="nl-NL"/>
        </w:rPr>
      </w:pPr>
      <w:r w:rsidRPr="005B4D17">
        <w:rPr>
          <w:rFonts w:eastAsia="Times New Roman" w:cs="Times New Roman"/>
          <w:szCs w:val="20"/>
          <w:lang w:eastAsia="nl-NL"/>
        </w:rPr>
        <w:t>Deze wet wordt aangehaald als: Belastingplan 2026.</w:t>
      </w:r>
    </w:p>
    <w:p w:rsidRPr="005B4D17" w:rsidR="008562A0" w:rsidP="008562A0" w:rsidRDefault="008562A0" w14:paraId="35005CC8" w14:textId="77777777">
      <w:pPr>
        <w:ind w:firstLine="709"/>
        <w:rPr>
          <w:rFonts w:eastAsia="Times New Roman" w:cs="Times New Roman"/>
          <w:szCs w:val="20"/>
          <w:lang w:eastAsia="nl-NL"/>
        </w:rPr>
      </w:pPr>
    </w:p>
    <w:p w:rsidRPr="005B4D17" w:rsidR="008562A0" w:rsidP="008562A0" w:rsidRDefault="008562A0" w14:paraId="69F4472F" w14:textId="77777777">
      <w:pPr>
        <w:ind w:firstLine="709"/>
        <w:rPr>
          <w:rFonts w:eastAsia="Times New Roman" w:cs="Times New Roman"/>
          <w:szCs w:val="20"/>
          <w:lang w:eastAsia="nl-NL"/>
        </w:rPr>
      </w:pPr>
      <w:r w:rsidRPr="005B4D17">
        <w:rPr>
          <w:rFonts w:eastAsia="Times New Roman" w:cs="Times New Roman"/>
          <w:szCs w:val="20"/>
          <w:lang w:eastAsia="nl-NL"/>
        </w:rPr>
        <w:t xml:space="preserve">Lasten en bevelen dat deze in het Staatsblad zal worden geplaatst en dat alle ministeries, autoriteiten, colleges en ambtenaren die zulks aangaat, aan de nauwkeurige uitvoering de hand zullen houden. </w:t>
      </w:r>
    </w:p>
    <w:p w:rsidR="008562A0" w:rsidP="008562A0" w:rsidRDefault="008562A0" w14:paraId="5B5BD0CE" w14:textId="77777777">
      <w:pPr>
        <w:rPr>
          <w:b/>
          <w:bCs/>
          <w:szCs w:val="18"/>
        </w:rPr>
      </w:pPr>
    </w:p>
    <w:p w:rsidRPr="005B4D17" w:rsidR="008562A0" w:rsidP="008562A0" w:rsidRDefault="008562A0" w14:paraId="6C665CE7" w14:textId="77777777">
      <w:pPr>
        <w:ind w:firstLine="709"/>
        <w:rPr>
          <w:rFonts w:eastAsia="Times New Roman" w:cs="Times New Roman"/>
          <w:szCs w:val="20"/>
          <w:lang w:eastAsia="nl-NL"/>
        </w:rPr>
      </w:pPr>
      <w:r w:rsidRPr="005B4D17">
        <w:rPr>
          <w:rFonts w:eastAsia="Times New Roman" w:cs="Times New Roman"/>
          <w:szCs w:val="20"/>
          <w:lang w:eastAsia="nl-NL"/>
        </w:rPr>
        <w:t>Gegeven</w:t>
      </w:r>
    </w:p>
    <w:p w:rsidRPr="005B4D17" w:rsidR="008562A0" w:rsidP="008562A0" w:rsidRDefault="008562A0" w14:paraId="2E07039A" w14:textId="77777777">
      <w:pPr>
        <w:ind w:firstLine="709"/>
        <w:rPr>
          <w:rFonts w:eastAsia="Times New Roman" w:cs="Times New Roman"/>
          <w:szCs w:val="20"/>
          <w:lang w:eastAsia="nl-NL"/>
        </w:rPr>
      </w:pPr>
    </w:p>
    <w:p w:rsidRPr="005B4D17" w:rsidR="008562A0" w:rsidP="008562A0" w:rsidRDefault="008562A0" w14:paraId="5E22042F" w14:textId="77777777">
      <w:pPr>
        <w:ind w:firstLine="709"/>
        <w:rPr>
          <w:rFonts w:eastAsia="Times New Roman" w:cs="Times New Roman"/>
          <w:szCs w:val="20"/>
          <w:lang w:eastAsia="nl-NL"/>
        </w:rPr>
      </w:pPr>
      <w:r w:rsidRPr="005B4D17">
        <w:rPr>
          <w:rFonts w:eastAsia="Times New Roman" w:cs="Times New Roman"/>
          <w:szCs w:val="20"/>
          <w:lang w:eastAsia="nl-NL"/>
        </w:rPr>
        <w:t>De Minister van Financiën,</w:t>
      </w:r>
    </w:p>
    <w:p w:rsidRPr="005B4D17" w:rsidR="008562A0" w:rsidP="008562A0" w:rsidRDefault="008562A0" w14:paraId="5A0765BA" w14:textId="77777777">
      <w:pPr>
        <w:ind w:firstLine="709"/>
        <w:rPr>
          <w:rFonts w:eastAsia="Times New Roman" w:cs="Times New Roman"/>
          <w:szCs w:val="20"/>
          <w:lang w:eastAsia="nl-NL"/>
        </w:rPr>
      </w:pPr>
    </w:p>
    <w:p w:rsidRPr="005B4D17" w:rsidR="008562A0" w:rsidP="008562A0" w:rsidRDefault="008562A0" w14:paraId="68D66490" w14:textId="77777777">
      <w:pPr>
        <w:ind w:firstLine="709"/>
        <w:rPr>
          <w:rFonts w:eastAsia="Times New Roman" w:cs="Times New Roman"/>
          <w:szCs w:val="20"/>
          <w:lang w:eastAsia="nl-NL"/>
        </w:rPr>
      </w:pPr>
    </w:p>
    <w:p w:rsidRPr="005B4D17" w:rsidR="008562A0" w:rsidP="008562A0" w:rsidRDefault="008562A0" w14:paraId="03DCD9E8" w14:textId="77777777">
      <w:pPr>
        <w:ind w:firstLine="709"/>
        <w:rPr>
          <w:rFonts w:eastAsia="Times New Roman" w:cs="Times New Roman"/>
          <w:szCs w:val="20"/>
          <w:lang w:eastAsia="nl-NL"/>
        </w:rPr>
      </w:pPr>
    </w:p>
    <w:p w:rsidRPr="005B4D17" w:rsidR="008562A0" w:rsidP="008562A0" w:rsidRDefault="008562A0" w14:paraId="4AA05AD8" w14:textId="77777777">
      <w:pPr>
        <w:ind w:firstLine="709"/>
        <w:rPr>
          <w:rFonts w:eastAsia="Times New Roman" w:cs="Times New Roman"/>
          <w:szCs w:val="20"/>
          <w:lang w:eastAsia="nl-NL"/>
        </w:rPr>
      </w:pPr>
    </w:p>
    <w:p w:rsidRPr="005B4D17" w:rsidR="008562A0" w:rsidP="008562A0" w:rsidRDefault="008562A0" w14:paraId="04C9E7D7" w14:textId="77777777">
      <w:pPr>
        <w:ind w:firstLine="709"/>
        <w:rPr>
          <w:rFonts w:eastAsia="Times New Roman" w:cs="Times New Roman"/>
          <w:szCs w:val="20"/>
          <w:lang w:eastAsia="nl-NL"/>
        </w:rPr>
      </w:pPr>
      <w:r w:rsidRPr="005B4D17">
        <w:rPr>
          <w:rFonts w:eastAsia="Times New Roman" w:cs="Times New Roman"/>
          <w:szCs w:val="20"/>
          <w:lang w:eastAsia="nl-NL"/>
        </w:rPr>
        <w:t>De Staatssecretaris van Financiën,</w:t>
      </w:r>
    </w:p>
    <w:p w:rsidR="00F80165" w:rsidRDefault="00F80165" w14:paraId="6356BC3D"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A0"/>
    <w:rsid w:val="001451FC"/>
    <w:rsid w:val="008562A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3B71"/>
  <w15:chartTrackingRefBased/>
  <w15:docId w15:val="{570F8E9A-33B0-4092-8304-6F6BEB52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2A0"/>
    <w:pPr>
      <w:spacing w:after="0" w:line="360" w:lineRule="auto"/>
    </w:pPr>
    <w:rPr>
      <w:rFonts w:ascii="Verdana" w:hAnsi="Verdana"/>
      <w:kern w:val="0"/>
      <w:sz w:val="18"/>
      <w14:ligatures w14:val="none"/>
    </w:rPr>
  </w:style>
  <w:style w:type="paragraph" w:styleId="Kop1">
    <w:name w:val="heading 1"/>
    <w:basedOn w:val="Standaard"/>
    <w:next w:val="Standaard"/>
    <w:link w:val="Kop1Char"/>
    <w:uiPriority w:val="9"/>
    <w:qFormat/>
    <w:rsid w:val="008562A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8562A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8562A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8562A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8562A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8562A0"/>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8562A0"/>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8562A0"/>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8562A0"/>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2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62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62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62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62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62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62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62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62A0"/>
    <w:rPr>
      <w:rFonts w:eastAsiaTheme="majorEastAsia" w:cstheme="majorBidi"/>
      <w:color w:val="272727" w:themeColor="text1" w:themeTint="D8"/>
    </w:rPr>
  </w:style>
  <w:style w:type="paragraph" w:styleId="Titel">
    <w:name w:val="Title"/>
    <w:basedOn w:val="Standaard"/>
    <w:next w:val="Standaard"/>
    <w:link w:val="TitelChar"/>
    <w:uiPriority w:val="10"/>
    <w:qFormat/>
    <w:rsid w:val="008562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8562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62A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8562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62A0"/>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8562A0"/>
    <w:rPr>
      <w:i/>
      <w:iCs/>
      <w:color w:val="404040" w:themeColor="text1" w:themeTint="BF"/>
    </w:rPr>
  </w:style>
  <w:style w:type="paragraph" w:styleId="Lijstalinea">
    <w:name w:val="List Paragraph"/>
    <w:basedOn w:val="Standaard"/>
    <w:uiPriority w:val="34"/>
    <w:qFormat/>
    <w:rsid w:val="008562A0"/>
    <w:pPr>
      <w:spacing w:after="160" w:line="259" w:lineRule="auto"/>
      <w:ind w:left="720"/>
      <w:contextualSpacing/>
    </w:pPr>
    <w:rPr>
      <w:rFonts w:asciiTheme="minorHAnsi" w:hAnsiTheme="minorHAnsi"/>
      <w:kern w:val="2"/>
      <w:sz w:val="22"/>
      <w14:ligatures w14:val="standardContextual"/>
    </w:rPr>
  </w:style>
  <w:style w:type="character" w:styleId="Intensievebenadrukking">
    <w:name w:val="Intense Emphasis"/>
    <w:basedOn w:val="Standaardalinea-lettertype"/>
    <w:uiPriority w:val="21"/>
    <w:qFormat/>
    <w:rsid w:val="008562A0"/>
    <w:rPr>
      <w:i/>
      <w:iCs/>
      <w:color w:val="0F4761" w:themeColor="accent1" w:themeShade="BF"/>
    </w:rPr>
  </w:style>
  <w:style w:type="paragraph" w:styleId="Duidelijkcitaat">
    <w:name w:val="Intense Quote"/>
    <w:basedOn w:val="Standaard"/>
    <w:next w:val="Standaard"/>
    <w:link w:val="DuidelijkcitaatChar"/>
    <w:uiPriority w:val="30"/>
    <w:qFormat/>
    <w:rsid w:val="008562A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8562A0"/>
    <w:rPr>
      <w:i/>
      <w:iCs/>
      <w:color w:val="0F4761" w:themeColor="accent1" w:themeShade="BF"/>
    </w:rPr>
  </w:style>
  <w:style w:type="character" w:styleId="Intensieveverwijzing">
    <w:name w:val="Intense Reference"/>
    <w:basedOn w:val="Standaardalinea-lettertype"/>
    <w:uiPriority w:val="32"/>
    <w:qFormat/>
    <w:rsid w:val="008562A0"/>
    <w:rPr>
      <w:b/>
      <w:bCs/>
      <w:smallCaps/>
      <w:color w:val="0F4761" w:themeColor="accent1" w:themeShade="BF"/>
      <w:spacing w:val="5"/>
    </w:rPr>
  </w:style>
  <w:style w:type="table" w:customStyle="1" w:styleId="Tabelraster5">
    <w:name w:val="Tabelraster5"/>
    <w:basedOn w:val="Standaardtabel"/>
    <w:next w:val="Tabelraster"/>
    <w:uiPriority w:val="59"/>
    <w:rsid w:val="008562A0"/>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85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6194</ap:Words>
  <ap:Characters>34072</ap:Characters>
  <ap:DocSecurity>0</ap:DocSecurity>
  <ap:Lines>283</ap:Lines>
  <ap:Paragraphs>80</ap:Paragraphs>
  <ap:ScaleCrop>false</ap:ScaleCrop>
  <ap:LinksUpToDate>false</ap:LinksUpToDate>
  <ap:CharactersWithSpaces>40186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2025-09-16T10:16:00.0000000Z</dcterms:created>
  <dcterms:modified xsi:type="dcterms:W3CDTF">2025-09-16T10:17:00.0000000Z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