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79D0" w:rsidP="00EC65A1" w:rsidRDefault="005A288E" w14:paraId="0FABBAE4" w14:textId="48CBCE09">
      <w:pPr>
        <w:jc w:val="left"/>
        <w:rPr>
          <w:rFonts w:ascii="Verdana" w:hAnsi="Verdana"/>
          <w:b/>
          <w:sz w:val="18"/>
          <w:szCs w:val="18"/>
        </w:rPr>
      </w:pPr>
      <w:r w:rsidRPr="0021049C">
        <w:rPr>
          <w:rFonts w:ascii="Verdana" w:hAnsi="Verdana"/>
          <w:b/>
          <w:sz w:val="18"/>
          <w:szCs w:val="18"/>
        </w:rPr>
        <w:t>Fiche</w:t>
      </w:r>
      <w:r w:rsidR="0021049C">
        <w:rPr>
          <w:rFonts w:ascii="Verdana" w:hAnsi="Verdana"/>
          <w:b/>
          <w:sz w:val="18"/>
          <w:szCs w:val="18"/>
        </w:rPr>
        <w:t xml:space="preserve"> </w:t>
      </w:r>
      <w:r w:rsidR="00A944EC">
        <w:rPr>
          <w:rFonts w:ascii="Verdana" w:hAnsi="Verdana"/>
          <w:b/>
          <w:sz w:val="18"/>
          <w:szCs w:val="18"/>
        </w:rPr>
        <w:t>21</w:t>
      </w:r>
      <w:r w:rsidRPr="0021049C">
        <w:rPr>
          <w:rFonts w:ascii="Verdana" w:hAnsi="Verdana"/>
          <w:b/>
          <w:sz w:val="18"/>
          <w:szCs w:val="18"/>
        </w:rPr>
        <w:t xml:space="preserve">: EU-strategie </w:t>
      </w:r>
      <w:r w:rsidRPr="0021049C" w:rsidR="00D543DA">
        <w:rPr>
          <w:rFonts w:ascii="Verdana" w:hAnsi="Verdana"/>
          <w:b/>
          <w:sz w:val="18"/>
          <w:szCs w:val="18"/>
        </w:rPr>
        <w:t xml:space="preserve">borgen beschikbaarheid </w:t>
      </w:r>
      <w:r w:rsidRPr="0021049C">
        <w:rPr>
          <w:rFonts w:ascii="Verdana" w:hAnsi="Verdana"/>
          <w:b/>
          <w:sz w:val="18"/>
          <w:szCs w:val="18"/>
        </w:rPr>
        <w:t>medische tegenmaatregelen ter versterking crisisparaatheid en gezondheidsbeveiliging</w:t>
      </w:r>
    </w:p>
    <w:p w:rsidRPr="007C2DC5" w:rsidR="00541B72" w:rsidP="00EC65A1" w:rsidRDefault="00541B72" w14:paraId="458EF031" w14:textId="77777777">
      <w:pPr>
        <w:jc w:val="left"/>
        <w:rPr>
          <w:rFonts w:ascii="Verdana" w:hAnsi="Verdana"/>
          <w:b/>
          <w:sz w:val="18"/>
          <w:szCs w:val="18"/>
        </w:rPr>
      </w:pPr>
    </w:p>
    <w:p w:rsidRPr="00EC65A1" w:rsidR="00312FCF" w:rsidP="00EC65A1" w:rsidRDefault="005A288E" w14:paraId="5454C705" w14:textId="291E6F97">
      <w:pPr>
        <w:jc w:val="left"/>
        <w:rPr>
          <w:rFonts w:ascii="Verdana" w:hAnsi="Verdana"/>
          <w:b/>
          <w:sz w:val="18"/>
          <w:szCs w:val="18"/>
        </w:rPr>
      </w:pPr>
      <w:r w:rsidRPr="00EC65A1">
        <w:rPr>
          <w:rFonts w:ascii="Verdana" w:hAnsi="Verdana"/>
          <w:b/>
          <w:sz w:val="18"/>
          <w:szCs w:val="18"/>
        </w:rPr>
        <w:t>1. Algemene gegevens</w:t>
      </w:r>
    </w:p>
    <w:p w:rsidRPr="00EC65A1" w:rsidR="00312FCF" w:rsidP="00EC65A1" w:rsidRDefault="005A288E" w14:paraId="5363EC5F" w14:textId="40A4363D">
      <w:pPr>
        <w:widowControl/>
        <w:autoSpaceDE/>
        <w:autoSpaceDN/>
        <w:spacing w:after="0" w:line="360" w:lineRule="auto"/>
        <w:jc w:val="left"/>
        <w:rPr>
          <w:rFonts w:ascii="Verdana" w:hAnsi="Verdana"/>
          <w:i/>
          <w:iCs/>
          <w:sz w:val="18"/>
          <w:szCs w:val="18"/>
          <w:lang w:eastAsia="zh-CN"/>
        </w:rPr>
      </w:pPr>
      <w:r w:rsidRPr="00EC65A1">
        <w:rPr>
          <w:rFonts w:ascii="Verdana" w:hAnsi="Verdana"/>
          <w:i/>
          <w:iCs/>
          <w:sz w:val="18"/>
          <w:szCs w:val="18"/>
          <w:lang w:eastAsia="zh-CN"/>
        </w:rPr>
        <w:t>a) Titel voorstel</w:t>
      </w:r>
    </w:p>
    <w:p w:rsidR="00775E92" w:rsidRDefault="00931DAA" w14:paraId="63118C6F" w14:textId="2E01CB48">
      <w:pPr>
        <w:widowControl/>
        <w:autoSpaceDE/>
        <w:autoSpaceDN/>
        <w:spacing w:after="0" w:line="360" w:lineRule="auto"/>
        <w:jc w:val="left"/>
        <w:rPr>
          <w:rFonts w:ascii="Verdana" w:hAnsi="Verdana"/>
          <w:sz w:val="18"/>
          <w:szCs w:val="18"/>
          <w:lang w:eastAsia="zh-CN"/>
        </w:rPr>
      </w:pPr>
      <w:r w:rsidRPr="00EC65A1">
        <w:rPr>
          <w:rFonts w:ascii="Verdana" w:hAnsi="Verdana"/>
          <w:sz w:val="18"/>
          <w:szCs w:val="18"/>
          <w:lang w:eastAsia="zh-CN"/>
        </w:rPr>
        <w:t>MEDEDELING VAN DE COMMISSIE AAN HET EUROPEES PARLEMENT, DE RAAD, HET EUROPEES ECONOMISCH EN SOCIAAL COMITÉ EN HET COMITÉ VAN DE REGIO'S</w:t>
      </w:r>
      <w:r w:rsidR="001868E7">
        <w:rPr>
          <w:rFonts w:ascii="Verdana" w:hAnsi="Verdana"/>
          <w:sz w:val="18"/>
          <w:szCs w:val="18"/>
          <w:lang w:eastAsia="zh-CN"/>
        </w:rPr>
        <w:t xml:space="preserve">: </w:t>
      </w:r>
      <w:r w:rsidRPr="00EC65A1">
        <w:rPr>
          <w:rFonts w:ascii="Verdana" w:hAnsi="Verdana"/>
          <w:sz w:val="18"/>
          <w:szCs w:val="18"/>
          <w:lang w:eastAsia="zh-CN"/>
        </w:rPr>
        <w:t>De EU voorbereiden op de volgende gezondheidscrisis: een strategie voor medische tegenmaatregelen</w:t>
      </w:r>
    </w:p>
    <w:p w:rsidRPr="00EC65A1" w:rsidR="00942D0B" w:rsidP="00EC65A1" w:rsidRDefault="00942D0B" w14:paraId="414AC8F1" w14:textId="40BB4490">
      <w:pPr>
        <w:widowControl/>
        <w:autoSpaceDE/>
        <w:autoSpaceDN/>
        <w:spacing w:after="0" w:line="360" w:lineRule="auto"/>
        <w:jc w:val="left"/>
        <w:rPr>
          <w:rFonts w:ascii="Verdana" w:hAnsi="Verdana"/>
          <w:sz w:val="18"/>
          <w:szCs w:val="18"/>
          <w:lang w:eastAsia="zh-CN"/>
        </w:rPr>
      </w:pPr>
    </w:p>
    <w:p w:rsidRPr="00EC65A1" w:rsidR="00312FCF" w:rsidP="00EC65A1" w:rsidRDefault="005A288E" w14:paraId="4EBFB785" w14:textId="1F88A26C">
      <w:pPr>
        <w:widowControl/>
        <w:autoSpaceDE/>
        <w:autoSpaceDN/>
        <w:spacing w:after="0" w:line="360" w:lineRule="auto"/>
        <w:jc w:val="left"/>
        <w:rPr>
          <w:rFonts w:ascii="Verdana" w:hAnsi="Verdana"/>
          <w:i/>
          <w:iCs/>
          <w:sz w:val="18"/>
          <w:szCs w:val="18"/>
          <w:lang w:val="fr-FR" w:eastAsia="zh-CN"/>
        </w:rPr>
      </w:pPr>
      <w:r w:rsidRPr="00EC65A1">
        <w:rPr>
          <w:rFonts w:ascii="Verdana" w:hAnsi="Verdana"/>
          <w:i/>
          <w:iCs/>
          <w:sz w:val="18"/>
          <w:szCs w:val="18"/>
          <w:lang w:val="fr-FR" w:eastAsia="zh-CN"/>
        </w:rPr>
        <w:t xml:space="preserve">b) </w:t>
      </w:r>
      <w:proofErr w:type="spellStart"/>
      <w:r w:rsidRPr="00EC65A1">
        <w:rPr>
          <w:rFonts w:ascii="Verdana" w:hAnsi="Verdana"/>
          <w:i/>
          <w:iCs/>
          <w:sz w:val="18"/>
          <w:szCs w:val="18"/>
          <w:lang w:val="fr-FR" w:eastAsia="zh-CN"/>
        </w:rPr>
        <w:t>Datum</w:t>
      </w:r>
      <w:proofErr w:type="spellEnd"/>
      <w:r w:rsidRPr="00EC65A1">
        <w:rPr>
          <w:rFonts w:ascii="Verdana" w:hAnsi="Verdana"/>
          <w:i/>
          <w:iCs/>
          <w:sz w:val="18"/>
          <w:szCs w:val="18"/>
          <w:lang w:val="fr-FR" w:eastAsia="zh-CN"/>
        </w:rPr>
        <w:t xml:space="preserve"> </w:t>
      </w:r>
      <w:proofErr w:type="spellStart"/>
      <w:r w:rsidRPr="00EC65A1">
        <w:rPr>
          <w:rFonts w:ascii="Verdana" w:hAnsi="Verdana"/>
          <w:i/>
          <w:iCs/>
          <w:sz w:val="18"/>
          <w:szCs w:val="18"/>
          <w:lang w:val="fr-FR" w:eastAsia="zh-CN"/>
        </w:rPr>
        <w:t>ontvangst</w:t>
      </w:r>
      <w:proofErr w:type="spellEnd"/>
      <w:r w:rsidRPr="00EC65A1">
        <w:rPr>
          <w:rFonts w:ascii="Verdana" w:hAnsi="Verdana"/>
          <w:i/>
          <w:iCs/>
          <w:sz w:val="18"/>
          <w:szCs w:val="18"/>
          <w:lang w:val="fr-FR" w:eastAsia="zh-CN"/>
        </w:rPr>
        <w:t xml:space="preserve"> </w:t>
      </w:r>
      <w:proofErr w:type="spellStart"/>
      <w:r w:rsidRPr="00EC65A1">
        <w:rPr>
          <w:rFonts w:ascii="Verdana" w:hAnsi="Verdana"/>
          <w:i/>
          <w:iCs/>
          <w:sz w:val="18"/>
          <w:szCs w:val="18"/>
          <w:lang w:val="fr-FR" w:eastAsia="zh-CN"/>
        </w:rPr>
        <w:t>Commissiedocument</w:t>
      </w:r>
      <w:proofErr w:type="spellEnd"/>
    </w:p>
    <w:p w:rsidRPr="00EC65A1" w:rsidR="00312FCF" w:rsidP="00EC65A1" w:rsidRDefault="005A288E" w14:paraId="2BF037C5" w14:textId="77777777">
      <w:pPr>
        <w:widowControl/>
        <w:autoSpaceDE/>
        <w:autoSpaceDN/>
        <w:spacing w:after="0" w:line="360" w:lineRule="auto"/>
        <w:jc w:val="left"/>
        <w:rPr>
          <w:rFonts w:ascii="Verdana" w:hAnsi="Verdana"/>
          <w:sz w:val="18"/>
          <w:szCs w:val="18"/>
          <w:lang w:val="fr-FR" w:eastAsia="zh-CN"/>
        </w:rPr>
      </w:pPr>
      <w:r w:rsidRPr="00EC65A1">
        <w:rPr>
          <w:rFonts w:ascii="Verdana" w:hAnsi="Verdana"/>
          <w:sz w:val="18"/>
          <w:szCs w:val="18"/>
          <w:lang w:val="fr-FR" w:eastAsia="zh-CN"/>
        </w:rPr>
        <w:t xml:space="preserve">09 </w:t>
      </w:r>
      <w:proofErr w:type="spellStart"/>
      <w:r w:rsidRPr="00EC65A1">
        <w:rPr>
          <w:rFonts w:ascii="Verdana" w:hAnsi="Verdana"/>
          <w:sz w:val="18"/>
          <w:szCs w:val="18"/>
          <w:lang w:val="fr-FR" w:eastAsia="zh-CN"/>
        </w:rPr>
        <w:t>juli</w:t>
      </w:r>
      <w:proofErr w:type="spellEnd"/>
      <w:r w:rsidRPr="00EC65A1">
        <w:rPr>
          <w:rFonts w:ascii="Verdana" w:hAnsi="Verdana"/>
          <w:sz w:val="18"/>
          <w:szCs w:val="18"/>
          <w:lang w:val="fr-FR" w:eastAsia="zh-CN"/>
        </w:rPr>
        <w:t> 2025</w:t>
      </w:r>
    </w:p>
    <w:p w:rsidRPr="00EC65A1" w:rsidR="007C2DC5" w:rsidP="00EC65A1" w:rsidRDefault="007C2DC5" w14:paraId="32D7E568" w14:textId="77777777">
      <w:pPr>
        <w:widowControl/>
        <w:autoSpaceDE/>
        <w:autoSpaceDN/>
        <w:spacing w:after="0" w:line="360" w:lineRule="auto"/>
        <w:jc w:val="left"/>
        <w:rPr>
          <w:rFonts w:ascii="Verdana" w:hAnsi="Verdana"/>
          <w:sz w:val="18"/>
          <w:szCs w:val="18"/>
          <w:lang w:val="fr-FR" w:eastAsia="zh-CN"/>
        </w:rPr>
      </w:pPr>
    </w:p>
    <w:p w:rsidRPr="00EC65A1" w:rsidR="00312FCF" w:rsidP="00EC65A1" w:rsidRDefault="005A288E" w14:paraId="39983ADD" w14:textId="00896AEE">
      <w:pPr>
        <w:widowControl/>
        <w:autoSpaceDE/>
        <w:autoSpaceDN/>
        <w:spacing w:after="0" w:line="360" w:lineRule="auto"/>
        <w:jc w:val="left"/>
        <w:rPr>
          <w:rFonts w:ascii="Verdana" w:hAnsi="Verdana"/>
          <w:i/>
          <w:sz w:val="18"/>
          <w:szCs w:val="18"/>
          <w:lang w:val="fr-FR" w:eastAsia="zh-CN"/>
        </w:rPr>
      </w:pPr>
      <w:r w:rsidRPr="00EC65A1">
        <w:rPr>
          <w:rFonts w:ascii="Verdana" w:hAnsi="Verdana"/>
          <w:i/>
          <w:iCs/>
          <w:sz w:val="18"/>
          <w:szCs w:val="18"/>
          <w:lang w:val="fr-FR" w:eastAsia="zh-CN"/>
        </w:rPr>
        <w:t xml:space="preserve">c) Nr. </w:t>
      </w:r>
      <w:proofErr w:type="spellStart"/>
      <w:r w:rsidRPr="00EC65A1">
        <w:rPr>
          <w:rFonts w:ascii="Verdana" w:hAnsi="Verdana"/>
          <w:i/>
          <w:sz w:val="18"/>
          <w:szCs w:val="18"/>
          <w:lang w:val="fr-FR" w:eastAsia="zh-CN"/>
        </w:rPr>
        <w:t>Commissiedocument</w:t>
      </w:r>
      <w:proofErr w:type="spellEnd"/>
    </w:p>
    <w:p w:rsidRPr="00EC65A1" w:rsidR="00312FCF" w:rsidP="00EC65A1" w:rsidRDefault="005A288E" w14:paraId="2016EFE7" w14:textId="6B421F27">
      <w:pPr>
        <w:widowControl/>
        <w:autoSpaceDE/>
        <w:autoSpaceDN/>
        <w:spacing w:after="0" w:line="360" w:lineRule="auto"/>
        <w:jc w:val="left"/>
        <w:rPr>
          <w:rFonts w:ascii="Verdana" w:hAnsi="Verdana"/>
          <w:sz w:val="18"/>
          <w:szCs w:val="18"/>
          <w:lang w:val="fr-FR" w:eastAsia="zh-CN"/>
        </w:rPr>
      </w:pPr>
      <w:r w:rsidRPr="00EC65A1">
        <w:rPr>
          <w:rFonts w:ascii="Verdana" w:hAnsi="Verdana"/>
          <w:sz w:val="18"/>
          <w:szCs w:val="18"/>
          <w:lang w:val="fr-FR" w:eastAsia="zh-CN"/>
        </w:rPr>
        <w:t xml:space="preserve"> COM(2025) 529 </w:t>
      </w:r>
    </w:p>
    <w:p w:rsidRPr="00EC65A1" w:rsidR="007C2DC5" w:rsidP="00EC65A1" w:rsidRDefault="007C2DC5" w14:paraId="4F9E21F4" w14:textId="77777777">
      <w:pPr>
        <w:widowControl/>
        <w:autoSpaceDE/>
        <w:autoSpaceDN/>
        <w:spacing w:after="0" w:line="360" w:lineRule="auto"/>
        <w:jc w:val="left"/>
        <w:rPr>
          <w:rFonts w:ascii="Verdana" w:hAnsi="Verdana"/>
          <w:sz w:val="18"/>
          <w:szCs w:val="18"/>
          <w:lang w:val="fr-FR" w:eastAsia="zh-CN"/>
        </w:rPr>
      </w:pPr>
    </w:p>
    <w:p w:rsidRPr="00EC65A1" w:rsidR="00312FCF" w:rsidP="00EC65A1" w:rsidRDefault="005A288E" w14:paraId="2AFE2C90" w14:textId="4D2CED73">
      <w:pPr>
        <w:widowControl/>
        <w:autoSpaceDE/>
        <w:autoSpaceDN/>
        <w:spacing w:after="0" w:line="360" w:lineRule="auto"/>
        <w:jc w:val="left"/>
        <w:rPr>
          <w:rFonts w:ascii="Verdana" w:hAnsi="Verdana"/>
          <w:i/>
          <w:sz w:val="18"/>
          <w:szCs w:val="18"/>
          <w:lang w:val="fr-FR" w:eastAsia="zh-CN"/>
        </w:rPr>
      </w:pPr>
      <w:r w:rsidRPr="00EC65A1">
        <w:rPr>
          <w:rFonts w:ascii="Verdana" w:hAnsi="Verdana"/>
          <w:i/>
          <w:sz w:val="18"/>
          <w:szCs w:val="18"/>
          <w:lang w:val="fr-FR" w:eastAsia="zh-CN"/>
        </w:rPr>
        <w:t>d) EUR-LEX</w:t>
      </w:r>
    </w:p>
    <w:p w:rsidRPr="00EC65A1" w:rsidR="000467D0" w:rsidRDefault="000D5964" w14:paraId="699A0101" w14:textId="07869674">
      <w:pPr>
        <w:widowControl/>
        <w:autoSpaceDE/>
        <w:autoSpaceDN/>
        <w:spacing w:after="0" w:line="360" w:lineRule="auto"/>
        <w:jc w:val="left"/>
        <w:rPr>
          <w:rFonts w:ascii="Verdana" w:hAnsi="Verdana"/>
          <w:sz w:val="18"/>
          <w:szCs w:val="18"/>
          <w:lang w:val="fr-FR" w:eastAsia="zh-CN"/>
        </w:rPr>
      </w:pPr>
      <w:hyperlink w:history="1" r:id="rId12">
        <w:r w:rsidRPr="00EC65A1" w:rsidR="001868E7">
          <w:rPr>
            <w:rStyle w:val="Hyperlink"/>
            <w:rFonts w:ascii="Verdana" w:hAnsi="Verdana"/>
            <w:sz w:val="18"/>
            <w:szCs w:val="18"/>
            <w:lang w:val="fr-FR" w:eastAsia="zh-CN"/>
          </w:rPr>
          <w:t>EUR-Lex - 52025DC0529 - EN - EUR-Lex</w:t>
        </w:r>
      </w:hyperlink>
    </w:p>
    <w:p w:rsidRPr="00EC65A1" w:rsidR="001868E7" w:rsidP="00EC65A1" w:rsidRDefault="001868E7" w14:paraId="776A014A" w14:textId="77777777">
      <w:pPr>
        <w:widowControl/>
        <w:autoSpaceDE/>
        <w:autoSpaceDN/>
        <w:spacing w:after="0" w:line="360" w:lineRule="auto"/>
        <w:jc w:val="left"/>
        <w:rPr>
          <w:rFonts w:ascii="Verdana" w:hAnsi="Verdana"/>
          <w:sz w:val="18"/>
          <w:szCs w:val="18"/>
          <w:lang w:val="fr-FR" w:eastAsia="zh-CN"/>
        </w:rPr>
      </w:pPr>
    </w:p>
    <w:p w:rsidRPr="00EC65A1" w:rsidR="00312FCF" w:rsidP="00EC65A1" w:rsidRDefault="005A288E" w14:paraId="4C93C742" w14:textId="302DD6E6">
      <w:pPr>
        <w:widowControl/>
        <w:autoSpaceDE/>
        <w:autoSpaceDN/>
        <w:spacing w:after="0" w:line="360" w:lineRule="auto"/>
        <w:jc w:val="left"/>
        <w:rPr>
          <w:rFonts w:ascii="Verdana" w:hAnsi="Verdana"/>
          <w:i/>
          <w:iCs/>
          <w:sz w:val="18"/>
          <w:szCs w:val="18"/>
          <w:lang w:eastAsia="zh-CN"/>
        </w:rPr>
      </w:pPr>
      <w:r w:rsidRPr="00EC65A1">
        <w:rPr>
          <w:rFonts w:ascii="Verdana" w:hAnsi="Verdana"/>
          <w:i/>
          <w:iCs/>
          <w:sz w:val="18"/>
          <w:szCs w:val="18"/>
          <w:lang w:eastAsia="zh-CN"/>
        </w:rPr>
        <w:t>e) Nr. impact assessment Commissie en Opinie Raad voor Regelgevingstoetsing</w:t>
      </w:r>
    </w:p>
    <w:p w:rsidRPr="007C2DC5" w:rsidR="00312FCF" w:rsidP="00EC65A1" w:rsidRDefault="005A288E" w14:paraId="5C4FFFD3" w14:textId="54DB3111">
      <w:pPr>
        <w:widowControl/>
        <w:autoSpaceDE/>
        <w:autoSpaceDN/>
        <w:spacing w:after="0" w:line="360" w:lineRule="auto"/>
        <w:jc w:val="left"/>
        <w:rPr>
          <w:rFonts w:ascii="Verdana" w:hAnsi="Verdana"/>
          <w:sz w:val="18"/>
          <w:szCs w:val="18"/>
          <w:lang w:eastAsia="zh-CN"/>
        </w:rPr>
      </w:pPr>
      <w:r w:rsidRPr="007C2DC5">
        <w:rPr>
          <w:rFonts w:ascii="Verdana" w:hAnsi="Verdana"/>
          <w:sz w:val="18"/>
          <w:szCs w:val="18"/>
          <w:lang w:eastAsia="zh-CN"/>
        </w:rPr>
        <w:t>Niet opgesteld</w:t>
      </w:r>
    </w:p>
    <w:p w:rsidRPr="00EC65A1" w:rsidR="007C2DC5" w:rsidP="00EC65A1" w:rsidRDefault="007C2DC5" w14:paraId="734D721B" w14:textId="77777777">
      <w:pPr>
        <w:widowControl/>
        <w:autoSpaceDE/>
        <w:autoSpaceDN/>
        <w:spacing w:after="0" w:line="360" w:lineRule="auto"/>
        <w:jc w:val="left"/>
        <w:rPr>
          <w:rFonts w:ascii="Verdana" w:hAnsi="Verdana"/>
          <w:sz w:val="18"/>
          <w:szCs w:val="18"/>
          <w:lang w:eastAsia="zh-CN"/>
        </w:rPr>
      </w:pPr>
    </w:p>
    <w:p w:rsidRPr="00EC65A1" w:rsidR="00312FCF" w:rsidP="00EC65A1" w:rsidRDefault="005A288E" w14:paraId="04161B1F" w14:textId="060B1C68">
      <w:pPr>
        <w:widowControl/>
        <w:autoSpaceDE/>
        <w:autoSpaceDN/>
        <w:spacing w:after="0" w:line="360" w:lineRule="auto"/>
        <w:jc w:val="left"/>
        <w:rPr>
          <w:rFonts w:ascii="Verdana" w:hAnsi="Verdana"/>
          <w:i/>
          <w:iCs/>
          <w:sz w:val="18"/>
          <w:szCs w:val="18"/>
          <w:lang w:eastAsia="zh-CN"/>
        </w:rPr>
      </w:pPr>
      <w:r w:rsidRPr="00EC65A1">
        <w:rPr>
          <w:rFonts w:ascii="Verdana" w:hAnsi="Verdana"/>
          <w:i/>
          <w:iCs/>
          <w:sz w:val="18"/>
          <w:szCs w:val="18"/>
          <w:lang w:eastAsia="zh-CN"/>
        </w:rPr>
        <w:t>f) Behandelingstraject Raad</w:t>
      </w:r>
    </w:p>
    <w:p w:rsidR="007C2DC5" w:rsidP="00EC65A1" w:rsidRDefault="005A288E" w14:paraId="46A5B947" w14:textId="0F6495FF">
      <w:pPr>
        <w:widowControl/>
        <w:autoSpaceDE/>
        <w:autoSpaceDN/>
        <w:spacing w:after="0" w:line="360" w:lineRule="auto"/>
        <w:jc w:val="left"/>
        <w:rPr>
          <w:rFonts w:ascii="Verdana" w:hAnsi="Verdana"/>
          <w:sz w:val="18"/>
          <w:szCs w:val="18"/>
          <w:lang w:eastAsia="zh-CN"/>
        </w:rPr>
      </w:pPr>
      <w:r w:rsidRPr="007C2DC5">
        <w:rPr>
          <w:rFonts w:ascii="Verdana" w:hAnsi="Verdana"/>
          <w:sz w:val="18"/>
          <w:szCs w:val="18"/>
          <w:lang w:eastAsia="zh-CN"/>
        </w:rPr>
        <w:t>Raad</w:t>
      </w:r>
      <w:r w:rsidRPr="00432E88" w:rsidR="00432E88">
        <w:rPr>
          <w:rFonts w:ascii="Verdana" w:hAnsi="Verdana"/>
          <w:sz w:val="18"/>
          <w:szCs w:val="18"/>
          <w:lang w:eastAsia="zh-CN"/>
        </w:rPr>
        <w:t xml:space="preserve"> Werkgelegenheid, Sociaal Beleid, Volksgezondheid en Consumentenzaken</w:t>
      </w:r>
      <w:r w:rsidRPr="007C2DC5">
        <w:rPr>
          <w:rFonts w:ascii="Verdana" w:hAnsi="Verdana"/>
          <w:sz w:val="18"/>
          <w:szCs w:val="18"/>
          <w:lang w:eastAsia="zh-CN"/>
        </w:rPr>
        <w:t xml:space="preserve"> </w:t>
      </w:r>
      <w:r w:rsidR="00432E88">
        <w:rPr>
          <w:rFonts w:ascii="Verdana" w:hAnsi="Verdana"/>
          <w:sz w:val="18"/>
          <w:szCs w:val="18"/>
          <w:lang w:eastAsia="zh-CN"/>
        </w:rPr>
        <w:t>(</w:t>
      </w:r>
      <w:r w:rsidRPr="007C2DC5">
        <w:rPr>
          <w:rFonts w:ascii="Verdana" w:hAnsi="Verdana"/>
          <w:sz w:val="18"/>
          <w:szCs w:val="18"/>
          <w:lang w:eastAsia="zh-CN"/>
        </w:rPr>
        <w:t>Volksgezondheid</w:t>
      </w:r>
      <w:r w:rsidR="00432E88">
        <w:rPr>
          <w:rFonts w:ascii="Verdana" w:hAnsi="Verdana"/>
          <w:sz w:val="18"/>
          <w:szCs w:val="18"/>
          <w:lang w:eastAsia="zh-CN"/>
        </w:rPr>
        <w:t>)</w:t>
      </w:r>
    </w:p>
    <w:p w:rsidR="007C2DC5" w:rsidP="00EC65A1" w:rsidRDefault="007C2DC5" w14:paraId="4956125C" w14:textId="77777777">
      <w:pPr>
        <w:widowControl/>
        <w:autoSpaceDE/>
        <w:autoSpaceDN/>
        <w:spacing w:after="0" w:line="360" w:lineRule="auto"/>
        <w:jc w:val="left"/>
        <w:rPr>
          <w:rFonts w:ascii="Verdana" w:hAnsi="Verdana"/>
          <w:sz w:val="18"/>
          <w:szCs w:val="18"/>
          <w:lang w:eastAsia="zh-CN"/>
        </w:rPr>
      </w:pPr>
    </w:p>
    <w:p w:rsidRPr="00EC65A1" w:rsidR="00312FCF" w:rsidP="00EC65A1" w:rsidRDefault="005A288E" w14:paraId="2F1E175A" w14:textId="07F7C0A2">
      <w:pPr>
        <w:widowControl/>
        <w:autoSpaceDE/>
        <w:autoSpaceDN/>
        <w:spacing w:after="0" w:line="360" w:lineRule="auto"/>
        <w:jc w:val="left"/>
        <w:rPr>
          <w:rFonts w:ascii="Verdana" w:hAnsi="Verdana"/>
          <w:i/>
          <w:iCs/>
          <w:sz w:val="18"/>
          <w:szCs w:val="18"/>
          <w:lang w:eastAsia="zh-CN"/>
        </w:rPr>
      </w:pPr>
      <w:r w:rsidRPr="00EC65A1">
        <w:rPr>
          <w:rFonts w:ascii="Verdana" w:hAnsi="Verdana"/>
          <w:i/>
          <w:iCs/>
          <w:sz w:val="18"/>
          <w:szCs w:val="18"/>
          <w:lang w:eastAsia="zh-CN"/>
        </w:rPr>
        <w:t>g) Eerstverantwoordelijk ministerie</w:t>
      </w:r>
    </w:p>
    <w:p w:rsidRPr="007C2DC5" w:rsidR="00312FCF" w:rsidP="00EC65A1" w:rsidRDefault="005A288E" w14:paraId="3072A40C" w14:textId="507C4F94">
      <w:pPr>
        <w:widowControl/>
        <w:autoSpaceDE/>
        <w:autoSpaceDN/>
        <w:spacing w:after="0" w:line="360" w:lineRule="auto"/>
        <w:jc w:val="left"/>
        <w:rPr>
          <w:rFonts w:ascii="Verdana" w:hAnsi="Verdana"/>
          <w:sz w:val="18"/>
          <w:szCs w:val="18"/>
          <w:lang w:eastAsia="zh-CN"/>
        </w:rPr>
      </w:pPr>
      <w:r w:rsidRPr="007C2DC5">
        <w:rPr>
          <w:rFonts w:ascii="Verdana" w:hAnsi="Verdana"/>
          <w:sz w:val="18"/>
          <w:szCs w:val="18"/>
          <w:lang w:eastAsia="zh-CN"/>
        </w:rPr>
        <w:t>Ministerie van Volksgezondheid, Welzijn en Sport (VWS)</w:t>
      </w:r>
    </w:p>
    <w:p w:rsidRPr="00EC65A1" w:rsidR="007C2DC5" w:rsidP="00EC65A1" w:rsidRDefault="007C2DC5" w14:paraId="3662DB59" w14:textId="77777777">
      <w:pPr>
        <w:widowControl/>
        <w:autoSpaceDE/>
        <w:autoSpaceDN/>
        <w:spacing w:after="0" w:line="360" w:lineRule="auto"/>
        <w:jc w:val="left"/>
        <w:rPr>
          <w:rFonts w:ascii="Verdana" w:hAnsi="Verdana"/>
          <w:sz w:val="18"/>
          <w:szCs w:val="18"/>
          <w:lang w:eastAsia="zh-CN"/>
        </w:rPr>
      </w:pPr>
    </w:p>
    <w:p w:rsidRPr="007C2DC5" w:rsidR="00312FCF" w:rsidP="00EC65A1" w:rsidRDefault="005A288E" w14:paraId="36D723B4" w14:textId="1056A44A">
      <w:pPr>
        <w:jc w:val="left"/>
        <w:rPr>
          <w:rFonts w:ascii="Verdana" w:hAnsi="Verdana"/>
          <w:b/>
          <w:sz w:val="18"/>
          <w:szCs w:val="18"/>
        </w:rPr>
      </w:pPr>
      <w:r w:rsidRPr="007C2DC5">
        <w:rPr>
          <w:rFonts w:ascii="Verdana" w:hAnsi="Verdana"/>
          <w:b/>
          <w:sz w:val="18"/>
          <w:szCs w:val="18"/>
        </w:rPr>
        <w:t xml:space="preserve">2. </w:t>
      </w:r>
      <w:r w:rsidR="003B79C4">
        <w:rPr>
          <w:rFonts w:ascii="Verdana" w:hAnsi="Verdana"/>
          <w:b/>
          <w:sz w:val="18"/>
          <w:szCs w:val="18"/>
        </w:rPr>
        <w:t>Essentie</w:t>
      </w:r>
      <w:r w:rsidRPr="007C2DC5" w:rsidR="003B79C4">
        <w:rPr>
          <w:rFonts w:ascii="Verdana" w:hAnsi="Verdana"/>
          <w:b/>
          <w:sz w:val="18"/>
          <w:szCs w:val="18"/>
        </w:rPr>
        <w:t xml:space="preserve"> </w:t>
      </w:r>
      <w:r w:rsidRPr="007C2DC5">
        <w:rPr>
          <w:rFonts w:ascii="Verdana" w:hAnsi="Verdana"/>
          <w:b/>
          <w:sz w:val="18"/>
          <w:szCs w:val="18"/>
        </w:rPr>
        <w:t>voorstel</w:t>
      </w:r>
    </w:p>
    <w:p w:rsidRPr="004524F9" w:rsidR="00312FCF" w:rsidP="00EC65A1" w:rsidRDefault="005A288E" w14:paraId="58FCAA7F" w14:textId="054EB69E">
      <w:pPr>
        <w:spacing w:after="0" w:line="360" w:lineRule="auto"/>
        <w:jc w:val="left"/>
        <w:rPr>
          <w:rFonts w:ascii="Verdana" w:hAnsi="Verdana"/>
          <w:sz w:val="18"/>
          <w:szCs w:val="18"/>
        </w:rPr>
      </w:pPr>
      <w:r w:rsidRPr="007C2DC5">
        <w:rPr>
          <w:rFonts w:ascii="Verdana" w:hAnsi="Verdana"/>
          <w:sz w:val="18"/>
          <w:szCs w:val="18"/>
        </w:rPr>
        <w:t>Op 9 juli</w:t>
      </w:r>
      <w:r w:rsidR="00E91C7B">
        <w:rPr>
          <w:rFonts w:ascii="Verdana" w:hAnsi="Verdana"/>
          <w:sz w:val="18"/>
          <w:szCs w:val="18"/>
        </w:rPr>
        <w:t xml:space="preserve"> </w:t>
      </w:r>
      <w:r w:rsidRPr="007C2DC5">
        <w:rPr>
          <w:rFonts w:ascii="Verdana" w:hAnsi="Verdana"/>
          <w:sz w:val="18"/>
          <w:szCs w:val="18"/>
        </w:rPr>
        <w:t>2025 publiceerde de Europese Commissie</w:t>
      </w:r>
      <w:r w:rsidR="003B79C4">
        <w:rPr>
          <w:rFonts w:ascii="Verdana" w:hAnsi="Verdana"/>
          <w:sz w:val="18"/>
          <w:szCs w:val="18"/>
        </w:rPr>
        <w:t xml:space="preserve"> (hierna: Commissie)</w:t>
      </w:r>
      <w:r w:rsidRPr="007C2DC5">
        <w:rPr>
          <w:rFonts w:ascii="Verdana" w:hAnsi="Verdana"/>
          <w:sz w:val="18"/>
          <w:szCs w:val="18"/>
        </w:rPr>
        <w:t xml:space="preserve"> een </w:t>
      </w:r>
      <w:r w:rsidR="00E91C7B">
        <w:rPr>
          <w:rFonts w:ascii="Verdana" w:hAnsi="Verdana"/>
          <w:sz w:val="18"/>
          <w:szCs w:val="18"/>
        </w:rPr>
        <w:t>m</w:t>
      </w:r>
      <w:r w:rsidRPr="007C2DC5">
        <w:rPr>
          <w:rFonts w:ascii="Verdana" w:hAnsi="Verdana"/>
          <w:sz w:val="18"/>
          <w:szCs w:val="18"/>
        </w:rPr>
        <w:t xml:space="preserve">ededeling met daarin een </w:t>
      </w:r>
      <w:r w:rsidR="002F693F">
        <w:rPr>
          <w:rFonts w:ascii="Verdana" w:hAnsi="Verdana"/>
          <w:sz w:val="18"/>
          <w:szCs w:val="18"/>
        </w:rPr>
        <w:t xml:space="preserve">Medische Tegenmaatregelen </w:t>
      </w:r>
      <w:r w:rsidR="0068051D">
        <w:rPr>
          <w:rFonts w:ascii="Verdana" w:hAnsi="Verdana"/>
          <w:sz w:val="18"/>
          <w:szCs w:val="18"/>
        </w:rPr>
        <w:t xml:space="preserve">(hierna: de MTM) </w:t>
      </w:r>
      <w:r w:rsidR="002F693F">
        <w:rPr>
          <w:rFonts w:ascii="Verdana" w:hAnsi="Verdana"/>
          <w:sz w:val="18"/>
          <w:szCs w:val="18"/>
        </w:rPr>
        <w:t>Strategie</w:t>
      </w:r>
      <w:r w:rsidR="003B79C4">
        <w:rPr>
          <w:rFonts w:ascii="Verdana" w:hAnsi="Verdana"/>
          <w:sz w:val="18"/>
          <w:szCs w:val="18"/>
        </w:rPr>
        <w:t xml:space="preserve"> </w:t>
      </w:r>
      <w:r w:rsidR="002F693F">
        <w:rPr>
          <w:rFonts w:ascii="Verdana" w:hAnsi="Verdana"/>
          <w:sz w:val="18"/>
          <w:szCs w:val="18"/>
        </w:rPr>
        <w:t>waarmee zij de paraatheid voor een toekomstige gezondheidscrisis wil versterken</w:t>
      </w:r>
      <w:r w:rsidRPr="007C2DC5">
        <w:rPr>
          <w:rFonts w:ascii="Verdana" w:hAnsi="Verdana"/>
          <w:sz w:val="18"/>
          <w:szCs w:val="18"/>
        </w:rPr>
        <w:t>.</w:t>
      </w:r>
      <w:r w:rsidR="00236FC8">
        <w:rPr>
          <w:rStyle w:val="FootnoteReference"/>
          <w:rFonts w:ascii="Verdana" w:hAnsi="Verdana"/>
          <w:sz w:val="18"/>
          <w:szCs w:val="18"/>
        </w:rPr>
        <w:footnoteReference w:id="2"/>
      </w:r>
      <w:r w:rsidR="00EF217C">
        <w:rPr>
          <w:rFonts w:ascii="Verdana" w:hAnsi="Verdana"/>
          <w:sz w:val="18"/>
          <w:szCs w:val="18"/>
        </w:rPr>
        <w:t xml:space="preserve"> Samen met de EU voorradenstr</w:t>
      </w:r>
      <w:r w:rsidRPr="005C7EC1" w:rsidR="00EF217C">
        <w:rPr>
          <w:rFonts w:ascii="Verdana" w:hAnsi="Verdana"/>
          <w:sz w:val="18"/>
          <w:szCs w:val="18"/>
        </w:rPr>
        <w:t>ategie</w:t>
      </w:r>
      <w:r w:rsidR="00EF217C">
        <w:rPr>
          <w:rStyle w:val="FootnoteReference"/>
          <w:rFonts w:ascii="Verdana" w:hAnsi="Verdana"/>
          <w:sz w:val="18"/>
          <w:szCs w:val="18"/>
        </w:rPr>
        <w:footnoteReference w:id="3"/>
      </w:r>
      <w:r w:rsidR="00EF217C">
        <w:rPr>
          <w:rFonts w:ascii="Verdana" w:hAnsi="Verdana"/>
          <w:sz w:val="18"/>
          <w:szCs w:val="18"/>
        </w:rPr>
        <w:t xml:space="preserve"> wordt hiermee opvolging gegeven aan voorgenomen acties uit de Europese strategie voor een </w:t>
      </w:r>
      <w:r w:rsidRPr="005C7EC1" w:rsidR="00EF217C">
        <w:rPr>
          <w:rFonts w:ascii="Verdana" w:hAnsi="Verdana"/>
          <w:sz w:val="18"/>
          <w:szCs w:val="18"/>
        </w:rPr>
        <w:lastRenderedPageBreak/>
        <w:t>Paraatheidsunie.</w:t>
      </w:r>
      <w:r w:rsidR="00114FB4">
        <w:rPr>
          <w:rStyle w:val="FootnoteReference"/>
          <w:rFonts w:ascii="Verdana" w:hAnsi="Verdana"/>
          <w:sz w:val="18"/>
          <w:szCs w:val="18"/>
        </w:rPr>
        <w:footnoteReference w:id="4"/>
      </w:r>
      <w:r w:rsidR="002F693F">
        <w:rPr>
          <w:rFonts w:ascii="Verdana" w:hAnsi="Verdana"/>
          <w:sz w:val="18"/>
          <w:szCs w:val="18"/>
        </w:rPr>
        <w:t xml:space="preserve"> </w:t>
      </w:r>
      <w:r w:rsidR="00E91C7B">
        <w:rPr>
          <w:rFonts w:ascii="Verdana" w:hAnsi="Verdana"/>
          <w:sz w:val="18"/>
          <w:szCs w:val="18"/>
        </w:rPr>
        <w:t xml:space="preserve">Het doel van deze </w:t>
      </w:r>
      <w:r w:rsidR="00EF217C">
        <w:rPr>
          <w:rFonts w:ascii="Verdana" w:hAnsi="Verdana"/>
          <w:sz w:val="18"/>
          <w:szCs w:val="18"/>
        </w:rPr>
        <w:t>MTM</w:t>
      </w:r>
      <w:r w:rsidR="00931DAA">
        <w:rPr>
          <w:rFonts w:ascii="Verdana" w:hAnsi="Verdana"/>
          <w:sz w:val="18"/>
          <w:szCs w:val="18"/>
        </w:rPr>
        <w:t>-</w:t>
      </w:r>
      <w:r w:rsidR="00E91C7B">
        <w:rPr>
          <w:rFonts w:ascii="Verdana" w:hAnsi="Verdana"/>
          <w:sz w:val="18"/>
          <w:szCs w:val="18"/>
        </w:rPr>
        <w:t xml:space="preserve">strategie is </w:t>
      </w:r>
      <w:r w:rsidRPr="007C2DC5">
        <w:rPr>
          <w:rFonts w:ascii="Verdana" w:hAnsi="Verdana"/>
          <w:sz w:val="18"/>
          <w:szCs w:val="18"/>
        </w:rPr>
        <w:t xml:space="preserve">om de paraatheid van de </w:t>
      </w:r>
      <w:r w:rsidR="003B79C4">
        <w:rPr>
          <w:rFonts w:ascii="Verdana" w:hAnsi="Verdana"/>
          <w:sz w:val="18"/>
          <w:szCs w:val="18"/>
        </w:rPr>
        <w:t xml:space="preserve">Europese </w:t>
      </w:r>
      <w:r w:rsidRPr="007C2DC5">
        <w:rPr>
          <w:rFonts w:ascii="Verdana" w:hAnsi="Verdana"/>
          <w:sz w:val="18"/>
          <w:szCs w:val="18"/>
        </w:rPr>
        <w:t>Unie</w:t>
      </w:r>
      <w:r w:rsidR="003B79C4">
        <w:rPr>
          <w:rFonts w:ascii="Verdana" w:hAnsi="Verdana"/>
          <w:sz w:val="18"/>
          <w:szCs w:val="18"/>
        </w:rPr>
        <w:t xml:space="preserve"> (hierna: EU)</w:t>
      </w:r>
      <w:r w:rsidRPr="007C2DC5">
        <w:rPr>
          <w:rFonts w:ascii="Verdana" w:hAnsi="Verdana"/>
          <w:sz w:val="18"/>
          <w:szCs w:val="18"/>
        </w:rPr>
        <w:t xml:space="preserve"> tegen ernstige grensoverschrijdende gezondheidsbedreigingen te vergroten door </w:t>
      </w:r>
      <w:r w:rsidR="002F693F">
        <w:rPr>
          <w:rFonts w:ascii="Verdana" w:hAnsi="Verdana"/>
          <w:sz w:val="18"/>
          <w:szCs w:val="18"/>
        </w:rPr>
        <w:t xml:space="preserve">de </w:t>
      </w:r>
      <w:r w:rsidRPr="007C2DC5">
        <w:rPr>
          <w:rFonts w:ascii="Verdana" w:hAnsi="Verdana"/>
          <w:sz w:val="18"/>
          <w:szCs w:val="18"/>
        </w:rPr>
        <w:t xml:space="preserve">beschikbaarheid van en toegankelijkheid tot </w:t>
      </w:r>
      <w:r w:rsidR="00236FC8">
        <w:rPr>
          <w:rFonts w:ascii="Verdana" w:hAnsi="Verdana"/>
          <w:sz w:val="18"/>
          <w:szCs w:val="18"/>
        </w:rPr>
        <w:t xml:space="preserve">MTM </w:t>
      </w:r>
      <w:r w:rsidR="003C7549">
        <w:rPr>
          <w:rFonts w:ascii="Verdana" w:hAnsi="Verdana"/>
          <w:sz w:val="18"/>
          <w:szCs w:val="18"/>
        </w:rPr>
        <w:t xml:space="preserve">in de gehele </w:t>
      </w:r>
      <w:r w:rsidR="002F693F">
        <w:rPr>
          <w:rFonts w:ascii="Verdana" w:hAnsi="Verdana"/>
          <w:sz w:val="18"/>
          <w:szCs w:val="18"/>
        </w:rPr>
        <w:t>waarde</w:t>
      </w:r>
      <w:r w:rsidR="003C7549">
        <w:rPr>
          <w:rFonts w:ascii="Verdana" w:hAnsi="Verdana"/>
          <w:sz w:val="18"/>
          <w:szCs w:val="18"/>
        </w:rPr>
        <w:t>keten</w:t>
      </w:r>
      <w:r w:rsidR="002714C9">
        <w:rPr>
          <w:rFonts w:ascii="Verdana" w:hAnsi="Verdana"/>
          <w:sz w:val="18"/>
          <w:szCs w:val="18"/>
        </w:rPr>
        <w:t xml:space="preserve"> te borgen</w:t>
      </w:r>
      <w:r w:rsidR="007A3F2A">
        <w:rPr>
          <w:rFonts w:ascii="Verdana" w:hAnsi="Verdana"/>
          <w:sz w:val="18"/>
          <w:szCs w:val="18"/>
        </w:rPr>
        <w:t xml:space="preserve">. </w:t>
      </w:r>
      <w:r w:rsidRPr="007C2DC5">
        <w:rPr>
          <w:rFonts w:ascii="Verdana" w:hAnsi="Verdana"/>
          <w:sz w:val="18"/>
          <w:szCs w:val="18"/>
        </w:rPr>
        <w:t>De Commissie wil</w:t>
      </w:r>
      <w:r w:rsidR="00604EDB">
        <w:rPr>
          <w:rFonts w:ascii="Verdana" w:hAnsi="Verdana"/>
          <w:sz w:val="18"/>
          <w:szCs w:val="18"/>
        </w:rPr>
        <w:t xml:space="preserve"> haar doelen bereiken</w:t>
      </w:r>
      <w:r w:rsidR="00236FC8">
        <w:rPr>
          <w:rFonts w:ascii="Verdana" w:hAnsi="Verdana"/>
          <w:sz w:val="18"/>
          <w:szCs w:val="18"/>
        </w:rPr>
        <w:t xml:space="preserve"> door</w:t>
      </w:r>
      <w:r w:rsidR="006447C8">
        <w:rPr>
          <w:rFonts w:ascii="Verdana" w:hAnsi="Verdana"/>
          <w:sz w:val="18"/>
          <w:szCs w:val="18"/>
        </w:rPr>
        <w:t>, ten eerste, h</w:t>
      </w:r>
      <w:r w:rsidRPr="004524F9" w:rsidR="00654F02">
        <w:rPr>
          <w:rFonts w:ascii="Verdana" w:hAnsi="Verdana"/>
          <w:sz w:val="18"/>
          <w:szCs w:val="18"/>
        </w:rPr>
        <w:t>et stimuleren en bevorderen van innovatie op het gebied van medische tegenmaatregelen, alsmede de ontwikkeling, productie en beschikbaarheid ervan</w:t>
      </w:r>
      <w:r w:rsidR="006447C8">
        <w:rPr>
          <w:rFonts w:ascii="Verdana" w:hAnsi="Verdana"/>
          <w:sz w:val="18"/>
          <w:szCs w:val="18"/>
        </w:rPr>
        <w:t>; ten tweede</w:t>
      </w:r>
      <w:r w:rsidR="00432E88">
        <w:rPr>
          <w:rFonts w:ascii="Verdana" w:hAnsi="Verdana"/>
          <w:sz w:val="18"/>
          <w:szCs w:val="18"/>
        </w:rPr>
        <w:t>,</w:t>
      </w:r>
      <w:r w:rsidR="006447C8">
        <w:rPr>
          <w:rFonts w:ascii="Verdana" w:hAnsi="Verdana"/>
          <w:sz w:val="18"/>
          <w:szCs w:val="18"/>
        </w:rPr>
        <w:t xml:space="preserve"> h</w:t>
      </w:r>
      <w:r w:rsidRPr="004524F9">
        <w:rPr>
          <w:rFonts w:ascii="Verdana" w:hAnsi="Verdana"/>
          <w:sz w:val="18"/>
          <w:szCs w:val="18"/>
        </w:rPr>
        <w:t>et sturen op gezamenlijke priorite</w:t>
      </w:r>
      <w:r w:rsidRPr="004524F9" w:rsidR="00654F02">
        <w:rPr>
          <w:rFonts w:ascii="Verdana" w:hAnsi="Verdana"/>
          <w:sz w:val="18"/>
          <w:szCs w:val="18"/>
        </w:rPr>
        <w:t>itenstelling</w:t>
      </w:r>
      <w:r w:rsidRPr="004524F9">
        <w:rPr>
          <w:rFonts w:ascii="Verdana" w:hAnsi="Verdana"/>
          <w:sz w:val="18"/>
          <w:szCs w:val="18"/>
        </w:rPr>
        <w:t xml:space="preserve">, nauwe samenwerking met de </w:t>
      </w:r>
      <w:r w:rsidR="008D2162">
        <w:rPr>
          <w:rFonts w:ascii="Verdana" w:hAnsi="Verdana"/>
          <w:sz w:val="18"/>
          <w:szCs w:val="18"/>
        </w:rPr>
        <w:t>l</w:t>
      </w:r>
      <w:r w:rsidRPr="004524F9">
        <w:rPr>
          <w:rFonts w:ascii="Verdana" w:hAnsi="Verdana"/>
          <w:sz w:val="18"/>
          <w:szCs w:val="18"/>
        </w:rPr>
        <w:t xml:space="preserve">idstaten, </w:t>
      </w:r>
      <w:r w:rsidRPr="004524F9" w:rsidR="0004709E">
        <w:rPr>
          <w:rFonts w:ascii="Verdana" w:hAnsi="Verdana"/>
          <w:sz w:val="18"/>
          <w:szCs w:val="18"/>
        </w:rPr>
        <w:t xml:space="preserve">en </w:t>
      </w:r>
      <w:r w:rsidRPr="004524F9">
        <w:rPr>
          <w:rFonts w:ascii="Verdana" w:hAnsi="Verdana"/>
          <w:sz w:val="18"/>
          <w:szCs w:val="18"/>
        </w:rPr>
        <w:t xml:space="preserve">samenwerking met </w:t>
      </w:r>
      <w:r w:rsidRPr="004524F9" w:rsidR="00654F02">
        <w:rPr>
          <w:rFonts w:ascii="Verdana" w:hAnsi="Verdana"/>
          <w:sz w:val="18"/>
          <w:szCs w:val="18"/>
        </w:rPr>
        <w:t xml:space="preserve">kandidaat-lidstaten van de EU </w:t>
      </w:r>
      <w:r w:rsidRPr="004524F9">
        <w:rPr>
          <w:rFonts w:ascii="Verdana" w:hAnsi="Verdana"/>
          <w:sz w:val="18"/>
          <w:szCs w:val="18"/>
        </w:rPr>
        <w:t>en mondiale partners</w:t>
      </w:r>
      <w:r w:rsidRPr="004524F9" w:rsidR="002F693F">
        <w:rPr>
          <w:rFonts w:ascii="Verdana" w:hAnsi="Verdana"/>
          <w:sz w:val="18"/>
          <w:szCs w:val="18"/>
        </w:rPr>
        <w:t>;</w:t>
      </w:r>
      <w:r w:rsidR="006447C8">
        <w:rPr>
          <w:rFonts w:ascii="Verdana" w:hAnsi="Verdana"/>
          <w:sz w:val="18"/>
          <w:szCs w:val="18"/>
        </w:rPr>
        <w:t xml:space="preserve"> en ten derde h</w:t>
      </w:r>
      <w:r w:rsidRPr="004524F9">
        <w:rPr>
          <w:rFonts w:ascii="Verdana" w:hAnsi="Verdana"/>
          <w:sz w:val="18"/>
          <w:szCs w:val="18"/>
        </w:rPr>
        <w:t>et opschalen van publiek</w:t>
      </w:r>
      <w:r w:rsidRPr="004524F9" w:rsidR="00654F02">
        <w:rPr>
          <w:rFonts w:ascii="Verdana" w:hAnsi="Verdana"/>
          <w:sz w:val="18"/>
          <w:szCs w:val="18"/>
        </w:rPr>
        <w:t>-</w:t>
      </w:r>
      <w:r w:rsidRPr="004524F9">
        <w:rPr>
          <w:rFonts w:ascii="Verdana" w:hAnsi="Verdana"/>
          <w:sz w:val="18"/>
          <w:szCs w:val="18"/>
        </w:rPr>
        <w:t xml:space="preserve">private partnerschappen en het </w:t>
      </w:r>
      <w:r w:rsidRPr="004524F9" w:rsidR="00654F02">
        <w:rPr>
          <w:rFonts w:ascii="Verdana" w:hAnsi="Verdana"/>
          <w:sz w:val="18"/>
          <w:szCs w:val="18"/>
        </w:rPr>
        <w:t xml:space="preserve">versterken </w:t>
      </w:r>
      <w:r w:rsidRPr="004524F9">
        <w:rPr>
          <w:rFonts w:ascii="Verdana" w:hAnsi="Verdana"/>
          <w:sz w:val="18"/>
          <w:szCs w:val="18"/>
        </w:rPr>
        <w:t xml:space="preserve">van </w:t>
      </w:r>
      <w:r w:rsidRPr="004524F9" w:rsidR="005E45C8">
        <w:rPr>
          <w:rFonts w:ascii="Verdana" w:hAnsi="Verdana"/>
          <w:sz w:val="18"/>
          <w:szCs w:val="18"/>
        </w:rPr>
        <w:t>sector overstijgende</w:t>
      </w:r>
      <w:r w:rsidRPr="004524F9">
        <w:rPr>
          <w:rFonts w:ascii="Verdana" w:hAnsi="Verdana"/>
          <w:sz w:val="18"/>
          <w:szCs w:val="18"/>
        </w:rPr>
        <w:t xml:space="preserve"> samenwerking, </w:t>
      </w:r>
      <w:r w:rsidRPr="004524F9" w:rsidR="00654F02">
        <w:rPr>
          <w:rFonts w:ascii="Verdana" w:hAnsi="Verdana"/>
          <w:sz w:val="18"/>
          <w:szCs w:val="18"/>
        </w:rPr>
        <w:t xml:space="preserve">met inbegrip van </w:t>
      </w:r>
      <w:r w:rsidRPr="004524F9">
        <w:rPr>
          <w:rFonts w:ascii="Verdana" w:hAnsi="Verdana"/>
          <w:sz w:val="18"/>
          <w:szCs w:val="18"/>
        </w:rPr>
        <w:t>civiel-militaire samenwerking.</w:t>
      </w:r>
    </w:p>
    <w:p w:rsidR="00424FB6" w:rsidP="00EC65A1" w:rsidRDefault="00424FB6" w14:paraId="3A0EBD5F" w14:textId="77777777">
      <w:pPr>
        <w:spacing w:after="0" w:line="360" w:lineRule="auto"/>
        <w:jc w:val="left"/>
        <w:rPr>
          <w:rFonts w:ascii="Verdana" w:hAnsi="Verdana"/>
          <w:sz w:val="18"/>
          <w:szCs w:val="18"/>
          <w:u w:val="single"/>
        </w:rPr>
      </w:pPr>
    </w:p>
    <w:p w:rsidR="00604EDB" w:rsidP="00EC65A1" w:rsidRDefault="005A288E" w14:paraId="603A55EF" w14:textId="5A0A352E">
      <w:pPr>
        <w:spacing w:after="0" w:line="360" w:lineRule="auto"/>
        <w:jc w:val="left"/>
        <w:rPr>
          <w:rFonts w:ascii="Verdana" w:hAnsi="Verdana"/>
          <w:sz w:val="18"/>
          <w:szCs w:val="18"/>
        </w:rPr>
      </w:pPr>
      <w:r w:rsidRPr="007C2DC5">
        <w:rPr>
          <w:rFonts w:ascii="Verdana" w:hAnsi="Verdana"/>
          <w:sz w:val="18"/>
          <w:szCs w:val="18"/>
        </w:rPr>
        <w:t>De Commissie wil</w:t>
      </w:r>
      <w:r w:rsidR="007A3F2A">
        <w:rPr>
          <w:rFonts w:ascii="Verdana" w:hAnsi="Verdana"/>
          <w:sz w:val="18"/>
          <w:szCs w:val="18"/>
        </w:rPr>
        <w:t xml:space="preserve"> </w:t>
      </w:r>
      <w:r w:rsidRPr="007C2DC5">
        <w:rPr>
          <w:rFonts w:ascii="Verdana" w:hAnsi="Verdana"/>
          <w:sz w:val="18"/>
          <w:szCs w:val="18"/>
        </w:rPr>
        <w:t xml:space="preserve">bedreigingen het hoofd bieden door te werken aan een robuust </w:t>
      </w:r>
      <w:r w:rsidR="002714C9">
        <w:rPr>
          <w:rFonts w:ascii="Verdana" w:hAnsi="Verdana"/>
          <w:sz w:val="18"/>
          <w:szCs w:val="18"/>
        </w:rPr>
        <w:t>gezondheids</w:t>
      </w:r>
      <w:r w:rsidR="00286E43">
        <w:rPr>
          <w:rFonts w:ascii="Verdana" w:hAnsi="Verdana"/>
          <w:sz w:val="18"/>
          <w:szCs w:val="18"/>
        </w:rPr>
        <w:t>inlicht</w:t>
      </w:r>
      <w:r w:rsidR="00077ABA">
        <w:rPr>
          <w:rFonts w:ascii="Verdana" w:hAnsi="Verdana"/>
          <w:sz w:val="18"/>
          <w:szCs w:val="18"/>
        </w:rPr>
        <w:t>ing</w:t>
      </w:r>
      <w:r w:rsidR="00286E43">
        <w:rPr>
          <w:rFonts w:ascii="Verdana" w:hAnsi="Verdana"/>
          <w:sz w:val="18"/>
          <w:szCs w:val="18"/>
        </w:rPr>
        <w:t>en- en waarschuwingssysteem</w:t>
      </w:r>
      <w:r w:rsidRPr="007C2DC5">
        <w:rPr>
          <w:rFonts w:ascii="Verdana" w:hAnsi="Verdana"/>
          <w:sz w:val="18"/>
          <w:szCs w:val="18"/>
        </w:rPr>
        <w:t xml:space="preserve"> voor innovatie en respons voor </w:t>
      </w:r>
      <w:r w:rsidR="002714C9">
        <w:rPr>
          <w:rFonts w:ascii="Verdana" w:hAnsi="Verdana"/>
          <w:sz w:val="18"/>
          <w:szCs w:val="18"/>
        </w:rPr>
        <w:t>gezondheids</w:t>
      </w:r>
      <w:r w:rsidR="00604EDB">
        <w:rPr>
          <w:rFonts w:ascii="Verdana" w:hAnsi="Verdana"/>
          <w:sz w:val="18"/>
          <w:szCs w:val="18"/>
        </w:rPr>
        <w:t>bedreigingen waar</w:t>
      </w:r>
      <w:r w:rsidR="008C45AE">
        <w:rPr>
          <w:rFonts w:ascii="Verdana" w:hAnsi="Verdana"/>
          <w:sz w:val="18"/>
          <w:szCs w:val="18"/>
        </w:rPr>
        <w:t xml:space="preserve"> </w:t>
      </w:r>
      <w:r w:rsidR="008D2162">
        <w:rPr>
          <w:rFonts w:ascii="Verdana" w:hAnsi="Verdana"/>
          <w:sz w:val="18"/>
          <w:szCs w:val="18"/>
        </w:rPr>
        <w:t>MTM</w:t>
      </w:r>
      <w:r w:rsidR="00604EDB">
        <w:rPr>
          <w:rFonts w:ascii="Verdana" w:hAnsi="Verdana"/>
          <w:sz w:val="18"/>
          <w:szCs w:val="18"/>
        </w:rPr>
        <w:t xml:space="preserve"> een belangrijke rol </w:t>
      </w:r>
      <w:r w:rsidR="002714C9">
        <w:rPr>
          <w:rFonts w:ascii="Verdana" w:hAnsi="Verdana"/>
          <w:sz w:val="18"/>
          <w:szCs w:val="18"/>
        </w:rPr>
        <w:t xml:space="preserve">bij </w:t>
      </w:r>
      <w:r w:rsidR="00604EDB">
        <w:rPr>
          <w:rFonts w:ascii="Verdana" w:hAnsi="Verdana"/>
          <w:sz w:val="18"/>
          <w:szCs w:val="18"/>
        </w:rPr>
        <w:t>kunnen spelen</w:t>
      </w:r>
      <w:r w:rsidRPr="007C2DC5">
        <w:rPr>
          <w:rFonts w:ascii="Verdana" w:hAnsi="Verdana"/>
          <w:sz w:val="18"/>
          <w:szCs w:val="18"/>
        </w:rPr>
        <w:t xml:space="preserve">. Hierbij zal gebruik gemaakt worden van een IT-platform </w:t>
      </w:r>
      <w:r w:rsidR="00604EDB">
        <w:rPr>
          <w:rFonts w:ascii="Verdana" w:hAnsi="Verdana"/>
          <w:sz w:val="18"/>
          <w:szCs w:val="18"/>
        </w:rPr>
        <w:t xml:space="preserve">waarin </w:t>
      </w:r>
      <w:r w:rsidRPr="007C2DC5">
        <w:rPr>
          <w:rFonts w:ascii="Verdana" w:hAnsi="Verdana"/>
          <w:sz w:val="18"/>
          <w:szCs w:val="18"/>
        </w:rPr>
        <w:t xml:space="preserve">informatie </w:t>
      </w:r>
      <w:r w:rsidR="00604EDB">
        <w:rPr>
          <w:rFonts w:ascii="Verdana" w:hAnsi="Verdana"/>
          <w:sz w:val="18"/>
          <w:szCs w:val="18"/>
        </w:rPr>
        <w:t xml:space="preserve">moet </w:t>
      </w:r>
      <w:r w:rsidRPr="007C2DC5">
        <w:rPr>
          <w:rFonts w:ascii="Verdana" w:hAnsi="Verdana"/>
          <w:sz w:val="18"/>
          <w:szCs w:val="18"/>
        </w:rPr>
        <w:t>worden verzameld over gezondheidsbedreigingen op Unie niveau</w:t>
      </w:r>
      <w:r w:rsidR="00E31A0D">
        <w:rPr>
          <w:rFonts w:ascii="Verdana" w:hAnsi="Verdana"/>
          <w:sz w:val="18"/>
          <w:szCs w:val="18"/>
        </w:rPr>
        <w:t xml:space="preserve"> en</w:t>
      </w:r>
      <w:r w:rsidR="00604EDB">
        <w:rPr>
          <w:rFonts w:ascii="Verdana" w:hAnsi="Verdana"/>
          <w:sz w:val="18"/>
          <w:szCs w:val="18"/>
        </w:rPr>
        <w:t xml:space="preserve"> over </w:t>
      </w:r>
      <w:r w:rsidR="00BF61A9">
        <w:rPr>
          <w:rFonts w:ascii="Verdana" w:hAnsi="Verdana"/>
          <w:sz w:val="18"/>
          <w:szCs w:val="18"/>
        </w:rPr>
        <w:t>toe</w:t>
      </w:r>
      <w:r w:rsidR="00604EDB">
        <w:rPr>
          <w:rFonts w:ascii="Verdana" w:hAnsi="Verdana"/>
          <w:sz w:val="18"/>
          <w:szCs w:val="18"/>
        </w:rPr>
        <w:t>leveringsketens van MTM</w:t>
      </w:r>
      <w:r w:rsidRPr="007C2DC5">
        <w:rPr>
          <w:rFonts w:ascii="Verdana" w:hAnsi="Verdana"/>
          <w:sz w:val="18"/>
          <w:szCs w:val="18"/>
        </w:rPr>
        <w:t xml:space="preserve">. </w:t>
      </w:r>
      <w:r w:rsidR="00077ABA">
        <w:rPr>
          <w:rFonts w:ascii="Verdana" w:hAnsi="Verdana"/>
          <w:sz w:val="18"/>
          <w:szCs w:val="18"/>
        </w:rPr>
        <w:t>A</w:t>
      </w:r>
      <w:r w:rsidR="00604EDB">
        <w:rPr>
          <w:rFonts w:ascii="Verdana" w:hAnsi="Verdana"/>
          <w:sz w:val="18"/>
          <w:szCs w:val="18"/>
        </w:rPr>
        <w:t xml:space="preserve">ansluiting </w:t>
      </w:r>
      <w:r w:rsidR="00077ABA">
        <w:rPr>
          <w:rFonts w:ascii="Verdana" w:hAnsi="Verdana"/>
          <w:sz w:val="18"/>
          <w:szCs w:val="18"/>
        </w:rPr>
        <w:t xml:space="preserve">zal </w:t>
      </w:r>
      <w:r w:rsidR="00604EDB">
        <w:rPr>
          <w:rFonts w:ascii="Verdana" w:hAnsi="Verdana"/>
          <w:sz w:val="18"/>
          <w:szCs w:val="18"/>
        </w:rPr>
        <w:t xml:space="preserve">gezocht worden bij bestaande systemen </w:t>
      </w:r>
      <w:r w:rsidR="00077ABA">
        <w:rPr>
          <w:rFonts w:ascii="Verdana" w:hAnsi="Verdana"/>
          <w:sz w:val="18"/>
          <w:szCs w:val="18"/>
        </w:rPr>
        <w:t>van EU-instituties en de Wereldgezondheidsorganisatie (WHO).</w:t>
      </w:r>
      <w:r w:rsidR="00604EDB">
        <w:rPr>
          <w:rFonts w:ascii="Verdana" w:hAnsi="Verdana"/>
          <w:sz w:val="18"/>
          <w:szCs w:val="18"/>
        </w:rPr>
        <w:t xml:space="preserve"> </w:t>
      </w:r>
      <w:r w:rsidR="00C843EE">
        <w:rPr>
          <w:rFonts w:ascii="Verdana" w:hAnsi="Verdana"/>
          <w:sz w:val="18"/>
          <w:szCs w:val="18"/>
        </w:rPr>
        <w:t xml:space="preserve">De Commissie zal in 2026 specifieke </w:t>
      </w:r>
      <w:r w:rsidRPr="00EC65A1" w:rsidR="00C843EE">
        <w:rPr>
          <w:rFonts w:ascii="Verdana" w:hAnsi="Verdana"/>
          <w:sz w:val="18"/>
          <w:szCs w:val="18"/>
        </w:rPr>
        <w:t>MTM Paraatheid Routekaarten</w:t>
      </w:r>
      <w:r w:rsidR="00C843EE">
        <w:rPr>
          <w:rFonts w:ascii="Verdana" w:hAnsi="Verdana"/>
          <w:sz w:val="18"/>
          <w:szCs w:val="18"/>
        </w:rPr>
        <w:t xml:space="preserve"> ontwikkelen, met acties om paraatheid te borgen</w:t>
      </w:r>
      <w:r w:rsidR="00077ABA">
        <w:rPr>
          <w:rFonts w:ascii="Verdana" w:hAnsi="Verdana"/>
          <w:sz w:val="18"/>
          <w:szCs w:val="18"/>
        </w:rPr>
        <w:t xml:space="preserve"> en </w:t>
      </w:r>
      <w:r w:rsidR="00536243">
        <w:rPr>
          <w:rFonts w:ascii="Verdana" w:hAnsi="Verdana"/>
          <w:sz w:val="18"/>
          <w:szCs w:val="18"/>
        </w:rPr>
        <w:t xml:space="preserve">een </w:t>
      </w:r>
      <w:r w:rsidRPr="00EC65A1" w:rsidR="00536243">
        <w:rPr>
          <w:rFonts w:ascii="Verdana" w:hAnsi="Verdana"/>
          <w:sz w:val="18"/>
          <w:szCs w:val="18"/>
        </w:rPr>
        <w:t>EU lijst van medische tegenmaatregelen tegen prioritaire gezondheidsbedreigingen</w:t>
      </w:r>
      <w:r w:rsidRPr="00432E88" w:rsidR="00536243">
        <w:rPr>
          <w:rFonts w:ascii="Verdana" w:hAnsi="Verdana"/>
          <w:sz w:val="18"/>
          <w:szCs w:val="18"/>
        </w:rPr>
        <w:t xml:space="preserve"> </w:t>
      </w:r>
      <w:r w:rsidR="00536243">
        <w:rPr>
          <w:rFonts w:ascii="Verdana" w:hAnsi="Verdana"/>
          <w:sz w:val="18"/>
          <w:szCs w:val="18"/>
        </w:rPr>
        <w:t xml:space="preserve">publiceren, die </w:t>
      </w:r>
      <w:r w:rsidR="00047D8E">
        <w:rPr>
          <w:rFonts w:ascii="Verdana" w:hAnsi="Verdana"/>
          <w:sz w:val="18"/>
          <w:szCs w:val="18"/>
        </w:rPr>
        <w:t xml:space="preserve">onder meer </w:t>
      </w:r>
      <w:r w:rsidR="00536243">
        <w:rPr>
          <w:rFonts w:ascii="Verdana" w:hAnsi="Verdana"/>
          <w:sz w:val="18"/>
          <w:szCs w:val="18"/>
        </w:rPr>
        <w:t xml:space="preserve">als basis kan fungeren voor </w:t>
      </w:r>
      <w:r w:rsidR="00047D8E">
        <w:rPr>
          <w:rFonts w:ascii="Verdana" w:hAnsi="Verdana"/>
          <w:sz w:val="18"/>
          <w:szCs w:val="18"/>
        </w:rPr>
        <w:t xml:space="preserve">het EU-noodkader bij een </w:t>
      </w:r>
      <w:r w:rsidR="001733B9">
        <w:rPr>
          <w:rFonts w:ascii="Verdana" w:hAnsi="Verdana"/>
          <w:sz w:val="18"/>
          <w:szCs w:val="18"/>
        </w:rPr>
        <w:t xml:space="preserve">Europese </w:t>
      </w:r>
      <w:r w:rsidR="00047D8E">
        <w:rPr>
          <w:rFonts w:ascii="Verdana" w:hAnsi="Verdana"/>
          <w:sz w:val="18"/>
          <w:szCs w:val="18"/>
        </w:rPr>
        <w:t>gezondheidscrisis</w:t>
      </w:r>
      <w:r w:rsidR="00536243">
        <w:rPr>
          <w:rFonts w:ascii="Verdana" w:hAnsi="Verdana"/>
          <w:sz w:val="18"/>
          <w:szCs w:val="18"/>
        </w:rPr>
        <w:t>.</w:t>
      </w:r>
      <w:r w:rsidR="00F21D6D">
        <w:rPr>
          <w:rStyle w:val="FootnoteReference"/>
          <w:rFonts w:ascii="Verdana" w:hAnsi="Verdana"/>
          <w:sz w:val="18"/>
          <w:szCs w:val="18"/>
        </w:rPr>
        <w:footnoteReference w:id="5"/>
      </w:r>
      <w:r w:rsidR="00E37CA0">
        <w:rPr>
          <w:rFonts w:ascii="Verdana" w:hAnsi="Verdana"/>
          <w:sz w:val="18"/>
          <w:szCs w:val="18"/>
        </w:rPr>
        <w:t xml:space="preserve"> </w:t>
      </w:r>
      <w:r w:rsidR="00C843EE">
        <w:rPr>
          <w:rFonts w:ascii="Verdana" w:hAnsi="Verdana"/>
          <w:sz w:val="18"/>
          <w:szCs w:val="18"/>
        </w:rPr>
        <w:t xml:space="preserve">Om sneller gezondheidsbedreigingen te kunnen detecteren, wil de Commissie </w:t>
      </w:r>
      <w:r w:rsidR="002A7D83">
        <w:rPr>
          <w:rFonts w:ascii="Verdana" w:hAnsi="Verdana"/>
          <w:sz w:val="18"/>
          <w:szCs w:val="18"/>
        </w:rPr>
        <w:t xml:space="preserve">in lijn met </w:t>
      </w:r>
      <w:r w:rsidR="00C843EE">
        <w:rPr>
          <w:rFonts w:ascii="Verdana" w:hAnsi="Verdana"/>
          <w:sz w:val="18"/>
          <w:szCs w:val="18"/>
        </w:rPr>
        <w:t xml:space="preserve">de Paraatheidsunie strategie, de capaciteiten voor surveillance en monitoring en vroegtijdige detectie van gezondheidsbedreigingen </w:t>
      </w:r>
      <w:r w:rsidR="00F21D6D">
        <w:rPr>
          <w:rFonts w:ascii="Verdana" w:hAnsi="Verdana"/>
          <w:sz w:val="18"/>
          <w:szCs w:val="18"/>
        </w:rPr>
        <w:t xml:space="preserve">zoals die van </w:t>
      </w:r>
      <w:r w:rsidR="002A7D83">
        <w:rPr>
          <w:rFonts w:ascii="Verdana" w:hAnsi="Verdana"/>
          <w:sz w:val="18"/>
          <w:szCs w:val="18"/>
        </w:rPr>
        <w:t xml:space="preserve">het </w:t>
      </w:r>
      <w:r w:rsidR="00F21D6D">
        <w:rPr>
          <w:rFonts w:ascii="Verdana" w:hAnsi="Verdana"/>
          <w:sz w:val="18"/>
          <w:szCs w:val="18"/>
        </w:rPr>
        <w:t>E</w:t>
      </w:r>
      <w:r w:rsidR="00FD393C">
        <w:rPr>
          <w:rFonts w:ascii="Verdana" w:hAnsi="Verdana"/>
          <w:sz w:val="18"/>
          <w:szCs w:val="18"/>
        </w:rPr>
        <w:t xml:space="preserve">uropees centrum voor ziektepreventie en </w:t>
      </w:r>
      <w:r w:rsidR="00416850">
        <w:rPr>
          <w:rFonts w:ascii="Verdana" w:hAnsi="Verdana"/>
          <w:sz w:val="18"/>
          <w:szCs w:val="18"/>
        </w:rPr>
        <w:t>-</w:t>
      </w:r>
      <w:r w:rsidR="00FD393C">
        <w:rPr>
          <w:rFonts w:ascii="Verdana" w:hAnsi="Verdana"/>
          <w:sz w:val="18"/>
          <w:szCs w:val="18"/>
        </w:rPr>
        <w:t>bestrijding (E</w:t>
      </w:r>
      <w:r w:rsidR="00F21D6D">
        <w:rPr>
          <w:rFonts w:ascii="Verdana" w:hAnsi="Verdana"/>
          <w:sz w:val="18"/>
          <w:szCs w:val="18"/>
        </w:rPr>
        <w:t>CDC</w:t>
      </w:r>
      <w:r w:rsidR="00FD393C">
        <w:rPr>
          <w:rFonts w:ascii="Verdana" w:hAnsi="Verdana"/>
          <w:sz w:val="18"/>
          <w:szCs w:val="18"/>
        </w:rPr>
        <w:t>)</w:t>
      </w:r>
      <w:r w:rsidR="00F21D6D">
        <w:rPr>
          <w:rFonts w:ascii="Verdana" w:hAnsi="Verdana"/>
          <w:sz w:val="18"/>
          <w:szCs w:val="18"/>
        </w:rPr>
        <w:t xml:space="preserve"> </w:t>
      </w:r>
      <w:r w:rsidR="00C843EE">
        <w:rPr>
          <w:rFonts w:ascii="Verdana" w:hAnsi="Verdana"/>
          <w:sz w:val="18"/>
          <w:szCs w:val="18"/>
        </w:rPr>
        <w:t xml:space="preserve">verder versterken, op basis van een </w:t>
      </w:r>
      <w:proofErr w:type="spellStart"/>
      <w:r w:rsidRPr="00E9006E" w:rsidR="00C843EE">
        <w:rPr>
          <w:rFonts w:ascii="Verdana" w:hAnsi="Verdana"/>
          <w:i/>
          <w:iCs/>
          <w:sz w:val="18"/>
          <w:szCs w:val="18"/>
        </w:rPr>
        <w:t>One</w:t>
      </w:r>
      <w:proofErr w:type="spellEnd"/>
      <w:r w:rsidRPr="00E9006E" w:rsidR="00C843EE">
        <w:rPr>
          <w:rFonts w:ascii="Verdana" w:hAnsi="Verdana"/>
          <w:i/>
          <w:iCs/>
          <w:sz w:val="18"/>
          <w:szCs w:val="18"/>
        </w:rPr>
        <w:t xml:space="preserve"> Health</w:t>
      </w:r>
      <w:r w:rsidR="00C843EE">
        <w:rPr>
          <w:rFonts w:ascii="Verdana" w:hAnsi="Verdana"/>
          <w:sz w:val="18"/>
          <w:szCs w:val="18"/>
        </w:rPr>
        <w:t xml:space="preserve">, </w:t>
      </w:r>
      <w:proofErr w:type="spellStart"/>
      <w:r w:rsidRPr="00E9006E" w:rsidR="00536243">
        <w:rPr>
          <w:rFonts w:ascii="Verdana" w:hAnsi="Verdana"/>
          <w:i/>
          <w:iCs/>
          <w:sz w:val="18"/>
          <w:szCs w:val="18"/>
        </w:rPr>
        <w:t>all</w:t>
      </w:r>
      <w:proofErr w:type="spellEnd"/>
      <w:r w:rsidRPr="00E9006E" w:rsidR="00536243">
        <w:rPr>
          <w:rFonts w:ascii="Verdana" w:hAnsi="Verdana"/>
          <w:i/>
          <w:iCs/>
          <w:sz w:val="18"/>
          <w:szCs w:val="18"/>
        </w:rPr>
        <w:t>-hazards</w:t>
      </w:r>
      <w:r w:rsidR="00536243">
        <w:rPr>
          <w:rFonts w:ascii="Verdana" w:hAnsi="Verdana"/>
          <w:sz w:val="18"/>
          <w:szCs w:val="18"/>
        </w:rPr>
        <w:t xml:space="preserve"> en </w:t>
      </w:r>
      <w:proofErr w:type="spellStart"/>
      <w:r w:rsidRPr="00E9006E" w:rsidR="00536243">
        <w:rPr>
          <w:rFonts w:ascii="Verdana" w:hAnsi="Verdana"/>
          <w:i/>
          <w:iCs/>
          <w:sz w:val="18"/>
          <w:szCs w:val="18"/>
        </w:rPr>
        <w:t>whole</w:t>
      </w:r>
      <w:proofErr w:type="spellEnd"/>
      <w:r w:rsidRPr="00E9006E" w:rsidR="00536243">
        <w:rPr>
          <w:rFonts w:ascii="Verdana" w:hAnsi="Verdana"/>
          <w:i/>
          <w:iCs/>
          <w:sz w:val="18"/>
          <w:szCs w:val="18"/>
        </w:rPr>
        <w:t>-of-society</w:t>
      </w:r>
      <w:r w:rsidR="00536243">
        <w:rPr>
          <w:rFonts w:ascii="Verdana" w:hAnsi="Verdana"/>
          <w:sz w:val="18"/>
          <w:szCs w:val="18"/>
        </w:rPr>
        <w:t xml:space="preserve"> aanpak gericht op traditionele bedreigingen als infectieziekten, </w:t>
      </w:r>
      <w:r w:rsidRPr="008D08DB" w:rsidR="00FD393C">
        <w:rPr>
          <w:rFonts w:ascii="Verdana" w:hAnsi="Verdana"/>
          <w:sz w:val="18"/>
          <w:szCs w:val="18"/>
        </w:rPr>
        <w:t>Chemisch</w:t>
      </w:r>
      <w:r w:rsidR="00FD393C">
        <w:rPr>
          <w:rFonts w:ascii="Verdana" w:hAnsi="Verdana"/>
          <w:sz w:val="18"/>
          <w:szCs w:val="18"/>
        </w:rPr>
        <w:t>e</w:t>
      </w:r>
      <w:r w:rsidRPr="008D08DB" w:rsidR="00FD393C">
        <w:rPr>
          <w:rFonts w:ascii="Verdana" w:hAnsi="Verdana"/>
          <w:sz w:val="18"/>
          <w:szCs w:val="18"/>
        </w:rPr>
        <w:t>, Biologisch</w:t>
      </w:r>
      <w:r w:rsidR="00FD393C">
        <w:rPr>
          <w:rFonts w:ascii="Verdana" w:hAnsi="Verdana"/>
          <w:sz w:val="18"/>
          <w:szCs w:val="18"/>
        </w:rPr>
        <w:t>e</w:t>
      </w:r>
      <w:r w:rsidRPr="008D08DB" w:rsidR="00FD393C">
        <w:rPr>
          <w:rFonts w:ascii="Verdana" w:hAnsi="Verdana"/>
          <w:sz w:val="18"/>
          <w:szCs w:val="18"/>
        </w:rPr>
        <w:t>, Radiologisch</w:t>
      </w:r>
      <w:r w:rsidR="00FD393C">
        <w:rPr>
          <w:rFonts w:ascii="Verdana" w:hAnsi="Verdana"/>
          <w:sz w:val="18"/>
          <w:szCs w:val="18"/>
        </w:rPr>
        <w:t>e</w:t>
      </w:r>
      <w:r w:rsidRPr="008D08DB" w:rsidR="00FD393C">
        <w:rPr>
          <w:rFonts w:ascii="Verdana" w:hAnsi="Verdana"/>
          <w:sz w:val="18"/>
          <w:szCs w:val="18"/>
        </w:rPr>
        <w:t xml:space="preserve"> en Nucleair</w:t>
      </w:r>
      <w:r w:rsidR="00FD393C">
        <w:rPr>
          <w:rFonts w:ascii="Verdana" w:hAnsi="Verdana"/>
          <w:sz w:val="18"/>
          <w:szCs w:val="18"/>
        </w:rPr>
        <w:t>e</w:t>
      </w:r>
      <w:r w:rsidRPr="008D08DB" w:rsidR="00FD393C">
        <w:rPr>
          <w:rFonts w:ascii="Verdana" w:hAnsi="Verdana"/>
          <w:sz w:val="18"/>
          <w:szCs w:val="18"/>
        </w:rPr>
        <w:t xml:space="preserve"> </w:t>
      </w:r>
      <w:r w:rsidR="00FD393C">
        <w:rPr>
          <w:rFonts w:ascii="Verdana" w:hAnsi="Verdana"/>
          <w:sz w:val="18"/>
          <w:szCs w:val="18"/>
        </w:rPr>
        <w:t>(CBRN)</w:t>
      </w:r>
      <w:r w:rsidR="00F21D6D">
        <w:rPr>
          <w:rFonts w:ascii="Verdana" w:hAnsi="Verdana"/>
          <w:sz w:val="18"/>
          <w:szCs w:val="18"/>
        </w:rPr>
        <w:t xml:space="preserve">-bedreigingen, militaire conflicten en/of incidenten met veel slachtoffers in de EU of in de nabijgelegen landen. </w:t>
      </w:r>
    </w:p>
    <w:p w:rsidR="00DB4CEB" w:rsidP="00EC65A1" w:rsidRDefault="00DB4CEB" w14:paraId="4539058B" w14:textId="77777777">
      <w:pPr>
        <w:spacing w:after="0" w:line="360" w:lineRule="auto"/>
        <w:jc w:val="left"/>
        <w:rPr>
          <w:rFonts w:ascii="Verdana" w:hAnsi="Verdana"/>
          <w:i/>
          <w:iCs/>
          <w:sz w:val="18"/>
          <w:szCs w:val="18"/>
          <w:u w:val="single"/>
        </w:rPr>
      </w:pPr>
    </w:p>
    <w:p w:rsidR="006F4A55" w:rsidP="00EC65A1" w:rsidRDefault="002A7D83" w14:paraId="4B46B8DB" w14:textId="7E74A273">
      <w:pPr>
        <w:spacing w:after="0" w:line="360" w:lineRule="auto"/>
        <w:jc w:val="left"/>
        <w:rPr>
          <w:rFonts w:ascii="Verdana" w:hAnsi="Verdana"/>
          <w:sz w:val="18"/>
          <w:szCs w:val="18"/>
        </w:rPr>
      </w:pPr>
      <w:r w:rsidRPr="006F4A55">
        <w:rPr>
          <w:rFonts w:ascii="Verdana" w:hAnsi="Verdana"/>
          <w:sz w:val="18"/>
          <w:szCs w:val="18"/>
        </w:rPr>
        <w:t>De Commissie wil de ontwikkeling en productie van MTM in de EU versterken</w:t>
      </w:r>
      <w:r w:rsidR="00FD393C">
        <w:rPr>
          <w:rFonts w:ascii="Verdana" w:hAnsi="Verdana"/>
          <w:sz w:val="18"/>
          <w:szCs w:val="18"/>
        </w:rPr>
        <w:t xml:space="preserve"> via </w:t>
      </w:r>
      <w:r w:rsidR="00A6217B">
        <w:rPr>
          <w:rFonts w:ascii="Verdana" w:hAnsi="Verdana"/>
          <w:sz w:val="18"/>
          <w:szCs w:val="18"/>
        </w:rPr>
        <w:t>l</w:t>
      </w:r>
      <w:r w:rsidRPr="006F4A55">
        <w:rPr>
          <w:rFonts w:ascii="Verdana" w:hAnsi="Verdana"/>
          <w:sz w:val="18"/>
          <w:szCs w:val="18"/>
        </w:rPr>
        <w:t>opende initiatieven</w:t>
      </w:r>
      <w:r w:rsidR="008D08DB">
        <w:rPr>
          <w:rFonts w:ascii="Verdana" w:hAnsi="Verdana"/>
          <w:sz w:val="18"/>
          <w:szCs w:val="18"/>
        </w:rPr>
        <w:t>,</w:t>
      </w:r>
      <w:r w:rsidRPr="006F4A55">
        <w:rPr>
          <w:rFonts w:ascii="Verdana" w:hAnsi="Verdana"/>
          <w:sz w:val="18"/>
          <w:szCs w:val="18"/>
        </w:rPr>
        <w:t xml:space="preserve"> </w:t>
      </w:r>
      <w:r w:rsidR="00A6217B">
        <w:rPr>
          <w:rFonts w:ascii="Verdana" w:hAnsi="Verdana"/>
          <w:sz w:val="18"/>
          <w:szCs w:val="18"/>
        </w:rPr>
        <w:t>zoals</w:t>
      </w:r>
      <w:r w:rsidR="00077ABA">
        <w:rPr>
          <w:rFonts w:ascii="Verdana" w:hAnsi="Verdana"/>
          <w:sz w:val="18"/>
          <w:szCs w:val="18"/>
        </w:rPr>
        <w:t xml:space="preserve"> </w:t>
      </w:r>
      <w:r w:rsidRPr="006F4A55">
        <w:rPr>
          <w:rFonts w:ascii="Verdana" w:hAnsi="Verdana"/>
          <w:sz w:val="18"/>
          <w:szCs w:val="18"/>
        </w:rPr>
        <w:t>de herziening van de EU-geneesmiddelenwetgeving</w:t>
      </w:r>
      <w:r w:rsidR="008D08DB">
        <w:rPr>
          <w:rFonts w:ascii="Verdana" w:hAnsi="Verdana"/>
          <w:sz w:val="18"/>
          <w:szCs w:val="18"/>
        </w:rPr>
        <w:t>,</w:t>
      </w:r>
      <w:r w:rsidRPr="006F4A55">
        <w:rPr>
          <w:rFonts w:ascii="Verdana" w:hAnsi="Verdana"/>
          <w:sz w:val="18"/>
          <w:szCs w:val="18"/>
        </w:rPr>
        <w:t xml:space="preserve"> het </w:t>
      </w:r>
      <w:r w:rsidR="006F4A55">
        <w:rPr>
          <w:rFonts w:ascii="Verdana" w:hAnsi="Verdana"/>
          <w:sz w:val="18"/>
          <w:szCs w:val="18"/>
        </w:rPr>
        <w:t>wets</w:t>
      </w:r>
      <w:r w:rsidRPr="006F4A55">
        <w:rPr>
          <w:rFonts w:ascii="Verdana" w:hAnsi="Verdana"/>
          <w:sz w:val="18"/>
          <w:szCs w:val="18"/>
        </w:rPr>
        <w:t xml:space="preserve">voorstel voor de </w:t>
      </w:r>
      <w:r w:rsidRPr="00EC65A1" w:rsidR="001B2BC7">
        <w:rPr>
          <w:rFonts w:ascii="Verdana" w:hAnsi="Verdana"/>
          <w:sz w:val="18"/>
          <w:szCs w:val="18"/>
        </w:rPr>
        <w:t>Verordening kritieke geneesmiddelen</w:t>
      </w:r>
      <w:r w:rsidRPr="006F4A55">
        <w:rPr>
          <w:rFonts w:ascii="Verdana" w:hAnsi="Verdana"/>
          <w:sz w:val="18"/>
          <w:szCs w:val="18"/>
        </w:rPr>
        <w:t xml:space="preserve"> </w:t>
      </w:r>
      <w:r w:rsidR="008D08DB">
        <w:rPr>
          <w:rFonts w:ascii="Verdana" w:hAnsi="Verdana"/>
          <w:sz w:val="18"/>
          <w:szCs w:val="18"/>
        </w:rPr>
        <w:t xml:space="preserve">en </w:t>
      </w:r>
      <w:r w:rsidR="00077ABA">
        <w:rPr>
          <w:rFonts w:ascii="Verdana" w:hAnsi="Verdana"/>
          <w:sz w:val="18"/>
          <w:szCs w:val="18"/>
        </w:rPr>
        <w:t>het samenvoegen van financieringsprogramma’s op volks</w:t>
      </w:r>
      <w:r w:rsidRPr="006F4A55">
        <w:rPr>
          <w:rFonts w:ascii="Verdana" w:hAnsi="Verdana"/>
          <w:sz w:val="18"/>
          <w:szCs w:val="18"/>
        </w:rPr>
        <w:t>gezondheidsgebied.</w:t>
      </w:r>
      <w:r w:rsidR="001B0842">
        <w:rPr>
          <w:rStyle w:val="FootnoteReference"/>
          <w:rFonts w:ascii="Verdana" w:hAnsi="Verdana"/>
          <w:sz w:val="18"/>
          <w:szCs w:val="18"/>
        </w:rPr>
        <w:footnoteReference w:id="6"/>
      </w:r>
      <w:r w:rsidRPr="006F4A55">
        <w:rPr>
          <w:rFonts w:ascii="Verdana" w:hAnsi="Verdana"/>
          <w:sz w:val="18"/>
          <w:szCs w:val="18"/>
        </w:rPr>
        <w:t xml:space="preserve"> </w:t>
      </w:r>
      <w:r w:rsidR="00077ABA">
        <w:rPr>
          <w:rFonts w:ascii="Verdana" w:hAnsi="Verdana"/>
          <w:sz w:val="18"/>
          <w:szCs w:val="18"/>
        </w:rPr>
        <w:t>I</w:t>
      </w:r>
      <w:r w:rsidRPr="006F4A55">
        <w:rPr>
          <w:rFonts w:ascii="Verdana" w:hAnsi="Verdana"/>
          <w:sz w:val="18"/>
          <w:szCs w:val="18"/>
        </w:rPr>
        <w:t xml:space="preserve">n 2025 </w:t>
      </w:r>
      <w:r w:rsidR="00077ABA">
        <w:rPr>
          <w:rFonts w:ascii="Verdana" w:hAnsi="Verdana"/>
          <w:sz w:val="18"/>
          <w:szCs w:val="18"/>
        </w:rPr>
        <w:t xml:space="preserve">wordt o.a. </w:t>
      </w:r>
      <w:r w:rsidRPr="007C2DC5" w:rsidR="007C2DC5">
        <w:rPr>
          <w:rFonts w:ascii="Verdana" w:hAnsi="Verdana"/>
          <w:sz w:val="18"/>
          <w:szCs w:val="18"/>
        </w:rPr>
        <w:t xml:space="preserve">een </w:t>
      </w:r>
      <w:proofErr w:type="spellStart"/>
      <w:r w:rsidRPr="007C2DC5" w:rsidR="007C2DC5">
        <w:rPr>
          <w:rFonts w:ascii="Verdana" w:hAnsi="Verdana"/>
          <w:i/>
          <w:iCs/>
          <w:sz w:val="18"/>
          <w:szCs w:val="18"/>
        </w:rPr>
        <w:t>Medical</w:t>
      </w:r>
      <w:proofErr w:type="spellEnd"/>
      <w:r w:rsidRPr="007C2DC5" w:rsidR="007C2DC5">
        <w:rPr>
          <w:rFonts w:ascii="Verdana" w:hAnsi="Verdana"/>
          <w:i/>
          <w:iCs/>
          <w:sz w:val="18"/>
          <w:szCs w:val="18"/>
        </w:rPr>
        <w:t xml:space="preserve"> </w:t>
      </w:r>
      <w:proofErr w:type="spellStart"/>
      <w:r w:rsidRPr="007C2DC5" w:rsidR="007C2DC5">
        <w:rPr>
          <w:rFonts w:ascii="Verdana" w:hAnsi="Verdana"/>
          <w:i/>
          <w:iCs/>
          <w:sz w:val="18"/>
          <w:szCs w:val="18"/>
        </w:rPr>
        <w:t>Countermeasures</w:t>
      </w:r>
      <w:proofErr w:type="spellEnd"/>
      <w:r w:rsidRPr="007C2DC5" w:rsidR="007C2DC5">
        <w:rPr>
          <w:rFonts w:ascii="Verdana" w:hAnsi="Verdana"/>
          <w:i/>
          <w:iCs/>
          <w:sz w:val="18"/>
          <w:szCs w:val="18"/>
        </w:rPr>
        <w:t xml:space="preserve"> Accelerator</w:t>
      </w:r>
      <w:r w:rsidRPr="007C2DC5" w:rsidR="007C2DC5">
        <w:rPr>
          <w:rFonts w:ascii="Verdana" w:hAnsi="Verdana"/>
          <w:sz w:val="18"/>
          <w:szCs w:val="18"/>
        </w:rPr>
        <w:t xml:space="preserve"> </w:t>
      </w:r>
      <w:r w:rsidR="008C36E0">
        <w:rPr>
          <w:rFonts w:ascii="Verdana" w:hAnsi="Verdana"/>
          <w:sz w:val="18"/>
          <w:szCs w:val="18"/>
        </w:rPr>
        <w:t>instrument</w:t>
      </w:r>
      <w:r w:rsidRPr="007C2DC5" w:rsidR="008C36E0">
        <w:rPr>
          <w:rFonts w:ascii="Verdana" w:hAnsi="Verdana"/>
          <w:sz w:val="18"/>
          <w:szCs w:val="18"/>
        </w:rPr>
        <w:t xml:space="preserve"> </w:t>
      </w:r>
      <w:r w:rsidRPr="006F4A55">
        <w:rPr>
          <w:rFonts w:ascii="Verdana" w:hAnsi="Verdana"/>
          <w:sz w:val="18"/>
          <w:szCs w:val="18"/>
        </w:rPr>
        <w:t xml:space="preserve">opgezet </w:t>
      </w:r>
      <w:r w:rsidR="00241442">
        <w:rPr>
          <w:rFonts w:ascii="Verdana" w:hAnsi="Verdana"/>
          <w:sz w:val="18"/>
          <w:szCs w:val="18"/>
        </w:rPr>
        <w:t xml:space="preserve">ter </w:t>
      </w:r>
      <w:r w:rsidRPr="006F4A55">
        <w:rPr>
          <w:rFonts w:ascii="Verdana" w:hAnsi="Verdana"/>
          <w:sz w:val="18"/>
          <w:szCs w:val="18"/>
        </w:rPr>
        <w:t xml:space="preserve">financiering </w:t>
      </w:r>
      <w:r w:rsidR="00241442">
        <w:rPr>
          <w:rFonts w:ascii="Verdana" w:hAnsi="Verdana"/>
          <w:sz w:val="18"/>
          <w:szCs w:val="18"/>
        </w:rPr>
        <w:t xml:space="preserve">van </w:t>
      </w:r>
      <w:r w:rsidRPr="006F4A55">
        <w:rPr>
          <w:rFonts w:ascii="Verdana" w:hAnsi="Verdana"/>
          <w:sz w:val="18"/>
          <w:szCs w:val="18"/>
        </w:rPr>
        <w:t xml:space="preserve">de belangrijkste </w:t>
      </w:r>
      <w:r w:rsidRPr="007C2DC5" w:rsidR="007C2DC5">
        <w:rPr>
          <w:rFonts w:ascii="Verdana" w:hAnsi="Verdana"/>
          <w:sz w:val="18"/>
          <w:szCs w:val="18"/>
        </w:rPr>
        <w:t>M</w:t>
      </w:r>
      <w:r w:rsidRPr="006F4A55">
        <w:rPr>
          <w:rFonts w:ascii="Verdana" w:hAnsi="Verdana"/>
          <w:sz w:val="18"/>
          <w:szCs w:val="18"/>
        </w:rPr>
        <w:t>T</w:t>
      </w:r>
      <w:r w:rsidRPr="007C2DC5" w:rsidR="007C2DC5">
        <w:rPr>
          <w:rFonts w:ascii="Verdana" w:hAnsi="Verdana"/>
          <w:sz w:val="18"/>
          <w:szCs w:val="18"/>
        </w:rPr>
        <w:t>M innovatie</w:t>
      </w:r>
      <w:r w:rsidRPr="006F4A55">
        <w:rPr>
          <w:rFonts w:ascii="Verdana" w:hAnsi="Verdana"/>
          <w:sz w:val="18"/>
          <w:szCs w:val="18"/>
        </w:rPr>
        <w:t xml:space="preserve">s (o.a. vaccins, diagnostica, en </w:t>
      </w:r>
      <w:r w:rsidR="00241442">
        <w:rPr>
          <w:rFonts w:ascii="Verdana" w:hAnsi="Verdana"/>
          <w:sz w:val="18"/>
          <w:szCs w:val="18"/>
        </w:rPr>
        <w:t xml:space="preserve">andere </w:t>
      </w:r>
      <w:r w:rsidRPr="006F4A55">
        <w:rPr>
          <w:rFonts w:ascii="Verdana" w:hAnsi="Verdana"/>
          <w:sz w:val="18"/>
          <w:szCs w:val="18"/>
        </w:rPr>
        <w:lastRenderedPageBreak/>
        <w:t>technologieën).</w:t>
      </w:r>
      <w:r w:rsidR="008C36E0">
        <w:rPr>
          <w:rStyle w:val="FootnoteReference"/>
          <w:rFonts w:ascii="Verdana" w:hAnsi="Verdana"/>
          <w:sz w:val="18"/>
          <w:szCs w:val="18"/>
        </w:rPr>
        <w:footnoteReference w:id="7"/>
      </w:r>
      <w:r w:rsidRPr="006F4A55">
        <w:rPr>
          <w:rFonts w:ascii="Verdana" w:hAnsi="Verdana"/>
          <w:sz w:val="18"/>
          <w:szCs w:val="18"/>
        </w:rPr>
        <w:t xml:space="preserve"> </w:t>
      </w:r>
      <w:r w:rsidR="00FD393C">
        <w:rPr>
          <w:rFonts w:ascii="Verdana" w:hAnsi="Verdana"/>
          <w:sz w:val="18"/>
          <w:szCs w:val="18"/>
        </w:rPr>
        <w:t xml:space="preserve">Ook </w:t>
      </w:r>
      <w:r w:rsidR="00241442">
        <w:rPr>
          <w:rFonts w:ascii="Verdana" w:hAnsi="Verdana"/>
          <w:sz w:val="18"/>
          <w:szCs w:val="18"/>
        </w:rPr>
        <w:t xml:space="preserve">zal geïnvesteerd worden </w:t>
      </w:r>
      <w:r w:rsidRPr="006F4A55" w:rsidR="006F4A55">
        <w:rPr>
          <w:rFonts w:ascii="Verdana" w:hAnsi="Verdana"/>
          <w:sz w:val="18"/>
          <w:szCs w:val="18"/>
        </w:rPr>
        <w:t xml:space="preserve">in de ontwikkeling van nieuwe antibiotica in de strijd tegen </w:t>
      </w:r>
      <w:r w:rsidR="004524F9">
        <w:rPr>
          <w:rFonts w:ascii="Verdana" w:hAnsi="Verdana"/>
          <w:sz w:val="18"/>
          <w:szCs w:val="18"/>
        </w:rPr>
        <w:t>antimicrobiële resistentie (</w:t>
      </w:r>
      <w:r w:rsidRPr="006F4A55" w:rsidR="006F4A55">
        <w:rPr>
          <w:rFonts w:ascii="Verdana" w:hAnsi="Verdana"/>
          <w:sz w:val="18"/>
          <w:szCs w:val="18"/>
        </w:rPr>
        <w:t>AMR</w:t>
      </w:r>
      <w:r w:rsidR="004524F9">
        <w:rPr>
          <w:rFonts w:ascii="Verdana" w:hAnsi="Verdana"/>
          <w:sz w:val="18"/>
          <w:szCs w:val="18"/>
        </w:rPr>
        <w:t>)</w:t>
      </w:r>
      <w:r w:rsidRPr="006F4A55" w:rsidR="006F4A55">
        <w:rPr>
          <w:rFonts w:ascii="Verdana" w:hAnsi="Verdana"/>
          <w:sz w:val="18"/>
          <w:szCs w:val="18"/>
        </w:rPr>
        <w:t xml:space="preserve">. </w:t>
      </w:r>
      <w:r w:rsidR="00241442">
        <w:rPr>
          <w:rFonts w:ascii="Verdana" w:hAnsi="Verdana"/>
          <w:sz w:val="18"/>
          <w:szCs w:val="18"/>
        </w:rPr>
        <w:t>Er</w:t>
      </w:r>
      <w:r w:rsidR="008D08DB">
        <w:rPr>
          <w:rFonts w:ascii="Verdana" w:hAnsi="Verdana"/>
          <w:sz w:val="18"/>
          <w:szCs w:val="18"/>
        </w:rPr>
        <w:t xml:space="preserve"> worden</w:t>
      </w:r>
      <w:r w:rsidRPr="007C2DC5" w:rsidR="007C2DC5">
        <w:rPr>
          <w:rFonts w:ascii="Verdana" w:hAnsi="Verdana"/>
          <w:sz w:val="18"/>
          <w:szCs w:val="18"/>
        </w:rPr>
        <w:t xml:space="preserve"> twee </w:t>
      </w:r>
      <w:r w:rsidR="00241442">
        <w:rPr>
          <w:rFonts w:ascii="Verdana" w:hAnsi="Verdana"/>
          <w:sz w:val="18"/>
          <w:szCs w:val="18"/>
        </w:rPr>
        <w:t>innovatieh</w:t>
      </w:r>
      <w:r w:rsidRPr="007C2DC5" w:rsidR="007C2DC5">
        <w:rPr>
          <w:rFonts w:ascii="Verdana" w:hAnsi="Verdana"/>
          <w:sz w:val="18"/>
          <w:szCs w:val="18"/>
        </w:rPr>
        <w:t xml:space="preserve">ubs voorzien: </w:t>
      </w:r>
      <w:r w:rsidR="006F4A55">
        <w:rPr>
          <w:rFonts w:ascii="Verdana" w:hAnsi="Verdana"/>
          <w:sz w:val="18"/>
          <w:szCs w:val="18"/>
        </w:rPr>
        <w:t xml:space="preserve">de </w:t>
      </w:r>
      <w:r w:rsidRPr="006F4A55" w:rsidR="006F4A55">
        <w:rPr>
          <w:rFonts w:ascii="Verdana" w:hAnsi="Verdana"/>
          <w:i/>
          <w:iCs/>
          <w:sz w:val="18"/>
          <w:szCs w:val="18"/>
        </w:rPr>
        <w:t xml:space="preserve">European </w:t>
      </w:r>
      <w:proofErr w:type="spellStart"/>
      <w:r w:rsidRPr="006F4A55" w:rsidR="006F4A55">
        <w:rPr>
          <w:rFonts w:ascii="Verdana" w:hAnsi="Verdana"/>
          <w:i/>
          <w:iCs/>
          <w:sz w:val="18"/>
          <w:szCs w:val="18"/>
        </w:rPr>
        <w:t>Diagnostics</w:t>
      </w:r>
      <w:proofErr w:type="spellEnd"/>
      <w:r w:rsidRPr="006F4A55" w:rsidR="006F4A55">
        <w:rPr>
          <w:rFonts w:ascii="Verdana" w:hAnsi="Verdana"/>
          <w:i/>
          <w:iCs/>
          <w:sz w:val="18"/>
          <w:szCs w:val="18"/>
        </w:rPr>
        <w:t xml:space="preserve"> Hub</w:t>
      </w:r>
      <w:r w:rsidR="006F4A55">
        <w:rPr>
          <w:rFonts w:ascii="Verdana" w:hAnsi="Verdana"/>
          <w:sz w:val="18"/>
          <w:szCs w:val="18"/>
        </w:rPr>
        <w:t xml:space="preserve"> (2025</w:t>
      </w:r>
      <w:r w:rsidR="00241442">
        <w:rPr>
          <w:rFonts w:ascii="Verdana" w:hAnsi="Verdana"/>
          <w:sz w:val="18"/>
          <w:szCs w:val="18"/>
        </w:rPr>
        <w:t xml:space="preserve">; </w:t>
      </w:r>
      <w:r w:rsidR="006F4A55">
        <w:rPr>
          <w:rFonts w:ascii="Verdana" w:hAnsi="Verdana"/>
          <w:sz w:val="18"/>
          <w:szCs w:val="18"/>
        </w:rPr>
        <w:t>ontwikkeling nieuwe testen</w:t>
      </w:r>
      <w:r w:rsidR="00241442">
        <w:rPr>
          <w:rFonts w:ascii="Verdana" w:hAnsi="Verdana"/>
          <w:sz w:val="18"/>
          <w:szCs w:val="18"/>
        </w:rPr>
        <w:t>)</w:t>
      </w:r>
      <w:r w:rsidR="006F4A55">
        <w:rPr>
          <w:rFonts w:ascii="Verdana" w:hAnsi="Verdana"/>
          <w:sz w:val="18"/>
          <w:szCs w:val="18"/>
        </w:rPr>
        <w:t xml:space="preserve"> en de </w:t>
      </w:r>
      <w:r w:rsidRPr="009B41E3" w:rsidR="006F4A55">
        <w:rPr>
          <w:rFonts w:ascii="Verdana" w:hAnsi="Verdana"/>
          <w:i/>
          <w:iCs/>
          <w:sz w:val="18"/>
          <w:szCs w:val="18"/>
        </w:rPr>
        <w:t xml:space="preserve">European </w:t>
      </w:r>
      <w:proofErr w:type="spellStart"/>
      <w:r w:rsidRPr="009B41E3" w:rsidR="006F4A55">
        <w:rPr>
          <w:rFonts w:ascii="Verdana" w:hAnsi="Verdana"/>
          <w:i/>
          <w:iCs/>
          <w:sz w:val="18"/>
          <w:szCs w:val="18"/>
        </w:rPr>
        <w:t>Therapeutics</w:t>
      </w:r>
      <w:proofErr w:type="spellEnd"/>
      <w:r w:rsidRPr="009B41E3" w:rsidR="006F4A55">
        <w:rPr>
          <w:rFonts w:ascii="Verdana" w:hAnsi="Verdana"/>
          <w:i/>
          <w:iCs/>
          <w:sz w:val="18"/>
          <w:szCs w:val="18"/>
        </w:rPr>
        <w:t xml:space="preserve"> Hub</w:t>
      </w:r>
      <w:r w:rsidR="006F4A55">
        <w:rPr>
          <w:rFonts w:ascii="Verdana" w:hAnsi="Verdana"/>
          <w:sz w:val="18"/>
          <w:szCs w:val="18"/>
        </w:rPr>
        <w:t xml:space="preserve"> (2027</w:t>
      </w:r>
      <w:r w:rsidR="00241442">
        <w:rPr>
          <w:rFonts w:ascii="Verdana" w:hAnsi="Verdana"/>
          <w:sz w:val="18"/>
          <w:szCs w:val="18"/>
        </w:rPr>
        <w:t>;</w:t>
      </w:r>
      <w:r w:rsidR="006F4A55">
        <w:rPr>
          <w:rFonts w:ascii="Verdana" w:hAnsi="Verdana"/>
          <w:sz w:val="18"/>
          <w:szCs w:val="18"/>
        </w:rPr>
        <w:t xml:space="preserve"> ontwikkeling monoklonale antistoffen</w:t>
      </w:r>
      <w:r w:rsidR="00241442">
        <w:rPr>
          <w:rFonts w:ascii="Verdana" w:hAnsi="Verdana"/>
          <w:sz w:val="18"/>
          <w:szCs w:val="18"/>
        </w:rPr>
        <w:t xml:space="preserve">; </w:t>
      </w:r>
      <w:r w:rsidR="006F4A55">
        <w:rPr>
          <w:rFonts w:ascii="Verdana" w:hAnsi="Verdana"/>
          <w:sz w:val="18"/>
          <w:szCs w:val="18"/>
        </w:rPr>
        <w:t>antivirale middelen</w:t>
      </w:r>
      <w:r w:rsidR="00241442">
        <w:rPr>
          <w:rFonts w:ascii="Verdana" w:hAnsi="Verdana"/>
          <w:sz w:val="18"/>
          <w:szCs w:val="18"/>
        </w:rPr>
        <w:t>)</w:t>
      </w:r>
      <w:r w:rsidR="006F4A55">
        <w:rPr>
          <w:rFonts w:ascii="Verdana" w:hAnsi="Verdana"/>
          <w:sz w:val="18"/>
          <w:szCs w:val="18"/>
        </w:rPr>
        <w:t xml:space="preserve">. In 2025 is de </w:t>
      </w:r>
      <w:r w:rsidRPr="006F4A55" w:rsidR="006F4A55">
        <w:rPr>
          <w:rFonts w:ascii="Verdana" w:hAnsi="Verdana"/>
          <w:i/>
          <w:iCs/>
          <w:sz w:val="18"/>
          <w:szCs w:val="18"/>
        </w:rPr>
        <w:t>European Vaccine Hub</w:t>
      </w:r>
      <w:r w:rsidR="006F4A55">
        <w:rPr>
          <w:rFonts w:ascii="Verdana" w:hAnsi="Verdana"/>
          <w:sz w:val="18"/>
          <w:szCs w:val="18"/>
        </w:rPr>
        <w:t xml:space="preserve"> </w:t>
      </w:r>
      <w:r w:rsidR="00241442">
        <w:rPr>
          <w:rFonts w:ascii="Verdana" w:hAnsi="Verdana"/>
          <w:sz w:val="18"/>
          <w:szCs w:val="18"/>
        </w:rPr>
        <w:t xml:space="preserve">gestart die </w:t>
      </w:r>
      <w:r w:rsidR="006F4A55">
        <w:rPr>
          <w:rFonts w:ascii="Verdana" w:hAnsi="Verdana"/>
          <w:sz w:val="18"/>
          <w:szCs w:val="18"/>
        </w:rPr>
        <w:t xml:space="preserve">zich </w:t>
      </w:r>
      <w:r w:rsidR="00241442">
        <w:rPr>
          <w:rFonts w:ascii="Verdana" w:hAnsi="Verdana"/>
          <w:sz w:val="18"/>
          <w:szCs w:val="18"/>
        </w:rPr>
        <w:t xml:space="preserve">richt </w:t>
      </w:r>
      <w:r w:rsidR="006F4A55">
        <w:rPr>
          <w:rFonts w:ascii="Verdana" w:hAnsi="Verdana"/>
          <w:sz w:val="18"/>
          <w:szCs w:val="18"/>
        </w:rPr>
        <w:t xml:space="preserve">op (snelle) vaccinontwikkeling, ook tijdens een crisis. </w:t>
      </w:r>
    </w:p>
    <w:p w:rsidR="007C2DC5" w:rsidP="00EC65A1" w:rsidRDefault="00241442" w14:paraId="69B6C2EE" w14:textId="23710197">
      <w:pPr>
        <w:spacing w:after="0" w:line="360" w:lineRule="auto"/>
        <w:jc w:val="left"/>
        <w:rPr>
          <w:rFonts w:ascii="Verdana" w:hAnsi="Verdana"/>
          <w:sz w:val="18"/>
          <w:szCs w:val="18"/>
        </w:rPr>
      </w:pPr>
      <w:r>
        <w:rPr>
          <w:rFonts w:ascii="Verdana" w:hAnsi="Verdana"/>
          <w:sz w:val="18"/>
          <w:szCs w:val="18"/>
        </w:rPr>
        <w:t>I</w:t>
      </w:r>
      <w:r w:rsidR="006F4A55">
        <w:rPr>
          <w:rFonts w:ascii="Verdana" w:hAnsi="Verdana"/>
          <w:sz w:val="18"/>
          <w:szCs w:val="18"/>
        </w:rPr>
        <w:t xml:space="preserve">n 2026 </w:t>
      </w:r>
      <w:r>
        <w:rPr>
          <w:rFonts w:ascii="Verdana" w:hAnsi="Verdana"/>
          <w:sz w:val="18"/>
          <w:szCs w:val="18"/>
        </w:rPr>
        <w:t xml:space="preserve">wordt </w:t>
      </w:r>
      <w:r w:rsidRPr="007C2DC5" w:rsidR="007C2DC5">
        <w:rPr>
          <w:rFonts w:ascii="Verdana" w:hAnsi="Verdana"/>
          <w:sz w:val="18"/>
          <w:szCs w:val="18"/>
        </w:rPr>
        <w:t>een schaalbaar EU-netwerk van (bestaande) productielocaties ingericht</w:t>
      </w:r>
      <w:r>
        <w:rPr>
          <w:rFonts w:ascii="Verdana" w:hAnsi="Verdana"/>
          <w:sz w:val="18"/>
          <w:szCs w:val="18"/>
        </w:rPr>
        <w:t xml:space="preserve"> (</w:t>
      </w:r>
      <w:r w:rsidRPr="007C2DC5" w:rsidR="007C2DC5">
        <w:rPr>
          <w:rFonts w:ascii="Verdana" w:hAnsi="Verdana"/>
          <w:i/>
          <w:iCs/>
          <w:sz w:val="18"/>
          <w:szCs w:val="18"/>
        </w:rPr>
        <w:t>RAMP UP</w:t>
      </w:r>
      <w:r>
        <w:rPr>
          <w:rFonts w:ascii="Verdana" w:hAnsi="Verdana"/>
          <w:i/>
          <w:iCs/>
          <w:sz w:val="18"/>
          <w:szCs w:val="18"/>
        </w:rPr>
        <w:t>)</w:t>
      </w:r>
      <w:r w:rsidR="00416850">
        <w:rPr>
          <w:rFonts w:ascii="Verdana" w:hAnsi="Verdana"/>
          <w:i/>
          <w:iCs/>
          <w:sz w:val="18"/>
          <w:szCs w:val="18"/>
        </w:rPr>
        <w:t xml:space="preserve"> </w:t>
      </w:r>
      <w:r w:rsidRPr="007C2DC5" w:rsidR="007C2DC5">
        <w:rPr>
          <w:rFonts w:ascii="Verdana" w:hAnsi="Verdana"/>
          <w:sz w:val="18"/>
          <w:szCs w:val="18"/>
        </w:rPr>
        <w:t xml:space="preserve">en </w:t>
      </w:r>
      <w:r w:rsidR="006F4A55">
        <w:rPr>
          <w:rFonts w:ascii="Verdana" w:hAnsi="Verdana"/>
          <w:sz w:val="18"/>
          <w:szCs w:val="18"/>
        </w:rPr>
        <w:t xml:space="preserve">wordt </w:t>
      </w:r>
      <w:r>
        <w:rPr>
          <w:rFonts w:ascii="Verdana" w:hAnsi="Verdana"/>
          <w:sz w:val="18"/>
          <w:szCs w:val="18"/>
        </w:rPr>
        <w:t xml:space="preserve">de </w:t>
      </w:r>
      <w:r w:rsidR="006F4A55">
        <w:rPr>
          <w:rFonts w:ascii="Verdana" w:hAnsi="Verdana"/>
          <w:sz w:val="18"/>
          <w:szCs w:val="18"/>
        </w:rPr>
        <w:t xml:space="preserve">reikwijdte van het </w:t>
      </w:r>
      <w:r w:rsidRPr="007C2DC5" w:rsidR="007C2DC5">
        <w:rPr>
          <w:rFonts w:ascii="Verdana" w:hAnsi="Verdana"/>
          <w:i/>
          <w:iCs/>
          <w:sz w:val="18"/>
          <w:szCs w:val="18"/>
        </w:rPr>
        <w:t>E</w:t>
      </w:r>
      <w:r w:rsidR="00EF7518">
        <w:rPr>
          <w:rFonts w:ascii="Verdana" w:hAnsi="Verdana"/>
          <w:i/>
          <w:iCs/>
          <w:sz w:val="18"/>
          <w:szCs w:val="18"/>
        </w:rPr>
        <w:t>U</w:t>
      </w:r>
      <w:r w:rsidRPr="007C2DC5" w:rsidR="007C2DC5">
        <w:rPr>
          <w:rFonts w:ascii="Verdana" w:hAnsi="Verdana"/>
          <w:i/>
          <w:iCs/>
          <w:sz w:val="18"/>
          <w:szCs w:val="18"/>
        </w:rPr>
        <w:t>FA</w:t>
      </w:r>
      <w:r w:rsidRPr="009B41E3" w:rsidR="006F4A55">
        <w:rPr>
          <w:rFonts w:ascii="Verdana" w:hAnsi="Verdana"/>
          <w:i/>
          <w:iCs/>
          <w:sz w:val="18"/>
          <w:szCs w:val="18"/>
        </w:rPr>
        <w:t>B</w:t>
      </w:r>
      <w:r w:rsidR="00EF7518">
        <w:rPr>
          <w:rFonts w:ascii="Verdana" w:hAnsi="Verdana"/>
          <w:i/>
          <w:iCs/>
          <w:sz w:val="18"/>
          <w:szCs w:val="18"/>
        </w:rPr>
        <w:t>-</w:t>
      </w:r>
      <w:r w:rsidRPr="009B41E3" w:rsidR="006F4A55">
        <w:rPr>
          <w:rFonts w:ascii="Verdana" w:hAnsi="Verdana"/>
          <w:i/>
          <w:iCs/>
          <w:sz w:val="18"/>
          <w:szCs w:val="18"/>
        </w:rPr>
        <w:t>instrument</w:t>
      </w:r>
      <w:r>
        <w:rPr>
          <w:rFonts w:ascii="Verdana" w:hAnsi="Verdana"/>
          <w:sz w:val="18"/>
          <w:szCs w:val="18"/>
        </w:rPr>
        <w:t xml:space="preserve"> verbreed</w:t>
      </w:r>
      <w:r w:rsidR="00E92F50">
        <w:rPr>
          <w:rFonts w:ascii="Verdana" w:hAnsi="Verdana"/>
          <w:sz w:val="18"/>
          <w:szCs w:val="18"/>
        </w:rPr>
        <w:t xml:space="preserve"> naar andere typen MTM. EU-FAB biedt momenteel </w:t>
      </w:r>
      <w:r w:rsidR="00114FB4">
        <w:rPr>
          <w:rFonts w:ascii="Verdana" w:hAnsi="Verdana"/>
          <w:sz w:val="18"/>
          <w:szCs w:val="18"/>
        </w:rPr>
        <w:t>al</w:t>
      </w:r>
      <w:r w:rsidR="006F4A55">
        <w:rPr>
          <w:rFonts w:ascii="Verdana" w:hAnsi="Verdana"/>
          <w:sz w:val="18"/>
          <w:szCs w:val="18"/>
        </w:rPr>
        <w:t xml:space="preserve"> ‘ever warm’</w:t>
      </w:r>
      <w:r w:rsidRPr="007C2DC5" w:rsidR="007C2DC5">
        <w:rPr>
          <w:rFonts w:ascii="Verdana" w:hAnsi="Verdana"/>
          <w:sz w:val="18"/>
          <w:szCs w:val="18"/>
        </w:rPr>
        <w:t xml:space="preserve"> productiecapaciteit</w:t>
      </w:r>
      <w:r w:rsidR="006F4A55">
        <w:rPr>
          <w:rFonts w:ascii="Verdana" w:hAnsi="Verdana"/>
          <w:sz w:val="18"/>
          <w:szCs w:val="18"/>
        </w:rPr>
        <w:t xml:space="preserve"> voor</w:t>
      </w:r>
      <w:r w:rsidR="009B41E3">
        <w:rPr>
          <w:rFonts w:ascii="Verdana" w:hAnsi="Verdana"/>
          <w:sz w:val="18"/>
          <w:szCs w:val="18"/>
        </w:rPr>
        <w:t xml:space="preserve"> v</w:t>
      </w:r>
      <w:r w:rsidR="006F4A55">
        <w:rPr>
          <w:rFonts w:ascii="Verdana" w:hAnsi="Verdana"/>
          <w:sz w:val="18"/>
          <w:szCs w:val="18"/>
        </w:rPr>
        <w:t>accins</w:t>
      </w:r>
      <w:r w:rsidR="009B41E3">
        <w:rPr>
          <w:rFonts w:ascii="Verdana" w:hAnsi="Verdana"/>
          <w:sz w:val="18"/>
          <w:szCs w:val="18"/>
        </w:rPr>
        <w:t xml:space="preserve"> tegen respiratoire virussen</w:t>
      </w:r>
      <w:r w:rsidR="00E92F50">
        <w:rPr>
          <w:rFonts w:ascii="Verdana" w:hAnsi="Verdana"/>
          <w:sz w:val="18"/>
          <w:szCs w:val="18"/>
        </w:rPr>
        <w:t xml:space="preserve"> bij</w:t>
      </w:r>
      <w:r w:rsidR="009B41E3">
        <w:rPr>
          <w:rFonts w:ascii="Verdana" w:hAnsi="Verdana"/>
          <w:sz w:val="18"/>
          <w:szCs w:val="18"/>
        </w:rPr>
        <w:t xml:space="preserve"> een pandemie</w:t>
      </w:r>
      <w:r w:rsidR="00E92F50">
        <w:rPr>
          <w:rFonts w:ascii="Verdana" w:hAnsi="Verdana"/>
          <w:sz w:val="18"/>
          <w:szCs w:val="18"/>
        </w:rPr>
        <w:t>: v</w:t>
      </w:r>
      <w:r w:rsidR="00114FB4">
        <w:rPr>
          <w:rFonts w:ascii="Verdana" w:hAnsi="Verdana"/>
          <w:sz w:val="18"/>
          <w:szCs w:val="18"/>
        </w:rPr>
        <w:t xml:space="preserve">ijf Europese vaccinfabrikanten, waaronder één in Nederland, zijn gecontracteerd om productiecapaciteit paraat te houden </w:t>
      </w:r>
      <w:r w:rsidR="00E92F50">
        <w:rPr>
          <w:rFonts w:ascii="Verdana" w:hAnsi="Verdana"/>
          <w:sz w:val="18"/>
          <w:szCs w:val="18"/>
        </w:rPr>
        <w:t xml:space="preserve">waarmee </w:t>
      </w:r>
      <w:r w:rsidR="00114FB4">
        <w:rPr>
          <w:rFonts w:ascii="Verdana" w:hAnsi="Verdana"/>
          <w:sz w:val="18"/>
          <w:szCs w:val="18"/>
        </w:rPr>
        <w:t xml:space="preserve">in korte tijd tot 325 miljoen vaccins kunnen </w:t>
      </w:r>
      <w:r w:rsidR="00E92F50">
        <w:rPr>
          <w:rFonts w:ascii="Verdana" w:hAnsi="Verdana"/>
          <w:sz w:val="18"/>
          <w:szCs w:val="18"/>
        </w:rPr>
        <w:t>worden gemaakt</w:t>
      </w:r>
      <w:r w:rsidR="00114FB4">
        <w:rPr>
          <w:rFonts w:ascii="Verdana" w:hAnsi="Verdana"/>
          <w:sz w:val="18"/>
          <w:szCs w:val="18"/>
        </w:rPr>
        <w:t xml:space="preserve">. </w:t>
      </w:r>
      <w:r w:rsidR="006F4A55">
        <w:rPr>
          <w:rFonts w:ascii="Verdana" w:hAnsi="Verdana"/>
          <w:sz w:val="18"/>
          <w:szCs w:val="18"/>
        </w:rPr>
        <w:t xml:space="preserve">Ten slotte </w:t>
      </w:r>
      <w:r w:rsidR="009B41E3">
        <w:rPr>
          <w:rFonts w:ascii="Verdana" w:hAnsi="Verdana"/>
          <w:sz w:val="18"/>
          <w:szCs w:val="18"/>
        </w:rPr>
        <w:t xml:space="preserve">zal </w:t>
      </w:r>
      <w:r w:rsidR="008C36E0">
        <w:rPr>
          <w:rFonts w:ascii="Verdana" w:hAnsi="Verdana"/>
          <w:sz w:val="18"/>
          <w:szCs w:val="18"/>
        </w:rPr>
        <w:t xml:space="preserve">de Commissie, samen met de Europese Investeringsbank (EIB) </w:t>
      </w:r>
      <w:r w:rsidR="009B41E3">
        <w:rPr>
          <w:rFonts w:ascii="Verdana" w:hAnsi="Verdana"/>
          <w:sz w:val="18"/>
          <w:szCs w:val="18"/>
        </w:rPr>
        <w:t xml:space="preserve">het </w:t>
      </w:r>
      <w:proofErr w:type="spellStart"/>
      <w:r w:rsidRPr="007C2DC5" w:rsidR="007C2DC5">
        <w:rPr>
          <w:rFonts w:ascii="Verdana" w:hAnsi="Verdana"/>
          <w:sz w:val="18"/>
          <w:szCs w:val="18"/>
        </w:rPr>
        <w:t>Invest</w:t>
      </w:r>
      <w:proofErr w:type="spellEnd"/>
      <w:r w:rsidRPr="007C2DC5" w:rsidR="007C2DC5">
        <w:rPr>
          <w:rFonts w:ascii="Verdana" w:hAnsi="Verdana"/>
          <w:sz w:val="18"/>
          <w:szCs w:val="18"/>
        </w:rPr>
        <w:t xml:space="preserve"> fonds </w:t>
      </w:r>
      <w:r w:rsidR="00E875B3">
        <w:rPr>
          <w:rFonts w:ascii="Verdana" w:hAnsi="Verdana"/>
          <w:sz w:val="18"/>
          <w:szCs w:val="18"/>
        </w:rPr>
        <w:t xml:space="preserve">van de </w:t>
      </w:r>
      <w:r w:rsidRPr="004524F9" w:rsidR="00E875B3">
        <w:rPr>
          <w:rFonts w:ascii="Verdana" w:hAnsi="Verdana"/>
          <w:i/>
          <w:iCs/>
          <w:sz w:val="18"/>
          <w:szCs w:val="18"/>
        </w:rPr>
        <w:t xml:space="preserve">Health </w:t>
      </w:r>
      <w:proofErr w:type="spellStart"/>
      <w:r w:rsidRPr="004524F9" w:rsidR="00E875B3">
        <w:rPr>
          <w:rFonts w:ascii="Verdana" w:hAnsi="Verdana"/>
          <w:i/>
          <w:iCs/>
          <w:sz w:val="18"/>
          <w:szCs w:val="18"/>
        </w:rPr>
        <w:t>Emergency</w:t>
      </w:r>
      <w:proofErr w:type="spellEnd"/>
      <w:r w:rsidRPr="004524F9" w:rsidR="00E875B3">
        <w:rPr>
          <w:rFonts w:ascii="Verdana" w:hAnsi="Verdana"/>
          <w:i/>
          <w:iCs/>
          <w:sz w:val="18"/>
          <w:szCs w:val="18"/>
        </w:rPr>
        <w:t xml:space="preserve"> </w:t>
      </w:r>
      <w:proofErr w:type="spellStart"/>
      <w:r w:rsidRPr="004524F9" w:rsidR="00E875B3">
        <w:rPr>
          <w:rFonts w:ascii="Verdana" w:hAnsi="Verdana"/>
          <w:i/>
          <w:iCs/>
          <w:sz w:val="18"/>
          <w:szCs w:val="18"/>
        </w:rPr>
        <w:t>and</w:t>
      </w:r>
      <w:proofErr w:type="spellEnd"/>
      <w:r w:rsidRPr="004524F9" w:rsidR="00E875B3">
        <w:rPr>
          <w:rFonts w:ascii="Verdana" w:hAnsi="Verdana"/>
          <w:i/>
          <w:iCs/>
          <w:sz w:val="18"/>
          <w:szCs w:val="18"/>
        </w:rPr>
        <w:t xml:space="preserve"> </w:t>
      </w:r>
      <w:proofErr w:type="spellStart"/>
      <w:r w:rsidRPr="004524F9" w:rsidR="00E875B3">
        <w:rPr>
          <w:rFonts w:ascii="Verdana" w:hAnsi="Verdana"/>
          <w:i/>
          <w:iCs/>
          <w:sz w:val="18"/>
          <w:szCs w:val="18"/>
        </w:rPr>
        <w:t>Preparednesss</w:t>
      </w:r>
      <w:proofErr w:type="spellEnd"/>
      <w:r w:rsidRPr="004524F9" w:rsidR="00E875B3">
        <w:rPr>
          <w:rFonts w:ascii="Verdana" w:hAnsi="Verdana"/>
          <w:i/>
          <w:iCs/>
          <w:sz w:val="18"/>
          <w:szCs w:val="18"/>
        </w:rPr>
        <w:t xml:space="preserve"> </w:t>
      </w:r>
      <w:proofErr w:type="spellStart"/>
      <w:r w:rsidRPr="004524F9" w:rsidR="00E875B3">
        <w:rPr>
          <w:rFonts w:ascii="Verdana" w:hAnsi="Verdana"/>
          <w:i/>
          <w:iCs/>
          <w:sz w:val="18"/>
          <w:szCs w:val="18"/>
        </w:rPr>
        <w:t>Authority</w:t>
      </w:r>
      <w:proofErr w:type="spellEnd"/>
      <w:r w:rsidR="00E875B3">
        <w:rPr>
          <w:rFonts w:ascii="Verdana" w:hAnsi="Verdana"/>
          <w:sz w:val="18"/>
          <w:szCs w:val="18"/>
        </w:rPr>
        <w:t xml:space="preserve"> (HERA)</w:t>
      </w:r>
      <w:r w:rsidR="00416850">
        <w:rPr>
          <w:rFonts w:ascii="Verdana" w:hAnsi="Verdana"/>
          <w:sz w:val="18"/>
          <w:szCs w:val="18"/>
        </w:rPr>
        <w:t xml:space="preserve"> </w:t>
      </w:r>
      <w:r w:rsidR="008D08DB">
        <w:rPr>
          <w:rFonts w:ascii="Verdana" w:hAnsi="Verdana"/>
          <w:sz w:val="18"/>
          <w:szCs w:val="18"/>
        </w:rPr>
        <w:t>verdubbel</w:t>
      </w:r>
      <w:r w:rsidR="008C36E0">
        <w:rPr>
          <w:rFonts w:ascii="Verdana" w:hAnsi="Verdana"/>
          <w:sz w:val="18"/>
          <w:szCs w:val="18"/>
        </w:rPr>
        <w:t>en</w:t>
      </w:r>
      <w:r w:rsidR="008D08DB">
        <w:rPr>
          <w:rFonts w:ascii="Verdana" w:hAnsi="Verdana"/>
          <w:sz w:val="18"/>
          <w:szCs w:val="18"/>
        </w:rPr>
        <w:t xml:space="preserve"> </w:t>
      </w:r>
      <w:r w:rsidR="009B41E3">
        <w:rPr>
          <w:rFonts w:ascii="Verdana" w:hAnsi="Verdana"/>
          <w:sz w:val="18"/>
          <w:szCs w:val="18"/>
        </w:rPr>
        <w:t xml:space="preserve">naar EUR 200 </w:t>
      </w:r>
      <w:r w:rsidR="006F1689">
        <w:rPr>
          <w:rFonts w:ascii="Verdana" w:hAnsi="Verdana"/>
          <w:sz w:val="18"/>
          <w:szCs w:val="18"/>
        </w:rPr>
        <w:t>mln.</w:t>
      </w:r>
      <w:r w:rsidR="008D08DB">
        <w:rPr>
          <w:rFonts w:ascii="Verdana" w:hAnsi="Verdana"/>
          <w:sz w:val="18"/>
          <w:szCs w:val="18"/>
        </w:rPr>
        <w:t xml:space="preserve"> vanaf 2027</w:t>
      </w:r>
      <w:r w:rsidR="009B41E3">
        <w:rPr>
          <w:rFonts w:ascii="Verdana" w:hAnsi="Verdana"/>
          <w:sz w:val="18"/>
          <w:szCs w:val="18"/>
        </w:rPr>
        <w:t>.</w:t>
      </w:r>
    </w:p>
    <w:p w:rsidR="00DB4CEB" w:rsidP="00EC65A1" w:rsidRDefault="00DB4CEB" w14:paraId="4B4B01F1" w14:textId="77777777">
      <w:pPr>
        <w:spacing w:after="0" w:line="360" w:lineRule="auto"/>
        <w:jc w:val="left"/>
        <w:rPr>
          <w:rFonts w:ascii="Verdana" w:hAnsi="Verdana"/>
          <w:sz w:val="18"/>
          <w:szCs w:val="18"/>
        </w:rPr>
      </w:pPr>
    </w:p>
    <w:p w:rsidRPr="004C70FB" w:rsidR="004C70FB" w:rsidP="00EC65A1" w:rsidRDefault="004C70FB" w14:paraId="1C125724" w14:textId="51749C0D">
      <w:pPr>
        <w:spacing w:after="0" w:line="360" w:lineRule="auto"/>
        <w:jc w:val="left"/>
        <w:rPr>
          <w:rFonts w:ascii="Verdana" w:hAnsi="Verdana"/>
          <w:sz w:val="18"/>
          <w:szCs w:val="18"/>
        </w:rPr>
      </w:pPr>
      <w:r w:rsidRPr="004C70FB">
        <w:rPr>
          <w:rFonts w:ascii="Verdana" w:hAnsi="Verdana"/>
          <w:sz w:val="18"/>
          <w:szCs w:val="18"/>
        </w:rPr>
        <w:t xml:space="preserve">Parallel aan de maatregelen uit het voorstel voor een </w:t>
      </w:r>
      <w:r w:rsidRPr="00EC65A1" w:rsidR="001B2BC7">
        <w:rPr>
          <w:rFonts w:ascii="Verdana" w:hAnsi="Verdana"/>
          <w:sz w:val="18"/>
          <w:szCs w:val="18"/>
        </w:rPr>
        <w:t>Verordening kritieke geneesmiddelen</w:t>
      </w:r>
      <w:r w:rsidRPr="004C70FB">
        <w:rPr>
          <w:rFonts w:ascii="Verdana" w:hAnsi="Verdana"/>
          <w:sz w:val="18"/>
          <w:szCs w:val="18"/>
        </w:rPr>
        <w:t xml:space="preserve"> </w:t>
      </w:r>
      <w:r w:rsidR="00241442">
        <w:rPr>
          <w:rFonts w:ascii="Verdana" w:hAnsi="Verdana"/>
          <w:sz w:val="18"/>
          <w:szCs w:val="18"/>
        </w:rPr>
        <w:t xml:space="preserve">zal worden </w:t>
      </w:r>
      <w:r w:rsidRPr="004C70FB">
        <w:rPr>
          <w:rFonts w:ascii="Verdana" w:hAnsi="Verdana"/>
          <w:sz w:val="18"/>
          <w:szCs w:val="18"/>
        </w:rPr>
        <w:t>nag</w:t>
      </w:r>
      <w:r w:rsidR="00241442">
        <w:rPr>
          <w:rFonts w:ascii="Verdana" w:hAnsi="Verdana"/>
          <w:sz w:val="18"/>
          <w:szCs w:val="18"/>
        </w:rPr>
        <w:t>eg</w:t>
      </w:r>
      <w:r w:rsidRPr="004C70FB">
        <w:rPr>
          <w:rFonts w:ascii="Verdana" w:hAnsi="Verdana"/>
          <w:sz w:val="18"/>
          <w:szCs w:val="18"/>
        </w:rPr>
        <w:t xml:space="preserve">aan of </w:t>
      </w:r>
      <w:r w:rsidR="00416850">
        <w:rPr>
          <w:rFonts w:ascii="Verdana" w:hAnsi="Verdana"/>
          <w:sz w:val="18"/>
          <w:szCs w:val="18"/>
        </w:rPr>
        <w:t xml:space="preserve">er </w:t>
      </w:r>
      <w:r>
        <w:rPr>
          <w:rFonts w:ascii="Verdana" w:hAnsi="Verdana"/>
          <w:sz w:val="18"/>
          <w:szCs w:val="18"/>
        </w:rPr>
        <w:t>kwetsbaarheden</w:t>
      </w:r>
      <w:r w:rsidRPr="004C70FB">
        <w:rPr>
          <w:rFonts w:ascii="Verdana" w:hAnsi="Verdana"/>
          <w:sz w:val="18"/>
          <w:szCs w:val="18"/>
        </w:rPr>
        <w:t xml:space="preserve"> zijn in de toeleveringsketens van </w:t>
      </w:r>
      <w:r>
        <w:rPr>
          <w:rFonts w:ascii="Verdana" w:hAnsi="Verdana"/>
          <w:sz w:val="18"/>
          <w:szCs w:val="18"/>
        </w:rPr>
        <w:t>MTM</w:t>
      </w:r>
      <w:r w:rsidRPr="004C70FB">
        <w:rPr>
          <w:rFonts w:ascii="Verdana" w:hAnsi="Verdana"/>
          <w:sz w:val="18"/>
          <w:szCs w:val="18"/>
        </w:rPr>
        <w:t xml:space="preserve"> die niet op de </w:t>
      </w:r>
      <w:r w:rsidR="00241442">
        <w:rPr>
          <w:rFonts w:ascii="Verdana" w:hAnsi="Verdana"/>
          <w:sz w:val="18"/>
          <w:szCs w:val="18"/>
        </w:rPr>
        <w:t xml:space="preserve">bovengenoemde </w:t>
      </w:r>
      <w:r w:rsidRPr="004C70FB">
        <w:rPr>
          <w:rFonts w:ascii="Verdana" w:hAnsi="Verdana"/>
          <w:sz w:val="18"/>
          <w:szCs w:val="18"/>
        </w:rPr>
        <w:t>Unielijst</w:t>
      </w:r>
      <w:r w:rsidR="00BF61A9">
        <w:rPr>
          <w:rFonts w:ascii="Verdana" w:hAnsi="Verdana"/>
          <w:sz w:val="18"/>
          <w:szCs w:val="18"/>
        </w:rPr>
        <w:t xml:space="preserve"> </w:t>
      </w:r>
      <w:r w:rsidR="00241442">
        <w:rPr>
          <w:rFonts w:ascii="Verdana" w:hAnsi="Verdana"/>
          <w:sz w:val="18"/>
          <w:szCs w:val="18"/>
        </w:rPr>
        <w:t xml:space="preserve">voorkomen onder </w:t>
      </w:r>
      <w:r w:rsidR="00BF61A9">
        <w:rPr>
          <w:rFonts w:ascii="Verdana" w:hAnsi="Verdana"/>
          <w:sz w:val="18"/>
          <w:szCs w:val="18"/>
        </w:rPr>
        <w:t xml:space="preserve">de </w:t>
      </w:r>
      <w:r w:rsidR="00820440">
        <w:rPr>
          <w:rFonts w:ascii="Verdana" w:hAnsi="Verdana"/>
          <w:sz w:val="18"/>
          <w:szCs w:val="18"/>
        </w:rPr>
        <w:t xml:space="preserve">herziening van de </w:t>
      </w:r>
      <w:r w:rsidR="00BF61A9">
        <w:rPr>
          <w:rFonts w:ascii="Verdana" w:hAnsi="Verdana"/>
          <w:sz w:val="18"/>
          <w:szCs w:val="18"/>
        </w:rPr>
        <w:t>EU-</w:t>
      </w:r>
      <w:r w:rsidR="00327323">
        <w:rPr>
          <w:rFonts w:ascii="Verdana" w:hAnsi="Verdana"/>
          <w:sz w:val="18"/>
          <w:szCs w:val="18"/>
        </w:rPr>
        <w:t>geneesmiddelen</w:t>
      </w:r>
      <w:r w:rsidR="00BF61A9">
        <w:rPr>
          <w:rFonts w:ascii="Verdana" w:hAnsi="Verdana"/>
          <w:sz w:val="18"/>
          <w:szCs w:val="18"/>
        </w:rPr>
        <w:t>wetgeving</w:t>
      </w:r>
      <w:r w:rsidR="00241442">
        <w:rPr>
          <w:rFonts w:ascii="Verdana" w:hAnsi="Verdana"/>
          <w:sz w:val="18"/>
          <w:szCs w:val="18"/>
        </w:rPr>
        <w:t xml:space="preserve"> </w:t>
      </w:r>
      <w:r w:rsidR="00820440">
        <w:rPr>
          <w:rFonts w:ascii="Verdana" w:hAnsi="Verdana"/>
          <w:sz w:val="18"/>
          <w:szCs w:val="18"/>
        </w:rPr>
        <w:t xml:space="preserve">zoals </w:t>
      </w:r>
      <w:r w:rsidRPr="004C70FB">
        <w:rPr>
          <w:rFonts w:ascii="Verdana" w:hAnsi="Verdana"/>
          <w:sz w:val="18"/>
          <w:szCs w:val="18"/>
        </w:rPr>
        <w:t xml:space="preserve">persoonlijke beschermingsmiddelen, diagnostische apparatuur of </w:t>
      </w:r>
      <w:r w:rsidR="00820440">
        <w:rPr>
          <w:rFonts w:ascii="Verdana" w:hAnsi="Verdana"/>
          <w:sz w:val="18"/>
          <w:szCs w:val="18"/>
        </w:rPr>
        <w:t xml:space="preserve">MTM </w:t>
      </w:r>
      <w:r w:rsidRPr="004C70FB">
        <w:rPr>
          <w:rFonts w:ascii="Verdana" w:hAnsi="Verdana"/>
          <w:sz w:val="18"/>
          <w:szCs w:val="18"/>
        </w:rPr>
        <w:t>tegen</w:t>
      </w:r>
      <w:r w:rsidRPr="008D08DB" w:rsidR="008D08DB">
        <w:rPr>
          <w:rFonts w:ascii="Arial" w:hAnsi="Arial" w:cs="Arial"/>
          <w:color w:val="001D35"/>
          <w:sz w:val="27"/>
          <w:szCs w:val="27"/>
          <w:shd w:val="clear" w:color="auto" w:fill="FFFFFF"/>
        </w:rPr>
        <w:t xml:space="preserve"> </w:t>
      </w:r>
      <w:r w:rsidR="00FD393C">
        <w:rPr>
          <w:rFonts w:ascii="Verdana" w:hAnsi="Verdana"/>
          <w:sz w:val="18"/>
          <w:szCs w:val="18"/>
        </w:rPr>
        <w:t>CBRN</w:t>
      </w:r>
      <w:r w:rsidRPr="004C70FB">
        <w:rPr>
          <w:rFonts w:ascii="Verdana" w:hAnsi="Verdana"/>
          <w:sz w:val="18"/>
          <w:szCs w:val="18"/>
        </w:rPr>
        <w:t>-</w:t>
      </w:r>
      <w:r w:rsidR="00820440">
        <w:rPr>
          <w:rFonts w:ascii="Verdana" w:hAnsi="Verdana"/>
          <w:sz w:val="18"/>
          <w:szCs w:val="18"/>
        </w:rPr>
        <w:t>be</w:t>
      </w:r>
      <w:r w:rsidRPr="004C70FB">
        <w:rPr>
          <w:rFonts w:ascii="Verdana" w:hAnsi="Verdana"/>
          <w:sz w:val="18"/>
          <w:szCs w:val="18"/>
        </w:rPr>
        <w:t xml:space="preserve">dreigingen. </w:t>
      </w:r>
    </w:p>
    <w:p w:rsidR="00DB4CEB" w:rsidP="00EC65A1" w:rsidRDefault="00DB4CEB" w14:paraId="6B2FDD8C" w14:textId="77777777">
      <w:pPr>
        <w:spacing w:after="0" w:line="360" w:lineRule="auto"/>
        <w:jc w:val="left"/>
        <w:rPr>
          <w:rFonts w:ascii="Verdana" w:hAnsi="Verdana"/>
          <w:i/>
          <w:iCs/>
          <w:sz w:val="18"/>
          <w:szCs w:val="18"/>
          <w:u w:val="single"/>
        </w:rPr>
      </w:pPr>
    </w:p>
    <w:p w:rsidRPr="007C2DC5" w:rsidR="004913CA" w:rsidP="00EC65A1" w:rsidRDefault="00D7585F" w14:paraId="1F9FF67D" w14:textId="65AF618C">
      <w:pPr>
        <w:spacing w:after="0" w:line="360" w:lineRule="auto"/>
        <w:jc w:val="left"/>
        <w:rPr>
          <w:rFonts w:ascii="Verdana" w:hAnsi="Verdana"/>
          <w:sz w:val="18"/>
          <w:szCs w:val="18"/>
        </w:rPr>
      </w:pPr>
      <w:r w:rsidRPr="00D7585F">
        <w:rPr>
          <w:rFonts w:ascii="Verdana" w:hAnsi="Verdana"/>
          <w:sz w:val="18"/>
          <w:szCs w:val="18"/>
        </w:rPr>
        <w:t xml:space="preserve">De Commissie </w:t>
      </w:r>
      <w:r w:rsidR="00820440">
        <w:rPr>
          <w:rFonts w:ascii="Verdana" w:hAnsi="Verdana"/>
          <w:sz w:val="18"/>
          <w:szCs w:val="18"/>
        </w:rPr>
        <w:t>onderzoekt verdere versterking van gezamenlijke aankopen en aanbestedingen op EU-niveau</w:t>
      </w:r>
      <w:r w:rsidR="006447C8">
        <w:rPr>
          <w:rFonts w:ascii="Verdana" w:hAnsi="Verdana"/>
          <w:sz w:val="18"/>
          <w:szCs w:val="18"/>
        </w:rPr>
        <w:t xml:space="preserve"> </w:t>
      </w:r>
      <w:r w:rsidR="00820440">
        <w:rPr>
          <w:rFonts w:ascii="Verdana" w:hAnsi="Verdana"/>
          <w:sz w:val="18"/>
          <w:szCs w:val="18"/>
        </w:rPr>
        <w:t xml:space="preserve">en </w:t>
      </w:r>
      <w:r>
        <w:rPr>
          <w:rFonts w:ascii="Verdana" w:hAnsi="Verdana"/>
          <w:sz w:val="18"/>
          <w:szCs w:val="18"/>
        </w:rPr>
        <w:t xml:space="preserve">wil samen met de lidstaten </w:t>
      </w:r>
      <w:r w:rsidR="00820440">
        <w:rPr>
          <w:rFonts w:ascii="Verdana" w:hAnsi="Verdana"/>
          <w:sz w:val="18"/>
          <w:szCs w:val="18"/>
        </w:rPr>
        <w:t xml:space="preserve">in </w:t>
      </w:r>
      <w:r>
        <w:rPr>
          <w:rFonts w:ascii="Verdana" w:hAnsi="Verdana"/>
          <w:sz w:val="18"/>
          <w:szCs w:val="18"/>
        </w:rPr>
        <w:t xml:space="preserve">2026 </w:t>
      </w:r>
      <w:r w:rsidRPr="00EC65A1">
        <w:rPr>
          <w:rFonts w:ascii="Verdana" w:hAnsi="Verdana"/>
          <w:sz w:val="18"/>
          <w:szCs w:val="18"/>
        </w:rPr>
        <w:t>Richtsnoeren voor Crisisaan</w:t>
      </w:r>
      <w:r w:rsidRPr="00EC65A1" w:rsidR="00F75131">
        <w:rPr>
          <w:rFonts w:ascii="Verdana" w:hAnsi="Verdana"/>
          <w:sz w:val="18"/>
          <w:szCs w:val="18"/>
        </w:rPr>
        <w:t>bestedingen</w:t>
      </w:r>
      <w:r w:rsidRPr="00EC65A1">
        <w:rPr>
          <w:rFonts w:ascii="Verdana" w:hAnsi="Verdana"/>
          <w:sz w:val="18"/>
          <w:szCs w:val="18"/>
        </w:rPr>
        <w:t xml:space="preserve"> voor Medische Tegenmaatregelen</w:t>
      </w:r>
      <w:r>
        <w:rPr>
          <w:rFonts w:ascii="Verdana" w:hAnsi="Verdana"/>
          <w:sz w:val="18"/>
          <w:szCs w:val="18"/>
        </w:rPr>
        <w:t xml:space="preserve"> ontwikkelen.</w:t>
      </w:r>
      <w:r w:rsidR="00F75131">
        <w:rPr>
          <w:rFonts w:ascii="Verdana" w:hAnsi="Verdana"/>
          <w:sz w:val="18"/>
          <w:szCs w:val="18"/>
        </w:rPr>
        <w:t xml:space="preserve"> De Commissie besteed</w:t>
      </w:r>
      <w:r w:rsidR="008D08DB">
        <w:rPr>
          <w:rFonts w:ascii="Verdana" w:hAnsi="Verdana"/>
          <w:sz w:val="18"/>
          <w:szCs w:val="18"/>
        </w:rPr>
        <w:t>t</w:t>
      </w:r>
      <w:r w:rsidR="00F75131">
        <w:rPr>
          <w:rFonts w:ascii="Verdana" w:hAnsi="Verdana"/>
          <w:sz w:val="18"/>
          <w:szCs w:val="18"/>
        </w:rPr>
        <w:t xml:space="preserve"> in de</w:t>
      </w:r>
      <w:r w:rsidR="00701528">
        <w:rPr>
          <w:rFonts w:ascii="Verdana" w:hAnsi="Verdana"/>
          <w:sz w:val="18"/>
          <w:szCs w:val="18"/>
        </w:rPr>
        <w:t xml:space="preserve"> </w:t>
      </w:r>
      <w:r w:rsidR="00FD393C">
        <w:rPr>
          <w:rFonts w:ascii="Verdana" w:hAnsi="Verdana"/>
          <w:sz w:val="18"/>
          <w:szCs w:val="18"/>
        </w:rPr>
        <w:t xml:space="preserve">bijlage bij </w:t>
      </w:r>
      <w:r w:rsidR="00701528">
        <w:rPr>
          <w:rFonts w:ascii="Verdana" w:hAnsi="Verdana"/>
          <w:sz w:val="18"/>
          <w:szCs w:val="18"/>
        </w:rPr>
        <w:t>MTM</w:t>
      </w:r>
      <w:r w:rsidR="00F75131">
        <w:rPr>
          <w:rFonts w:ascii="Verdana" w:hAnsi="Verdana"/>
          <w:sz w:val="18"/>
          <w:szCs w:val="18"/>
        </w:rPr>
        <w:t xml:space="preserve"> strategie specifiek aandacht aan (nood-)voorraden van </w:t>
      </w:r>
      <w:r w:rsidR="004524F9">
        <w:rPr>
          <w:rFonts w:ascii="Verdana" w:hAnsi="Verdana"/>
          <w:sz w:val="18"/>
          <w:szCs w:val="18"/>
        </w:rPr>
        <w:t>MTM</w:t>
      </w:r>
      <w:r w:rsidR="00F75131">
        <w:rPr>
          <w:rFonts w:ascii="Verdana" w:hAnsi="Verdana"/>
          <w:sz w:val="18"/>
          <w:szCs w:val="18"/>
        </w:rPr>
        <w:t xml:space="preserve">. </w:t>
      </w:r>
      <w:r w:rsidR="00820440">
        <w:rPr>
          <w:rFonts w:ascii="Verdana" w:hAnsi="Verdana"/>
          <w:sz w:val="18"/>
          <w:szCs w:val="18"/>
        </w:rPr>
        <w:t>H</w:t>
      </w:r>
      <w:r w:rsidR="00F75131">
        <w:rPr>
          <w:rFonts w:ascii="Verdana" w:hAnsi="Verdana"/>
          <w:sz w:val="18"/>
          <w:szCs w:val="18"/>
        </w:rPr>
        <w:t xml:space="preserve">et </w:t>
      </w:r>
      <w:proofErr w:type="spellStart"/>
      <w:r w:rsidRPr="00F75131" w:rsidR="00F75131">
        <w:rPr>
          <w:rFonts w:ascii="Verdana" w:hAnsi="Verdana"/>
          <w:i/>
          <w:iCs/>
          <w:sz w:val="18"/>
          <w:szCs w:val="18"/>
        </w:rPr>
        <w:t>Emergency</w:t>
      </w:r>
      <w:proofErr w:type="spellEnd"/>
      <w:r w:rsidRPr="00F75131" w:rsidR="00F75131">
        <w:rPr>
          <w:rFonts w:ascii="Verdana" w:hAnsi="Verdana"/>
          <w:i/>
          <w:iCs/>
          <w:sz w:val="18"/>
          <w:szCs w:val="18"/>
        </w:rPr>
        <w:t xml:space="preserve"> Response </w:t>
      </w:r>
      <w:proofErr w:type="spellStart"/>
      <w:r w:rsidRPr="00F75131" w:rsidR="00F75131">
        <w:rPr>
          <w:rFonts w:ascii="Verdana" w:hAnsi="Verdana"/>
          <w:i/>
          <w:iCs/>
          <w:sz w:val="18"/>
          <w:szCs w:val="18"/>
        </w:rPr>
        <w:t>Coordination</w:t>
      </w:r>
      <w:proofErr w:type="spellEnd"/>
      <w:r w:rsidRPr="00F75131" w:rsidR="00F75131">
        <w:rPr>
          <w:rFonts w:ascii="Verdana" w:hAnsi="Verdana"/>
          <w:i/>
          <w:iCs/>
          <w:sz w:val="18"/>
          <w:szCs w:val="18"/>
        </w:rPr>
        <w:t xml:space="preserve"> Centre</w:t>
      </w:r>
      <w:r w:rsidR="00F75131">
        <w:rPr>
          <w:rFonts w:ascii="Verdana" w:hAnsi="Verdana"/>
          <w:sz w:val="18"/>
          <w:szCs w:val="18"/>
        </w:rPr>
        <w:t xml:space="preserve"> (ERCC) onder het Uniemechanisme voor civiele bescherming </w:t>
      </w:r>
      <w:r w:rsidR="00820440">
        <w:rPr>
          <w:rFonts w:ascii="Verdana" w:hAnsi="Verdana"/>
          <w:sz w:val="18"/>
          <w:szCs w:val="18"/>
        </w:rPr>
        <w:t xml:space="preserve">zal in </w:t>
      </w:r>
      <w:r w:rsidR="00F75131">
        <w:rPr>
          <w:rFonts w:ascii="Verdana" w:hAnsi="Verdana"/>
          <w:sz w:val="18"/>
          <w:szCs w:val="18"/>
        </w:rPr>
        <w:t>crisis</w:t>
      </w:r>
      <w:r w:rsidR="00820440">
        <w:rPr>
          <w:rFonts w:ascii="Verdana" w:hAnsi="Verdana"/>
          <w:sz w:val="18"/>
          <w:szCs w:val="18"/>
        </w:rPr>
        <w:t>tijd</w:t>
      </w:r>
      <w:r w:rsidR="00F75131">
        <w:rPr>
          <w:rFonts w:ascii="Verdana" w:hAnsi="Verdana"/>
          <w:sz w:val="18"/>
          <w:szCs w:val="18"/>
        </w:rPr>
        <w:t xml:space="preserve"> zorg </w:t>
      </w:r>
      <w:r w:rsidR="00FD393C">
        <w:rPr>
          <w:rFonts w:ascii="Verdana" w:hAnsi="Verdana"/>
          <w:sz w:val="18"/>
          <w:szCs w:val="18"/>
        </w:rPr>
        <w:t xml:space="preserve">gaan </w:t>
      </w:r>
      <w:r w:rsidR="00F75131">
        <w:rPr>
          <w:rFonts w:ascii="Verdana" w:hAnsi="Verdana"/>
          <w:sz w:val="18"/>
          <w:szCs w:val="18"/>
        </w:rPr>
        <w:t xml:space="preserve">dragen voor de distributie van MTM die door de </w:t>
      </w:r>
      <w:r w:rsidR="00BF61A9">
        <w:rPr>
          <w:rFonts w:ascii="Verdana" w:hAnsi="Verdana"/>
          <w:sz w:val="18"/>
          <w:szCs w:val="18"/>
        </w:rPr>
        <w:t xml:space="preserve">Commissie en lidstaten op basis van advies van de </w:t>
      </w:r>
      <w:r w:rsidRPr="00701528" w:rsidR="00F75131">
        <w:rPr>
          <w:rFonts w:ascii="Verdana" w:hAnsi="Verdana"/>
          <w:i/>
          <w:iCs/>
          <w:sz w:val="18"/>
          <w:szCs w:val="18"/>
        </w:rPr>
        <w:t>Health Crisis Board (</w:t>
      </w:r>
      <w:r w:rsidRPr="00EC65A1" w:rsidR="00F75131">
        <w:rPr>
          <w:rFonts w:ascii="Verdana" w:hAnsi="Verdana"/>
          <w:sz w:val="18"/>
          <w:szCs w:val="18"/>
        </w:rPr>
        <w:t>HCB</w:t>
      </w:r>
      <w:r w:rsidRPr="00701528" w:rsidR="00F75131">
        <w:rPr>
          <w:rFonts w:ascii="Verdana" w:hAnsi="Verdana"/>
          <w:i/>
          <w:iCs/>
          <w:sz w:val="18"/>
          <w:szCs w:val="18"/>
        </w:rPr>
        <w:t>)</w:t>
      </w:r>
      <w:r w:rsidR="00F75131">
        <w:rPr>
          <w:rFonts w:ascii="Verdana" w:hAnsi="Verdana"/>
          <w:sz w:val="18"/>
          <w:szCs w:val="18"/>
        </w:rPr>
        <w:t xml:space="preserve"> worden aangekocht in de situatie waarbij het EU-noodkader is geactiveerd</w:t>
      </w:r>
      <w:r w:rsidR="00E9006E">
        <w:rPr>
          <w:rFonts w:ascii="Verdana" w:hAnsi="Verdana"/>
          <w:sz w:val="18"/>
          <w:szCs w:val="18"/>
        </w:rPr>
        <w:t xml:space="preserve">. </w:t>
      </w:r>
    </w:p>
    <w:p w:rsidR="00DB4CEB" w:rsidP="00EC65A1" w:rsidRDefault="00DB4CEB" w14:paraId="59082325" w14:textId="77777777">
      <w:pPr>
        <w:spacing w:after="0" w:line="360" w:lineRule="auto"/>
        <w:jc w:val="left"/>
        <w:rPr>
          <w:rFonts w:ascii="Verdana" w:hAnsi="Verdana"/>
          <w:i/>
          <w:iCs/>
          <w:sz w:val="18"/>
          <w:szCs w:val="18"/>
          <w:u w:val="single"/>
        </w:rPr>
      </w:pPr>
    </w:p>
    <w:p w:rsidR="00621030" w:rsidP="00EC65A1" w:rsidRDefault="008D08DB" w14:paraId="503B4CC2" w14:textId="377BC8EE">
      <w:pPr>
        <w:spacing w:after="0" w:line="360" w:lineRule="auto"/>
        <w:jc w:val="left"/>
        <w:rPr>
          <w:rFonts w:ascii="Verdana" w:hAnsi="Verdana"/>
          <w:sz w:val="18"/>
          <w:szCs w:val="18"/>
        </w:rPr>
      </w:pPr>
      <w:r>
        <w:rPr>
          <w:rFonts w:ascii="Verdana" w:hAnsi="Verdana"/>
          <w:sz w:val="18"/>
          <w:szCs w:val="18"/>
        </w:rPr>
        <w:t>R</w:t>
      </w:r>
      <w:r w:rsidR="004F6E8C">
        <w:rPr>
          <w:rFonts w:ascii="Verdana" w:hAnsi="Verdana"/>
          <w:sz w:val="18"/>
          <w:szCs w:val="18"/>
        </w:rPr>
        <w:t xml:space="preserve">ecente crises </w:t>
      </w:r>
      <w:r w:rsidR="00820440">
        <w:rPr>
          <w:rFonts w:ascii="Verdana" w:hAnsi="Verdana"/>
          <w:sz w:val="18"/>
          <w:szCs w:val="18"/>
        </w:rPr>
        <w:t xml:space="preserve">zoals Covid-19 </w:t>
      </w:r>
      <w:r w:rsidR="004F6E8C">
        <w:rPr>
          <w:rFonts w:ascii="Verdana" w:hAnsi="Verdana"/>
          <w:sz w:val="18"/>
          <w:szCs w:val="18"/>
        </w:rPr>
        <w:t xml:space="preserve">hebben </w:t>
      </w:r>
      <w:r w:rsidR="0068051D">
        <w:rPr>
          <w:rFonts w:ascii="Verdana" w:hAnsi="Verdana"/>
          <w:sz w:val="18"/>
          <w:szCs w:val="18"/>
        </w:rPr>
        <w:t xml:space="preserve">volgens de Commissie </w:t>
      </w:r>
      <w:r w:rsidR="004F6E8C">
        <w:rPr>
          <w:rFonts w:ascii="Verdana" w:hAnsi="Verdana"/>
          <w:sz w:val="18"/>
          <w:szCs w:val="18"/>
        </w:rPr>
        <w:t xml:space="preserve">de noodzaak </w:t>
      </w:r>
      <w:r w:rsidR="00820440">
        <w:rPr>
          <w:rFonts w:ascii="Verdana" w:hAnsi="Verdana"/>
          <w:sz w:val="18"/>
          <w:szCs w:val="18"/>
        </w:rPr>
        <w:t xml:space="preserve">én </w:t>
      </w:r>
      <w:r w:rsidR="004F6E8C">
        <w:rPr>
          <w:rFonts w:ascii="Verdana" w:hAnsi="Verdana"/>
          <w:sz w:val="18"/>
          <w:szCs w:val="18"/>
        </w:rPr>
        <w:t xml:space="preserve">de kwetsbaarheid van de beschikbaarheid van MTM blootgelegd. Internationale samenwerking </w:t>
      </w:r>
      <w:r w:rsidR="00B6501C">
        <w:rPr>
          <w:rFonts w:ascii="Verdana" w:hAnsi="Verdana"/>
          <w:sz w:val="18"/>
          <w:szCs w:val="18"/>
        </w:rPr>
        <w:t xml:space="preserve">en coördinatie </w:t>
      </w:r>
      <w:r w:rsidR="004F6E8C">
        <w:rPr>
          <w:rFonts w:ascii="Verdana" w:hAnsi="Verdana"/>
          <w:sz w:val="18"/>
          <w:szCs w:val="18"/>
        </w:rPr>
        <w:t>is volgen</w:t>
      </w:r>
      <w:r w:rsidR="00F244CA">
        <w:rPr>
          <w:rFonts w:ascii="Verdana" w:hAnsi="Verdana"/>
          <w:sz w:val="18"/>
          <w:szCs w:val="18"/>
        </w:rPr>
        <w:t>s</w:t>
      </w:r>
      <w:r w:rsidR="004F6E8C">
        <w:rPr>
          <w:rFonts w:ascii="Verdana" w:hAnsi="Verdana"/>
          <w:sz w:val="18"/>
          <w:szCs w:val="18"/>
        </w:rPr>
        <w:t xml:space="preserve"> de Commissie een kritieke voorwaarde om uitbraken van infectieziekten aan de bron in te perken voordat deze grensoverschrijdend word</w:t>
      </w:r>
      <w:r w:rsidR="0081338D">
        <w:rPr>
          <w:rFonts w:ascii="Verdana" w:hAnsi="Verdana"/>
          <w:sz w:val="18"/>
          <w:szCs w:val="18"/>
        </w:rPr>
        <w:t>en</w:t>
      </w:r>
      <w:r w:rsidR="004F6E8C">
        <w:rPr>
          <w:rFonts w:ascii="Verdana" w:hAnsi="Verdana"/>
          <w:sz w:val="18"/>
          <w:szCs w:val="18"/>
        </w:rPr>
        <w:t xml:space="preserve">. </w:t>
      </w:r>
      <w:r w:rsidRPr="002A3AC3" w:rsidR="00B6501C">
        <w:rPr>
          <w:rFonts w:ascii="Verdana" w:hAnsi="Verdana"/>
          <w:sz w:val="18"/>
          <w:szCs w:val="18"/>
        </w:rPr>
        <w:t xml:space="preserve">De Commissie </w:t>
      </w:r>
      <w:r w:rsidR="00B6501C">
        <w:rPr>
          <w:rFonts w:ascii="Verdana" w:hAnsi="Verdana"/>
          <w:sz w:val="18"/>
          <w:szCs w:val="18"/>
        </w:rPr>
        <w:t xml:space="preserve">presenteert binnenkort een </w:t>
      </w:r>
      <w:r w:rsidRPr="002A3AC3" w:rsidR="00B6501C">
        <w:rPr>
          <w:rFonts w:ascii="Verdana" w:hAnsi="Verdana"/>
          <w:i/>
          <w:iCs/>
          <w:sz w:val="18"/>
          <w:szCs w:val="18"/>
        </w:rPr>
        <w:t xml:space="preserve">Union Prevention, </w:t>
      </w:r>
      <w:proofErr w:type="spellStart"/>
      <w:r w:rsidRPr="002A3AC3" w:rsidR="00B6501C">
        <w:rPr>
          <w:rFonts w:ascii="Verdana" w:hAnsi="Verdana"/>
          <w:i/>
          <w:iCs/>
          <w:sz w:val="18"/>
          <w:szCs w:val="18"/>
        </w:rPr>
        <w:t>Preparedness</w:t>
      </w:r>
      <w:proofErr w:type="spellEnd"/>
      <w:r w:rsidRPr="002A3AC3" w:rsidR="00B6501C">
        <w:rPr>
          <w:rFonts w:ascii="Verdana" w:hAnsi="Verdana"/>
          <w:i/>
          <w:iCs/>
          <w:sz w:val="18"/>
          <w:szCs w:val="18"/>
        </w:rPr>
        <w:t xml:space="preserve"> </w:t>
      </w:r>
      <w:proofErr w:type="spellStart"/>
      <w:r w:rsidRPr="002A3AC3" w:rsidR="00B6501C">
        <w:rPr>
          <w:rFonts w:ascii="Verdana" w:hAnsi="Verdana"/>
          <w:i/>
          <w:iCs/>
          <w:sz w:val="18"/>
          <w:szCs w:val="18"/>
        </w:rPr>
        <w:t>and</w:t>
      </w:r>
      <w:proofErr w:type="spellEnd"/>
      <w:r w:rsidRPr="002A3AC3" w:rsidR="00B6501C">
        <w:rPr>
          <w:rFonts w:ascii="Verdana" w:hAnsi="Verdana"/>
          <w:i/>
          <w:iCs/>
          <w:sz w:val="18"/>
          <w:szCs w:val="18"/>
        </w:rPr>
        <w:t xml:space="preserve"> Response Plan</w:t>
      </w:r>
      <w:r w:rsidRPr="002A3AC3" w:rsidR="00B6501C">
        <w:rPr>
          <w:rFonts w:ascii="Verdana" w:hAnsi="Verdana"/>
          <w:sz w:val="18"/>
          <w:szCs w:val="18"/>
        </w:rPr>
        <w:t xml:space="preserve"> met draaiboeken en interacties tussen EU-structuren bij ernstige grensoverschrijdende gezondheidsbedreigingen.</w:t>
      </w:r>
      <w:r w:rsidRPr="002A3AC3" w:rsidR="00B6501C">
        <w:rPr>
          <w:rFonts w:ascii="Verdana" w:hAnsi="Verdana"/>
          <w:sz w:val="18"/>
          <w:szCs w:val="18"/>
          <w:vertAlign w:val="superscript"/>
        </w:rPr>
        <w:footnoteReference w:id="8"/>
      </w:r>
      <w:r w:rsidRPr="002A3AC3" w:rsidR="00B6501C">
        <w:rPr>
          <w:rFonts w:ascii="Verdana" w:hAnsi="Verdana"/>
          <w:sz w:val="18"/>
          <w:szCs w:val="18"/>
        </w:rPr>
        <w:t xml:space="preserve"> </w:t>
      </w:r>
      <w:r w:rsidR="00B6501C">
        <w:rPr>
          <w:rFonts w:ascii="Verdana" w:hAnsi="Verdana"/>
          <w:sz w:val="18"/>
          <w:szCs w:val="18"/>
        </w:rPr>
        <w:t xml:space="preserve">Daarnaast </w:t>
      </w:r>
      <w:r w:rsidR="00F244CA">
        <w:rPr>
          <w:rFonts w:ascii="Verdana" w:hAnsi="Verdana"/>
          <w:sz w:val="18"/>
          <w:szCs w:val="18"/>
        </w:rPr>
        <w:t xml:space="preserve">wordt ingezet </w:t>
      </w:r>
      <w:r w:rsidR="004F6E8C">
        <w:rPr>
          <w:rFonts w:ascii="Verdana" w:hAnsi="Verdana"/>
          <w:sz w:val="18"/>
          <w:szCs w:val="18"/>
        </w:rPr>
        <w:t xml:space="preserve">op </w:t>
      </w:r>
      <w:proofErr w:type="spellStart"/>
      <w:r w:rsidRPr="004F6E8C" w:rsidR="004F6E8C">
        <w:rPr>
          <w:rFonts w:ascii="Verdana" w:hAnsi="Verdana"/>
          <w:i/>
          <w:iCs/>
          <w:sz w:val="18"/>
          <w:szCs w:val="18"/>
        </w:rPr>
        <w:t>global</w:t>
      </w:r>
      <w:proofErr w:type="spellEnd"/>
      <w:r w:rsidRPr="004F6E8C" w:rsidR="004F6E8C">
        <w:rPr>
          <w:rFonts w:ascii="Verdana" w:hAnsi="Verdana"/>
          <w:i/>
          <w:iCs/>
          <w:sz w:val="18"/>
          <w:szCs w:val="18"/>
        </w:rPr>
        <w:t xml:space="preserve"> health security</w:t>
      </w:r>
      <w:r w:rsidR="004F6E8C">
        <w:rPr>
          <w:rFonts w:ascii="Verdana" w:hAnsi="Verdana"/>
          <w:sz w:val="18"/>
          <w:szCs w:val="18"/>
        </w:rPr>
        <w:t xml:space="preserve">, </w:t>
      </w:r>
      <w:r w:rsidR="00F244CA">
        <w:rPr>
          <w:rFonts w:ascii="Verdana" w:hAnsi="Verdana"/>
          <w:sz w:val="18"/>
          <w:szCs w:val="18"/>
        </w:rPr>
        <w:t xml:space="preserve">via </w:t>
      </w:r>
      <w:r w:rsidR="004F6E8C">
        <w:rPr>
          <w:rFonts w:ascii="Verdana" w:hAnsi="Verdana"/>
          <w:sz w:val="18"/>
          <w:szCs w:val="18"/>
        </w:rPr>
        <w:t>samenwerking met de WHO en het Afrikaanse Centrum voor Ziektebestrijding en Preventie (Afri</w:t>
      </w:r>
      <w:r w:rsidR="008C45AE">
        <w:rPr>
          <w:rFonts w:ascii="Verdana" w:hAnsi="Verdana"/>
          <w:sz w:val="18"/>
          <w:szCs w:val="18"/>
        </w:rPr>
        <w:t>k</w:t>
      </w:r>
      <w:r w:rsidR="004F6E8C">
        <w:rPr>
          <w:rFonts w:ascii="Verdana" w:hAnsi="Verdana"/>
          <w:sz w:val="18"/>
          <w:szCs w:val="18"/>
        </w:rPr>
        <w:t>a CDC)</w:t>
      </w:r>
      <w:r w:rsidR="00621030">
        <w:rPr>
          <w:rFonts w:ascii="Verdana" w:hAnsi="Verdana"/>
          <w:sz w:val="18"/>
          <w:szCs w:val="18"/>
        </w:rPr>
        <w:t xml:space="preserve">. </w:t>
      </w:r>
    </w:p>
    <w:p w:rsidR="00906B54" w:rsidP="00EC65A1" w:rsidRDefault="00906B54" w14:paraId="60EB8239" w14:textId="77777777">
      <w:pPr>
        <w:spacing w:after="0" w:line="360" w:lineRule="auto"/>
        <w:jc w:val="left"/>
        <w:rPr>
          <w:rFonts w:ascii="Verdana" w:hAnsi="Verdana"/>
          <w:sz w:val="18"/>
          <w:szCs w:val="18"/>
        </w:rPr>
      </w:pPr>
    </w:p>
    <w:p w:rsidR="00942D0B" w:rsidP="00EC65A1" w:rsidRDefault="00942D0B" w14:paraId="5E8FFF5E" w14:textId="77777777">
      <w:pPr>
        <w:spacing w:after="0" w:line="360" w:lineRule="auto"/>
        <w:jc w:val="left"/>
        <w:rPr>
          <w:rFonts w:ascii="Verdana" w:hAnsi="Verdana"/>
          <w:sz w:val="18"/>
          <w:szCs w:val="18"/>
        </w:rPr>
      </w:pPr>
    </w:p>
    <w:p w:rsidR="008A1796" w:rsidP="00EC65A1" w:rsidRDefault="00621030" w14:paraId="243325F9" w14:textId="22D819DF">
      <w:pPr>
        <w:spacing w:after="0" w:line="360" w:lineRule="auto"/>
        <w:jc w:val="left"/>
        <w:rPr>
          <w:rFonts w:ascii="Verdana" w:hAnsi="Verdana"/>
          <w:sz w:val="18"/>
          <w:szCs w:val="18"/>
        </w:rPr>
      </w:pPr>
      <w:r>
        <w:rPr>
          <w:rFonts w:ascii="Verdana" w:hAnsi="Verdana"/>
          <w:sz w:val="18"/>
          <w:szCs w:val="18"/>
        </w:rPr>
        <w:lastRenderedPageBreak/>
        <w:t xml:space="preserve">Gezien de geopolitieke uitdagingen, zal de Commissie nadrukkelijk aandacht besteden aan </w:t>
      </w:r>
      <w:r w:rsidR="00F03590">
        <w:rPr>
          <w:rFonts w:ascii="Verdana" w:hAnsi="Verdana"/>
          <w:sz w:val="18"/>
          <w:szCs w:val="18"/>
        </w:rPr>
        <w:t>c</w:t>
      </w:r>
      <w:r>
        <w:rPr>
          <w:rFonts w:ascii="Verdana" w:hAnsi="Verdana"/>
          <w:sz w:val="18"/>
          <w:szCs w:val="18"/>
        </w:rPr>
        <w:t>iviel-</w:t>
      </w:r>
      <w:r w:rsidR="00F03590">
        <w:rPr>
          <w:rFonts w:ascii="Verdana" w:hAnsi="Verdana"/>
          <w:sz w:val="18"/>
          <w:szCs w:val="18"/>
        </w:rPr>
        <w:t>m</w:t>
      </w:r>
      <w:r>
        <w:rPr>
          <w:rFonts w:ascii="Verdana" w:hAnsi="Verdana"/>
          <w:sz w:val="18"/>
          <w:szCs w:val="18"/>
        </w:rPr>
        <w:t xml:space="preserve">ilitaire samenwerking als het gaat om </w:t>
      </w:r>
      <w:r w:rsidR="0068051D">
        <w:rPr>
          <w:rFonts w:ascii="Verdana" w:hAnsi="Verdana"/>
          <w:sz w:val="18"/>
          <w:szCs w:val="18"/>
        </w:rPr>
        <w:t>MTM</w:t>
      </w:r>
      <w:r>
        <w:rPr>
          <w:rFonts w:ascii="Verdana" w:hAnsi="Verdana"/>
          <w:sz w:val="18"/>
          <w:szCs w:val="18"/>
        </w:rPr>
        <w:t xml:space="preserve">. </w:t>
      </w:r>
      <w:r w:rsidR="00F244CA">
        <w:rPr>
          <w:rFonts w:ascii="Verdana" w:hAnsi="Verdana"/>
          <w:sz w:val="18"/>
          <w:szCs w:val="18"/>
        </w:rPr>
        <w:t xml:space="preserve">De </w:t>
      </w:r>
      <w:r>
        <w:rPr>
          <w:rFonts w:ascii="Verdana" w:hAnsi="Verdana"/>
          <w:sz w:val="18"/>
          <w:szCs w:val="18"/>
        </w:rPr>
        <w:t xml:space="preserve">Commissie </w:t>
      </w:r>
      <w:r w:rsidR="00F244CA">
        <w:rPr>
          <w:rFonts w:ascii="Verdana" w:hAnsi="Verdana"/>
          <w:sz w:val="18"/>
          <w:szCs w:val="18"/>
        </w:rPr>
        <w:t xml:space="preserve">ziet rondom </w:t>
      </w:r>
      <w:r>
        <w:rPr>
          <w:rFonts w:ascii="Verdana" w:hAnsi="Verdana"/>
          <w:sz w:val="18"/>
          <w:szCs w:val="18"/>
        </w:rPr>
        <w:t xml:space="preserve">MTM </w:t>
      </w:r>
      <w:r w:rsidR="00073487">
        <w:rPr>
          <w:rFonts w:ascii="Verdana" w:hAnsi="Verdana"/>
          <w:sz w:val="18"/>
          <w:szCs w:val="18"/>
        </w:rPr>
        <w:t xml:space="preserve">beschikbaarheid </w:t>
      </w:r>
      <w:r w:rsidR="00E875B3">
        <w:rPr>
          <w:rFonts w:ascii="Verdana" w:hAnsi="Verdana"/>
          <w:sz w:val="18"/>
          <w:szCs w:val="18"/>
        </w:rPr>
        <w:t xml:space="preserve">een </w:t>
      </w:r>
      <w:r>
        <w:rPr>
          <w:rFonts w:ascii="Verdana" w:hAnsi="Verdana"/>
          <w:sz w:val="18"/>
          <w:szCs w:val="18"/>
        </w:rPr>
        <w:t>tastbare</w:t>
      </w:r>
      <w:r w:rsidR="00073487">
        <w:rPr>
          <w:rFonts w:ascii="Verdana" w:hAnsi="Verdana"/>
          <w:sz w:val="18"/>
          <w:szCs w:val="18"/>
        </w:rPr>
        <w:t xml:space="preserve"> </w:t>
      </w:r>
      <w:r>
        <w:rPr>
          <w:rFonts w:ascii="Verdana" w:hAnsi="Verdana"/>
          <w:sz w:val="18"/>
          <w:szCs w:val="18"/>
        </w:rPr>
        <w:t xml:space="preserve">en zinvolle </w:t>
      </w:r>
      <w:r w:rsidR="00073487">
        <w:rPr>
          <w:rFonts w:ascii="Verdana" w:hAnsi="Verdana"/>
          <w:sz w:val="18"/>
          <w:szCs w:val="18"/>
        </w:rPr>
        <w:t xml:space="preserve">invulling </w:t>
      </w:r>
      <w:r w:rsidR="00E92F50">
        <w:rPr>
          <w:rFonts w:ascii="Verdana" w:hAnsi="Verdana"/>
          <w:sz w:val="18"/>
          <w:szCs w:val="18"/>
        </w:rPr>
        <w:t xml:space="preserve">van civiel-militaire samenwerking tussen gezondheidsautoriteiten en defensie </w:t>
      </w:r>
      <w:r>
        <w:rPr>
          <w:rFonts w:ascii="Verdana" w:hAnsi="Verdana"/>
          <w:sz w:val="18"/>
          <w:szCs w:val="18"/>
        </w:rPr>
        <w:t xml:space="preserve">door (gezamenlijke) inkoop, </w:t>
      </w:r>
      <w:r w:rsidR="008A1796">
        <w:rPr>
          <w:rFonts w:ascii="Verdana" w:hAnsi="Verdana"/>
          <w:sz w:val="18"/>
          <w:szCs w:val="18"/>
        </w:rPr>
        <w:t xml:space="preserve">(gezamenlijke) </w:t>
      </w:r>
      <w:r>
        <w:rPr>
          <w:rFonts w:ascii="Verdana" w:hAnsi="Verdana"/>
          <w:sz w:val="18"/>
          <w:szCs w:val="18"/>
        </w:rPr>
        <w:t>aanbesteding of voorraadvorming alsook rondom logistiek en (snelle) distributie.</w:t>
      </w:r>
      <w:r w:rsidR="008A1796">
        <w:rPr>
          <w:rFonts w:ascii="Verdana" w:hAnsi="Verdana"/>
          <w:sz w:val="18"/>
          <w:szCs w:val="18"/>
        </w:rPr>
        <w:t xml:space="preserve"> </w:t>
      </w:r>
      <w:r w:rsidR="00F03590">
        <w:rPr>
          <w:rFonts w:ascii="Verdana" w:hAnsi="Verdana"/>
          <w:sz w:val="18"/>
          <w:szCs w:val="18"/>
        </w:rPr>
        <w:t>De o</w:t>
      </w:r>
      <w:r w:rsidR="00F244CA">
        <w:rPr>
          <w:rFonts w:ascii="Verdana" w:hAnsi="Verdana"/>
          <w:sz w:val="18"/>
          <w:szCs w:val="18"/>
        </w:rPr>
        <w:t xml:space="preserve">nlangs </w:t>
      </w:r>
      <w:r w:rsidR="00F03590">
        <w:rPr>
          <w:rFonts w:ascii="Verdana" w:hAnsi="Verdana"/>
          <w:sz w:val="18"/>
          <w:szCs w:val="18"/>
        </w:rPr>
        <w:t xml:space="preserve">opgezette </w:t>
      </w:r>
      <w:r w:rsidRPr="00EC65A1" w:rsidR="00073487">
        <w:rPr>
          <w:rFonts w:ascii="Verdana" w:hAnsi="Verdana"/>
          <w:sz w:val="18"/>
          <w:szCs w:val="18"/>
        </w:rPr>
        <w:t xml:space="preserve">technische </w:t>
      </w:r>
      <w:r w:rsidRPr="00EC65A1">
        <w:rPr>
          <w:rFonts w:ascii="Verdana" w:hAnsi="Verdana"/>
          <w:sz w:val="18"/>
          <w:szCs w:val="18"/>
        </w:rPr>
        <w:t>werkgroep voor Civiel-Militaire samenwerking</w:t>
      </w:r>
      <w:r w:rsidR="00F03590">
        <w:rPr>
          <w:rFonts w:ascii="Verdana" w:hAnsi="Verdana"/>
          <w:sz w:val="18"/>
          <w:szCs w:val="18"/>
        </w:rPr>
        <w:t xml:space="preserve"> zal</w:t>
      </w:r>
      <w:r>
        <w:rPr>
          <w:rFonts w:ascii="Verdana" w:hAnsi="Verdana"/>
          <w:sz w:val="18"/>
          <w:szCs w:val="18"/>
        </w:rPr>
        <w:t xml:space="preserve"> ook het vraagstuk van </w:t>
      </w:r>
      <w:r w:rsidR="00F03590">
        <w:rPr>
          <w:rFonts w:ascii="Verdana" w:hAnsi="Verdana"/>
          <w:sz w:val="18"/>
          <w:szCs w:val="18"/>
        </w:rPr>
        <w:t>MTM</w:t>
      </w:r>
      <w:r>
        <w:rPr>
          <w:rFonts w:ascii="Verdana" w:hAnsi="Verdana"/>
          <w:sz w:val="18"/>
          <w:szCs w:val="18"/>
        </w:rPr>
        <w:t xml:space="preserve"> bespr</w:t>
      </w:r>
      <w:r w:rsidR="00F03590">
        <w:rPr>
          <w:rFonts w:ascii="Verdana" w:hAnsi="Verdana"/>
          <w:sz w:val="18"/>
          <w:szCs w:val="18"/>
        </w:rPr>
        <w:t>e</w:t>
      </w:r>
      <w:r>
        <w:rPr>
          <w:rFonts w:ascii="Verdana" w:hAnsi="Verdana"/>
          <w:sz w:val="18"/>
          <w:szCs w:val="18"/>
        </w:rPr>
        <w:t xml:space="preserve">ken </w:t>
      </w:r>
      <w:r w:rsidR="0081338D">
        <w:rPr>
          <w:rFonts w:ascii="Verdana" w:hAnsi="Verdana"/>
          <w:sz w:val="18"/>
          <w:szCs w:val="18"/>
        </w:rPr>
        <w:t>naast</w:t>
      </w:r>
      <w:r w:rsidR="009E3A8F">
        <w:rPr>
          <w:rFonts w:ascii="Verdana" w:hAnsi="Verdana"/>
          <w:sz w:val="18"/>
          <w:szCs w:val="18"/>
        </w:rPr>
        <w:t xml:space="preserve"> bredere gezamenlijke gezondheidsbeveiligingsvraagstukken. </w:t>
      </w:r>
    </w:p>
    <w:p w:rsidR="009A4A55" w:rsidRDefault="009A4A55" w14:paraId="184DA38E" w14:textId="77777777">
      <w:pPr>
        <w:spacing w:after="0" w:line="360" w:lineRule="auto"/>
        <w:jc w:val="left"/>
        <w:rPr>
          <w:rFonts w:ascii="Verdana" w:hAnsi="Verdana"/>
          <w:sz w:val="18"/>
          <w:szCs w:val="18"/>
        </w:rPr>
      </w:pPr>
    </w:p>
    <w:p w:rsidR="00621030" w:rsidP="00EC65A1" w:rsidRDefault="00F244CA" w14:paraId="2E004656" w14:textId="610D6D3A">
      <w:pPr>
        <w:spacing w:after="0" w:line="360" w:lineRule="auto"/>
        <w:jc w:val="left"/>
        <w:rPr>
          <w:rFonts w:ascii="Verdana" w:hAnsi="Verdana"/>
          <w:sz w:val="18"/>
          <w:szCs w:val="18"/>
        </w:rPr>
      </w:pPr>
      <w:r>
        <w:rPr>
          <w:rFonts w:ascii="Verdana" w:hAnsi="Verdana"/>
          <w:sz w:val="18"/>
          <w:szCs w:val="18"/>
        </w:rPr>
        <w:t xml:space="preserve">Op gebied van </w:t>
      </w:r>
      <w:r w:rsidR="001475DA">
        <w:rPr>
          <w:rFonts w:ascii="Verdana" w:hAnsi="Verdana"/>
          <w:sz w:val="18"/>
          <w:szCs w:val="18"/>
        </w:rPr>
        <w:t>CBRN</w:t>
      </w:r>
      <w:r w:rsidR="008D08DB">
        <w:rPr>
          <w:rFonts w:ascii="Verdana" w:hAnsi="Verdana"/>
          <w:sz w:val="18"/>
          <w:szCs w:val="18"/>
        </w:rPr>
        <w:t>-</w:t>
      </w:r>
      <w:r w:rsidR="001475DA">
        <w:rPr>
          <w:rFonts w:ascii="Verdana" w:hAnsi="Verdana"/>
          <w:sz w:val="18"/>
          <w:szCs w:val="18"/>
        </w:rPr>
        <w:t xml:space="preserve">bedreigingen en </w:t>
      </w:r>
      <w:r>
        <w:rPr>
          <w:rFonts w:ascii="Verdana" w:hAnsi="Verdana"/>
          <w:sz w:val="18"/>
          <w:szCs w:val="18"/>
        </w:rPr>
        <w:t xml:space="preserve">militaire </w:t>
      </w:r>
      <w:r w:rsidR="001475DA">
        <w:rPr>
          <w:rFonts w:ascii="Verdana" w:hAnsi="Verdana"/>
          <w:sz w:val="18"/>
          <w:szCs w:val="18"/>
        </w:rPr>
        <w:t xml:space="preserve">bedreigingen </w:t>
      </w:r>
      <w:r>
        <w:rPr>
          <w:rFonts w:ascii="Verdana" w:hAnsi="Verdana"/>
          <w:sz w:val="18"/>
          <w:szCs w:val="18"/>
        </w:rPr>
        <w:t xml:space="preserve">zal </w:t>
      </w:r>
      <w:r w:rsidR="001475DA">
        <w:rPr>
          <w:rFonts w:ascii="Verdana" w:hAnsi="Verdana"/>
          <w:sz w:val="18"/>
          <w:szCs w:val="18"/>
        </w:rPr>
        <w:t xml:space="preserve">een </w:t>
      </w:r>
      <w:proofErr w:type="spellStart"/>
      <w:r w:rsidRPr="000D5964" w:rsidR="001475DA">
        <w:rPr>
          <w:rFonts w:ascii="Verdana" w:hAnsi="Verdana"/>
          <w:i/>
          <w:iCs/>
          <w:sz w:val="18"/>
          <w:szCs w:val="18"/>
        </w:rPr>
        <w:t>Medifence</w:t>
      </w:r>
      <w:proofErr w:type="spellEnd"/>
      <w:r w:rsidRPr="00EC65A1" w:rsidR="001475DA">
        <w:rPr>
          <w:rFonts w:ascii="Verdana" w:hAnsi="Verdana"/>
          <w:sz w:val="18"/>
          <w:szCs w:val="18"/>
        </w:rPr>
        <w:t xml:space="preserve"> initiatief</w:t>
      </w:r>
      <w:r w:rsidR="001475DA">
        <w:rPr>
          <w:rFonts w:ascii="Verdana" w:hAnsi="Verdana"/>
          <w:sz w:val="18"/>
          <w:szCs w:val="18"/>
        </w:rPr>
        <w:t xml:space="preserve"> </w:t>
      </w:r>
      <w:r>
        <w:rPr>
          <w:rFonts w:ascii="Verdana" w:hAnsi="Verdana"/>
          <w:sz w:val="18"/>
          <w:szCs w:val="18"/>
        </w:rPr>
        <w:t xml:space="preserve">worden gestart waarmee </w:t>
      </w:r>
      <w:r w:rsidR="001475DA">
        <w:rPr>
          <w:rFonts w:ascii="Verdana" w:hAnsi="Verdana"/>
          <w:sz w:val="18"/>
          <w:szCs w:val="18"/>
        </w:rPr>
        <w:t xml:space="preserve">de detectiecapaciteit als de bestrijding van incidenten versterkt </w:t>
      </w:r>
      <w:r>
        <w:rPr>
          <w:rFonts w:ascii="Verdana" w:hAnsi="Verdana"/>
          <w:sz w:val="18"/>
          <w:szCs w:val="18"/>
        </w:rPr>
        <w:t xml:space="preserve">kan </w:t>
      </w:r>
      <w:r w:rsidR="001475DA">
        <w:rPr>
          <w:rFonts w:ascii="Verdana" w:hAnsi="Verdana"/>
          <w:sz w:val="18"/>
          <w:szCs w:val="18"/>
        </w:rPr>
        <w:t xml:space="preserve">worden. Ook zal de Commissie een nieuw </w:t>
      </w:r>
      <w:r w:rsidRPr="001475DA" w:rsidR="001475DA">
        <w:rPr>
          <w:rFonts w:ascii="Verdana" w:hAnsi="Verdana"/>
          <w:i/>
          <w:iCs/>
          <w:sz w:val="18"/>
          <w:szCs w:val="18"/>
        </w:rPr>
        <w:t xml:space="preserve">CBRN </w:t>
      </w:r>
      <w:proofErr w:type="spellStart"/>
      <w:r w:rsidRPr="001475DA" w:rsidR="001475DA">
        <w:rPr>
          <w:rFonts w:ascii="Verdana" w:hAnsi="Verdana"/>
          <w:i/>
          <w:iCs/>
          <w:sz w:val="18"/>
          <w:szCs w:val="18"/>
        </w:rPr>
        <w:t>Preparedness</w:t>
      </w:r>
      <w:proofErr w:type="spellEnd"/>
      <w:r w:rsidRPr="001475DA" w:rsidR="001475DA">
        <w:rPr>
          <w:rFonts w:ascii="Verdana" w:hAnsi="Verdana"/>
          <w:i/>
          <w:iCs/>
          <w:sz w:val="18"/>
          <w:szCs w:val="18"/>
        </w:rPr>
        <w:t xml:space="preserve"> </w:t>
      </w:r>
      <w:proofErr w:type="spellStart"/>
      <w:r w:rsidRPr="001475DA" w:rsidR="001475DA">
        <w:rPr>
          <w:rFonts w:ascii="Verdana" w:hAnsi="Verdana"/>
          <w:i/>
          <w:iCs/>
          <w:sz w:val="18"/>
          <w:szCs w:val="18"/>
        </w:rPr>
        <w:t>and</w:t>
      </w:r>
      <w:proofErr w:type="spellEnd"/>
      <w:r w:rsidRPr="001475DA" w:rsidR="001475DA">
        <w:rPr>
          <w:rFonts w:ascii="Verdana" w:hAnsi="Verdana"/>
          <w:i/>
          <w:iCs/>
          <w:sz w:val="18"/>
          <w:szCs w:val="18"/>
        </w:rPr>
        <w:t xml:space="preserve"> Respons Action Plan</w:t>
      </w:r>
      <w:r w:rsidR="001475DA">
        <w:rPr>
          <w:rFonts w:ascii="Verdana" w:hAnsi="Verdana"/>
          <w:sz w:val="18"/>
          <w:szCs w:val="18"/>
        </w:rPr>
        <w:t xml:space="preserve"> presenteren. Ten slotte zal de EU </w:t>
      </w:r>
      <w:r w:rsidR="00931DAA">
        <w:rPr>
          <w:rFonts w:ascii="Verdana" w:hAnsi="Verdana"/>
          <w:sz w:val="18"/>
          <w:szCs w:val="18"/>
        </w:rPr>
        <w:t>c</w:t>
      </w:r>
      <w:r w:rsidR="001475DA">
        <w:rPr>
          <w:rFonts w:ascii="Verdana" w:hAnsi="Verdana"/>
          <w:sz w:val="18"/>
          <w:szCs w:val="18"/>
        </w:rPr>
        <w:t>iviel-</w:t>
      </w:r>
      <w:r w:rsidR="00931DAA">
        <w:rPr>
          <w:rFonts w:ascii="Verdana" w:hAnsi="Verdana"/>
          <w:sz w:val="18"/>
          <w:szCs w:val="18"/>
        </w:rPr>
        <w:t>m</w:t>
      </w:r>
      <w:r w:rsidR="001475DA">
        <w:rPr>
          <w:rFonts w:ascii="Verdana" w:hAnsi="Verdana"/>
          <w:sz w:val="18"/>
          <w:szCs w:val="18"/>
        </w:rPr>
        <w:t>ilitaire samenwerking bij gezondheidscrises verster</w:t>
      </w:r>
      <w:r w:rsidR="008D08DB">
        <w:rPr>
          <w:rFonts w:ascii="Verdana" w:hAnsi="Verdana"/>
          <w:sz w:val="18"/>
          <w:szCs w:val="18"/>
        </w:rPr>
        <w:t>k</w:t>
      </w:r>
      <w:r>
        <w:rPr>
          <w:rFonts w:ascii="Verdana" w:hAnsi="Verdana"/>
          <w:sz w:val="18"/>
          <w:szCs w:val="18"/>
        </w:rPr>
        <w:t xml:space="preserve">t worden </w:t>
      </w:r>
      <w:r w:rsidR="009B3B2C">
        <w:rPr>
          <w:rFonts w:ascii="Verdana" w:hAnsi="Verdana"/>
          <w:sz w:val="18"/>
          <w:szCs w:val="18"/>
        </w:rPr>
        <w:t xml:space="preserve">door samenwerking met </w:t>
      </w:r>
      <w:r w:rsidR="00854276">
        <w:rPr>
          <w:rFonts w:ascii="Verdana" w:hAnsi="Verdana"/>
          <w:sz w:val="18"/>
          <w:szCs w:val="18"/>
        </w:rPr>
        <w:t>de NAVO</w:t>
      </w:r>
      <w:r>
        <w:rPr>
          <w:rFonts w:ascii="Verdana" w:hAnsi="Verdana"/>
          <w:sz w:val="18"/>
          <w:szCs w:val="18"/>
        </w:rPr>
        <w:t xml:space="preserve"> en </w:t>
      </w:r>
      <w:r w:rsidR="001475DA">
        <w:rPr>
          <w:rFonts w:ascii="Verdana" w:hAnsi="Verdana"/>
          <w:sz w:val="18"/>
          <w:szCs w:val="18"/>
        </w:rPr>
        <w:t>via gezamenlijke oefeningen rondom uitbraak scenario’s en scenario’s voor incidenten met grote aantallen slachtoffers.</w:t>
      </w:r>
    </w:p>
    <w:p w:rsidR="00DB4CEB" w:rsidP="00EC65A1" w:rsidRDefault="00DB4CEB" w14:paraId="24385740" w14:textId="77777777">
      <w:pPr>
        <w:spacing w:after="0" w:line="360" w:lineRule="auto"/>
        <w:jc w:val="left"/>
        <w:rPr>
          <w:rFonts w:ascii="Verdana" w:hAnsi="Verdana"/>
          <w:i/>
          <w:iCs/>
          <w:sz w:val="18"/>
          <w:szCs w:val="18"/>
          <w:u w:val="single"/>
        </w:rPr>
      </w:pPr>
    </w:p>
    <w:p w:rsidR="00EA633C" w:rsidP="00EA633C" w:rsidRDefault="001475DA" w14:paraId="2F95BFA9" w14:textId="77777777">
      <w:pPr>
        <w:spacing w:after="0" w:line="360" w:lineRule="auto"/>
        <w:jc w:val="left"/>
        <w:rPr>
          <w:rFonts w:ascii="Verdana" w:hAnsi="Verdana"/>
          <w:sz w:val="18"/>
          <w:szCs w:val="18"/>
        </w:rPr>
      </w:pPr>
      <w:r>
        <w:rPr>
          <w:rFonts w:ascii="Verdana" w:hAnsi="Verdana"/>
          <w:sz w:val="18"/>
          <w:szCs w:val="18"/>
        </w:rPr>
        <w:t xml:space="preserve">De Commissie wil ten slotte ook investeren in het vergroten van de paraatheid van samenlevingen op ernstige grensoverschrijdende gezondheidsbedreigingen, door investeringen in opleiding en onderzoek van professionals </w:t>
      </w:r>
      <w:r w:rsidR="00AA53C1">
        <w:rPr>
          <w:rFonts w:ascii="Verdana" w:hAnsi="Verdana"/>
          <w:sz w:val="18"/>
          <w:szCs w:val="18"/>
        </w:rPr>
        <w:t xml:space="preserve">en initiatieven steunen die digitale gezondheid </w:t>
      </w:r>
      <w:r w:rsidR="00BF61A9">
        <w:rPr>
          <w:rFonts w:ascii="Verdana" w:hAnsi="Verdana"/>
          <w:sz w:val="18"/>
          <w:szCs w:val="18"/>
        </w:rPr>
        <w:t xml:space="preserve">gezondheidsvaardigheden </w:t>
      </w:r>
      <w:r w:rsidR="00AA53C1">
        <w:rPr>
          <w:rFonts w:ascii="Verdana" w:hAnsi="Verdana"/>
          <w:sz w:val="18"/>
          <w:szCs w:val="18"/>
        </w:rPr>
        <w:t>bevorderen, disinformatie tegengaan en transparantie en wetenschappelijk onderbouwde informatie bevorderen.</w:t>
      </w:r>
    </w:p>
    <w:p w:rsidR="00EA633C" w:rsidP="00EA633C" w:rsidRDefault="00EA633C" w14:paraId="7032CDDE" w14:textId="77777777">
      <w:pPr>
        <w:spacing w:after="0" w:line="360" w:lineRule="auto"/>
        <w:jc w:val="left"/>
        <w:rPr>
          <w:rFonts w:ascii="Verdana" w:hAnsi="Verdana"/>
          <w:sz w:val="18"/>
          <w:szCs w:val="18"/>
        </w:rPr>
      </w:pPr>
    </w:p>
    <w:p w:rsidRPr="00F244CA" w:rsidR="003C7549" w:rsidP="00EA633C" w:rsidRDefault="009539D2" w14:paraId="6CA31127" w14:textId="27B14F40">
      <w:pPr>
        <w:spacing w:after="0" w:line="360" w:lineRule="auto"/>
        <w:jc w:val="left"/>
        <w:rPr>
          <w:rFonts w:ascii="Verdana" w:hAnsi="Verdana"/>
          <w:sz w:val="18"/>
          <w:szCs w:val="18"/>
        </w:rPr>
      </w:pPr>
      <w:bookmarkStart w:name="_Hlk207836566" w:id="0"/>
      <w:r>
        <w:rPr>
          <w:rFonts w:ascii="Verdana" w:hAnsi="Verdana"/>
          <w:sz w:val="18"/>
          <w:szCs w:val="18"/>
        </w:rPr>
        <w:t xml:space="preserve">In bijlage 1 identificeert de </w:t>
      </w:r>
      <w:r w:rsidR="003C7549">
        <w:rPr>
          <w:rFonts w:ascii="Verdana" w:hAnsi="Verdana"/>
          <w:sz w:val="18"/>
          <w:szCs w:val="18"/>
        </w:rPr>
        <w:t xml:space="preserve">Commissie </w:t>
      </w:r>
      <w:r w:rsidR="00F244CA">
        <w:rPr>
          <w:rFonts w:ascii="Verdana" w:hAnsi="Verdana"/>
          <w:sz w:val="18"/>
          <w:szCs w:val="18"/>
        </w:rPr>
        <w:t xml:space="preserve">vier </w:t>
      </w:r>
      <w:r w:rsidRPr="007C2DC5" w:rsidR="003C7549">
        <w:rPr>
          <w:rFonts w:ascii="Verdana" w:hAnsi="Verdana"/>
          <w:sz w:val="18"/>
          <w:szCs w:val="18"/>
        </w:rPr>
        <w:t xml:space="preserve">prioritaire </w:t>
      </w:r>
      <w:r w:rsidR="003C7549">
        <w:rPr>
          <w:rFonts w:ascii="Verdana" w:hAnsi="Verdana"/>
          <w:sz w:val="18"/>
          <w:szCs w:val="18"/>
        </w:rPr>
        <w:t xml:space="preserve">typen </w:t>
      </w:r>
      <w:r w:rsidRPr="007C2DC5" w:rsidR="003C7549">
        <w:rPr>
          <w:rFonts w:ascii="Verdana" w:hAnsi="Verdana"/>
          <w:sz w:val="18"/>
          <w:szCs w:val="18"/>
        </w:rPr>
        <w:t>gezondheidsbedreigingen</w:t>
      </w:r>
      <w:r w:rsidR="009A4A55">
        <w:rPr>
          <w:rFonts w:ascii="Verdana" w:hAnsi="Verdana"/>
          <w:sz w:val="18"/>
          <w:szCs w:val="18"/>
        </w:rPr>
        <w:t xml:space="preserve"> waar de strategie zich op richt</w:t>
      </w:r>
      <w:r w:rsidR="00FD393C">
        <w:rPr>
          <w:rStyle w:val="FootnoteReference"/>
          <w:rFonts w:ascii="Verdana" w:hAnsi="Verdana"/>
          <w:sz w:val="18"/>
          <w:szCs w:val="18"/>
        </w:rPr>
        <w:footnoteReference w:id="9"/>
      </w:r>
      <w:r>
        <w:rPr>
          <w:rFonts w:ascii="Verdana" w:hAnsi="Verdana"/>
          <w:sz w:val="18"/>
          <w:szCs w:val="18"/>
        </w:rPr>
        <w:t>, namelijk</w:t>
      </w:r>
      <w:r w:rsidR="00EA633C">
        <w:rPr>
          <w:rFonts w:ascii="Verdana" w:hAnsi="Verdana"/>
          <w:sz w:val="18"/>
          <w:szCs w:val="18"/>
        </w:rPr>
        <w:t xml:space="preserve"> </w:t>
      </w:r>
      <w:r w:rsidRPr="00EC65A1" w:rsidR="00EA633C">
        <w:rPr>
          <w:rFonts w:ascii="Verdana" w:hAnsi="Verdana"/>
          <w:sz w:val="18"/>
          <w:szCs w:val="18"/>
        </w:rPr>
        <w:t>r</w:t>
      </w:r>
      <w:r w:rsidRPr="00EC65A1" w:rsidR="003C7549">
        <w:rPr>
          <w:rFonts w:ascii="Verdana" w:hAnsi="Verdana"/>
          <w:sz w:val="18"/>
          <w:szCs w:val="18"/>
        </w:rPr>
        <w:t>espiratoire</w:t>
      </w:r>
      <w:r w:rsidRPr="00EC65A1" w:rsidR="005E5BBF">
        <w:rPr>
          <w:rFonts w:ascii="Verdana" w:hAnsi="Verdana"/>
          <w:sz w:val="18"/>
          <w:szCs w:val="18"/>
        </w:rPr>
        <w:t xml:space="preserve"> en via </w:t>
      </w:r>
      <w:r w:rsidRPr="00EC65A1" w:rsidR="003C7549">
        <w:rPr>
          <w:rFonts w:ascii="Verdana" w:hAnsi="Verdana"/>
          <w:sz w:val="18"/>
          <w:szCs w:val="18"/>
        </w:rPr>
        <w:t>contact</w:t>
      </w:r>
      <w:r w:rsidRPr="00EC65A1" w:rsidR="005E5BBF">
        <w:rPr>
          <w:rFonts w:ascii="Verdana" w:hAnsi="Verdana"/>
          <w:sz w:val="18"/>
          <w:szCs w:val="18"/>
        </w:rPr>
        <w:t xml:space="preserve"> overdraagbare </w:t>
      </w:r>
      <w:r w:rsidRPr="00EC65A1" w:rsidR="003C7549">
        <w:rPr>
          <w:rFonts w:ascii="Verdana" w:hAnsi="Verdana"/>
          <w:sz w:val="18"/>
          <w:szCs w:val="18"/>
        </w:rPr>
        <w:t>virussen met pandemisch potentieel</w:t>
      </w:r>
      <w:r w:rsidRPr="00F244CA" w:rsidR="003C7549">
        <w:rPr>
          <w:rFonts w:ascii="Verdana" w:hAnsi="Verdana"/>
          <w:sz w:val="18"/>
          <w:szCs w:val="18"/>
        </w:rPr>
        <w:t>,</w:t>
      </w:r>
      <w:r w:rsidR="00EA633C">
        <w:rPr>
          <w:rFonts w:ascii="Verdana" w:hAnsi="Verdana"/>
          <w:i/>
          <w:iCs/>
          <w:sz w:val="18"/>
          <w:szCs w:val="18"/>
        </w:rPr>
        <w:t xml:space="preserve"> </w:t>
      </w:r>
      <w:r w:rsidRPr="00EC65A1" w:rsidR="00EA633C">
        <w:rPr>
          <w:rFonts w:ascii="Verdana" w:hAnsi="Verdana"/>
          <w:sz w:val="18"/>
          <w:szCs w:val="18"/>
        </w:rPr>
        <w:t>vector gebonden</w:t>
      </w:r>
      <w:r w:rsidRPr="00EC65A1" w:rsidR="005E5BBF">
        <w:rPr>
          <w:rFonts w:ascii="Verdana" w:hAnsi="Verdana"/>
          <w:sz w:val="18"/>
          <w:szCs w:val="18"/>
        </w:rPr>
        <w:t xml:space="preserve"> en</w:t>
      </w:r>
      <w:r w:rsidRPr="00EC65A1" w:rsidR="00F77AAF">
        <w:rPr>
          <w:rFonts w:ascii="Verdana" w:hAnsi="Verdana"/>
          <w:sz w:val="18"/>
          <w:szCs w:val="18"/>
        </w:rPr>
        <w:t xml:space="preserve"> </w:t>
      </w:r>
      <w:proofErr w:type="spellStart"/>
      <w:r w:rsidRPr="00EC65A1" w:rsidR="003C7549">
        <w:rPr>
          <w:rFonts w:ascii="Verdana" w:hAnsi="Verdana"/>
          <w:sz w:val="18"/>
          <w:szCs w:val="18"/>
        </w:rPr>
        <w:t>zo</w:t>
      </w:r>
      <w:r w:rsidRPr="00EC65A1" w:rsidR="00F77AAF">
        <w:rPr>
          <w:rFonts w:ascii="Verdana" w:hAnsi="Verdana"/>
          <w:sz w:val="18"/>
          <w:szCs w:val="18"/>
        </w:rPr>
        <w:t>ö</w:t>
      </w:r>
      <w:r w:rsidRPr="00EC65A1" w:rsidR="003C7549">
        <w:rPr>
          <w:rFonts w:ascii="Verdana" w:hAnsi="Verdana"/>
          <w:sz w:val="18"/>
          <w:szCs w:val="18"/>
        </w:rPr>
        <w:t>notische</w:t>
      </w:r>
      <w:proofErr w:type="spellEnd"/>
      <w:r w:rsidRPr="00EC65A1" w:rsidR="003C7549">
        <w:rPr>
          <w:rFonts w:ascii="Verdana" w:hAnsi="Verdana"/>
          <w:sz w:val="18"/>
          <w:szCs w:val="18"/>
        </w:rPr>
        <w:t xml:space="preserve"> virussen met epidemisch potentieel</w:t>
      </w:r>
      <w:r w:rsidRPr="00F244CA" w:rsidR="00F244CA">
        <w:rPr>
          <w:rFonts w:ascii="Verdana" w:hAnsi="Verdana"/>
          <w:i/>
          <w:iCs/>
          <w:sz w:val="18"/>
          <w:szCs w:val="18"/>
        </w:rPr>
        <w:t>,</w:t>
      </w:r>
      <w:r w:rsidR="00DC2C9A">
        <w:rPr>
          <w:rFonts w:ascii="Verdana" w:hAnsi="Verdana"/>
          <w:sz w:val="18"/>
          <w:szCs w:val="18"/>
        </w:rPr>
        <w:t xml:space="preserve">, </w:t>
      </w:r>
      <w:r w:rsidRPr="009A4A55" w:rsidR="00DC2C9A">
        <w:rPr>
          <w:rFonts w:ascii="Verdana" w:hAnsi="Verdana"/>
          <w:sz w:val="18"/>
          <w:szCs w:val="18"/>
        </w:rPr>
        <w:t xml:space="preserve"> </w:t>
      </w:r>
      <w:r w:rsidRPr="00EC65A1" w:rsidR="003C7549">
        <w:rPr>
          <w:rFonts w:ascii="Verdana" w:hAnsi="Verdana"/>
          <w:sz w:val="18"/>
          <w:szCs w:val="18"/>
        </w:rPr>
        <w:t>Antimicrobiële resistentie (AMR)</w:t>
      </w:r>
      <w:r w:rsidRPr="00EC65A1" w:rsidR="00EA633C">
        <w:rPr>
          <w:rFonts w:ascii="Verdana" w:hAnsi="Verdana"/>
          <w:sz w:val="18"/>
          <w:szCs w:val="18"/>
        </w:rPr>
        <w:t xml:space="preserve"> en</w:t>
      </w:r>
      <w:r w:rsidR="00EA633C">
        <w:rPr>
          <w:rFonts w:ascii="Verdana" w:hAnsi="Verdana"/>
          <w:i/>
          <w:iCs/>
          <w:sz w:val="18"/>
          <w:szCs w:val="18"/>
        </w:rPr>
        <w:t xml:space="preserve"> </w:t>
      </w:r>
      <w:r w:rsidRPr="00EC65A1" w:rsidR="00EA633C">
        <w:rPr>
          <w:rFonts w:ascii="Verdana" w:hAnsi="Verdana"/>
          <w:sz w:val="18"/>
          <w:szCs w:val="18"/>
        </w:rPr>
        <w:t>g</w:t>
      </w:r>
      <w:r w:rsidRPr="00EC65A1" w:rsidR="003C7549">
        <w:rPr>
          <w:rFonts w:ascii="Verdana" w:hAnsi="Verdana"/>
          <w:sz w:val="18"/>
          <w:szCs w:val="18"/>
        </w:rPr>
        <w:t xml:space="preserve">ewapend conflict en </w:t>
      </w:r>
      <w:r w:rsidRPr="00EC65A1" w:rsidR="00F77AAF">
        <w:rPr>
          <w:rFonts w:ascii="Verdana" w:hAnsi="Verdana"/>
          <w:sz w:val="18"/>
          <w:szCs w:val="18"/>
        </w:rPr>
        <w:t>CBRN</w:t>
      </w:r>
      <w:r w:rsidRPr="00EC65A1">
        <w:rPr>
          <w:rFonts w:ascii="Verdana" w:hAnsi="Verdana"/>
          <w:sz w:val="18"/>
          <w:szCs w:val="18"/>
        </w:rPr>
        <w:t>-bedreigingen</w:t>
      </w:r>
      <w:r w:rsidRPr="00F244CA" w:rsidR="003C7549">
        <w:rPr>
          <w:rFonts w:ascii="Verdana" w:hAnsi="Verdana"/>
          <w:sz w:val="18"/>
          <w:szCs w:val="18"/>
        </w:rPr>
        <w:t>.</w:t>
      </w:r>
    </w:p>
    <w:bookmarkEnd w:id="0"/>
    <w:p w:rsidR="00AF5BBE" w:rsidP="00EC65A1" w:rsidRDefault="00AF5BBE" w14:paraId="1CA5DF26" w14:textId="77777777">
      <w:pPr>
        <w:spacing w:after="0" w:line="360" w:lineRule="auto"/>
        <w:jc w:val="left"/>
        <w:rPr>
          <w:rFonts w:ascii="Verdana" w:hAnsi="Verdana"/>
          <w:b/>
          <w:bCs/>
          <w:sz w:val="18"/>
          <w:szCs w:val="18"/>
          <w:u w:val="single"/>
        </w:rPr>
      </w:pPr>
    </w:p>
    <w:p w:rsidR="00D543DA" w:rsidP="00EC65A1" w:rsidRDefault="009539D2" w14:paraId="31899BF1" w14:textId="4A445C68">
      <w:pPr>
        <w:spacing w:after="0" w:line="360" w:lineRule="auto"/>
        <w:jc w:val="left"/>
        <w:rPr>
          <w:rFonts w:ascii="Verdana" w:hAnsi="Verdana"/>
          <w:sz w:val="18"/>
          <w:szCs w:val="18"/>
        </w:rPr>
      </w:pPr>
      <w:r>
        <w:rPr>
          <w:rFonts w:ascii="Verdana" w:hAnsi="Verdana"/>
          <w:sz w:val="18"/>
          <w:szCs w:val="18"/>
        </w:rPr>
        <w:t xml:space="preserve">Bijlage 2 van het voorstel </w:t>
      </w:r>
      <w:r w:rsidR="0046117D">
        <w:rPr>
          <w:rFonts w:ascii="Verdana" w:hAnsi="Verdana"/>
          <w:sz w:val="18"/>
          <w:szCs w:val="18"/>
        </w:rPr>
        <w:t xml:space="preserve">omvat </w:t>
      </w:r>
      <w:r w:rsidR="00AA53C1">
        <w:rPr>
          <w:rFonts w:ascii="Verdana" w:hAnsi="Verdana"/>
          <w:sz w:val="18"/>
          <w:szCs w:val="18"/>
        </w:rPr>
        <w:t xml:space="preserve">een strategisch plan voor </w:t>
      </w:r>
      <w:r w:rsidR="00D57948">
        <w:rPr>
          <w:rFonts w:ascii="Verdana" w:hAnsi="Verdana"/>
          <w:sz w:val="18"/>
          <w:szCs w:val="18"/>
        </w:rPr>
        <w:t xml:space="preserve">het aanleggen en beheren van noodvoorraden van </w:t>
      </w:r>
      <w:r w:rsidR="0046117D">
        <w:rPr>
          <w:rFonts w:ascii="Verdana" w:hAnsi="Verdana"/>
          <w:sz w:val="18"/>
          <w:szCs w:val="18"/>
        </w:rPr>
        <w:t>MTM</w:t>
      </w:r>
      <w:r>
        <w:rPr>
          <w:rFonts w:ascii="Verdana" w:hAnsi="Verdana"/>
          <w:sz w:val="18"/>
          <w:szCs w:val="18"/>
        </w:rPr>
        <w:t xml:space="preserve"> op</w:t>
      </w:r>
      <w:r w:rsidR="00FD393C">
        <w:rPr>
          <w:rFonts w:ascii="Verdana" w:hAnsi="Verdana"/>
          <w:sz w:val="18"/>
          <w:szCs w:val="18"/>
        </w:rPr>
        <w:t xml:space="preserve"> EU-niveau</w:t>
      </w:r>
      <w:r w:rsidR="005D7D4E">
        <w:rPr>
          <w:rFonts w:ascii="Verdana" w:hAnsi="Verdana"/>
          <w:sz w:val="18"/>
          <w:szCs w:val="18"/>
        </w:rPr>
        <w:t xml:space="preserve"> bij wijze van paraatheid op gezondheidscrises en </w:t>
      </w:r>
      <w:r w:rsidR="00D57948">
        <w:rPr>
          <w:rFonts w:ascii="Verdana" w:hAnsi="Verdana"/>
          <w:sz w:val="18"/>
          <w:szCs w:val="18"/>
        </w:rPr>
        <w:t xml:space="preserve">in aanvulling op nationale voorraden. </w:t>
      </w:r>
      <w:r w:rsidR="0046117D">
        <w:rPr>
          <w:rFonts w:ascii="Verdana" w:hAnsi="Verdana"/>
          <w:sz w:val="18"/>
          <w:szCs w:val="18"/>
        </w:rPr>
        <w:t>H</w:t>
      </w:r>
      <w:r w:rsidR="003B5501">
        <w:rPr>
          <w:rFonts w:ascii="Verdana" w:hAnsi="Verdana"/>
          <w:sz w:val="18"/>
          <w:szCs w:val="18"/>
        </w:rPr>
        <w:t xml:space="preserve">et plan </w:t>
      </w:r>
      <w:r w:rsidR="0046117D">
        <w:rPr>
          <w:rFonts w:ascii="Verdana" w:hAnsi="Verdana"/>
          <w:sz w:val="18"/>
          <w:szCs w:val="18"/>
        </w:rPr>
        <w:t xml:space="preserve">moet bijdragen aan </w:t>
      </w:r>
      <w:r w:rsidR="003B5501">
        <w:rPr>
          <w:rFonts w:ascii="Verdana" w:hAnsi="Verdana"/>
          <w:sz w:val="18"/>
          <w:szCs w:val="18"/>
        </w:rPr>
        <w:t>een efficiënt</w:t>
      </w:r>
      <w:r w:rsidR="0046117D">
        <w:rPr>
          <w:rFonts w:ascii="Verdana" w:hAnsi="Verdana"/>
          <w:sz w:val="18"/>
          <w:szCs w:val="18"/>
        </w:rPr>
        <w:t>e</w:t>
      </w:r>
      <w:r w:rsidR="003B5501">
        <w:rPr>
          <w:rFonts w:ascii="Verdana" w:hAnsi="Verdana"/>
          <w:sz w:val="18"/>
          <w:szCs w:val="18"/>
        </w:rPr>
        <w:t xml:space="preserve"> en effectie</w:t>
      </w:r>
      <w:r w:rsidR="0046117D">
        <w:rPr>
          <w:rFonts w:ascii="Verdana" w:hAnsi="Verdana"/>
          <w:sz w:val="18"/>
          <w:szCs w:val="18"/>
        </w:rPr>
        <w:t>ve</w:t>
      </w:r>
      <w:r w:rsidR="003B5501">
        <w:rPr>
          <w:rFonts w:ascii="Verdana" w:hAnsi="Verdana"/>
          <w:sz w:val="18"/>
          <w:szCs w:val="18"/>
        </w:rPr>
        <w:t xml:space="preserve"> inricht</w:t>
      </w:r>
      <w:r w:rsidR="0046117D">
        <w:rPr>
          <w:rFonts w:ascii="Verdana" w:hAnsi="Verdana"/>
          <w:sz w:val="18"/>
          <w:szCs w:val="18"/>
        </w:rPr>
        <w:t>i</w:t>
      </w:r>
      <w:r w:rsidR="003B5501">
        <w:rPr>
          <w:rFonts w:ascii="Verdana" w:hAnsi="Verdana"/>
          <w:sz w:val="18"/>
          <w:szCs w:val="18"/>
        </w:rPr>
        <w:t>n</w:t>
      </w:r>
      <w:r w:rsidR="0046117D">
        <w:rPr>
          <w:rFonts w:ascii="Verdana" w:hAnsi="Verdana"/>
          <w:sz w:val="18"/>
          <w:szCs w:val="18"/>
        </w:rPr>
        <w:t>g</w:t>
      </w:r>
      <w:r w:rsidR="003B5501">
        <w:rPr>
          <w:rFonts w:ascii="Verdana" w:hAnsi="Verdana"/>
          <w:sz w:val="18"/>
          <w:szCs w:val="18"/>
        </w:rPr>
        <w:t xml:space="preserve"> van noodvoorraden. </w:t>
      </w:r>
      <w:r w:rsidR="0046117D">
        <w:rPr>
          <w:rFonts w:ascii="Verdana" w:hAnsi="Verdana"/>
          <w:sz w:val="18"/>
          <w:szCs w:val="18"/>
        </w:rPr>
        <w:t>I</w:t>
      </w:r>
      <w:r w:rsidR="009A3028">
        <w:rPr>
          <w:rFonts w:ascii="Verdana" w:hAnsi="Verdana"/>
          <w:sz w:val="18"/>
          <w:szCs w:val="18"/>
        </w:rPr>
        <w:t xml:space="preserve">n 2025 </w:t>
      </w:r>
      <w:r w:rsidR="0046117D">
        <w:rPr>
          <w:rFonts w:ascii="Verdana" w:hAnsi="Verdana"/>
          <w:sz w:val="18"/>
          <w:szCs w:val="18"/>
        </w:rPr>
        <w:t xml:space="preserve">zal </w:t>
      </w:r>
      <w:r w:rsidR="009A3028">
        <w:rPr>
          <w:rFonts w:ascii="Verdana" w:hAnsi="Verdana"/>
          <w:sz w:val="18"/>
          <w:szCs w:val="18"/>
        </w:rPr>
        <w:t xml:space="preserve">een methodologie </w:t>
      </w:r>
      <w:r w:rsidR="0046117D">
        <w:rPr>
          <w:rFonts w:ascii="Verdana" w:hAnsi="Verdana"/>
          <w:sz w:val="18"/>
          <w:szCs w:val="18"/>
        </w:rPr>
        <w:t xml:space="preserve">worden </w:t>
      </w:r>
      <w:r w:rsidR="00750B91">
        <w:rPr>
          <w:rFonts w:ascii="Verdana" w:hAnsi="Verdana"/>
          <w:sz w:val="18"/>
          <w:szCs w:val="18"/>
        </w:rPr>
        <w:t xml:space="preserve">ontwikkeld </w:t>
      </w:r>
      <w:r w:rsidR="0046117D">
        <w:rPr>
          <w:rFonts w:ascii="Verdana" w:hAnsi="Verdana"/>
          <w:sz w:val="18"/>
          <w:szCs w:val="18"/>
        </w:rPr>
        <w:t xml:space="preserve">om te komen tot een samenstelling van de </w:t>
      </w:r>
      <w:r w:rsidR="009A3028">
        <w:rPr>
          <w:rFonts w:ascii="Verdana" w:hAnsi="Verdana"/>
          <w:sz w:val="18"/>
          <w:szCs w:val="18"/>
        </w:rPr>
        <w:t>EU-noodvoorraad</w:t>
      </w:r>
      <w:r w:rsidR="00750B91">
        <w:rPr>
          <w:rFonts w:ascii="Verdana" w:hAnsi="Verdana"/>
          <w:sz w:val="18"/>
          <w:szCs w:val="18"/>
        </w:rPr>
        <w:t>, waarna de Commissie ook een concreet van geschikte MTM zal voorleggen aan de lidstaten</w:t>
      </w:r>
      <w:r w:rsidR="009A3028">
        <w:rPr>
          <w:rFonts w:ascii="Verdana" w:hAnsi="Verdana"/>
          <w:sz w:val="18"/>
          <w:szCs w:val="18"/>
        </w:rPr>
        <w:t>.</w:t>
      </w:r>
      <w:r w:rsidR="009A3028">
        <w:rPr>
          <w:rStyle w:val="FootnoteReference"/>
          <w:rFonts w:ascii="Verdana" w:hAnsi="Verdana"/>
          <w:sz w:val="18"/>
          <w:szCs w:val="18"/>
        </w:rPr>
        <w:footnoteReference w:id="10"/>
      </w:r>
      <w:r w:rsidR="009A3028">
        <w:rPr>
          <w:rFonts w:ascii="Verdana" w:hAnsi="Verdana"/>
          <w:sz w:val="18"/>
          <w:szCs w:val="18"/>
        </w:rPr>
        <w:t xml:space="preserve"> </w:t>
      </w:r>
      <w:r w:rsidR="00544334">
        <w:rPr>
          <w:rFonts w:ascii="Verdana" w:hAnsi="Verdana"/>
          <w:sz w:val="18"/>
          <w:szCs w:val="18"/>
        </w:rPr>
        <w:t xml:space="preserve">Op basis daarvan zal de bestaande </w:t>
      </w:r>
      <w:proofErr w:type="spellStart"/>
      <w:r w:rsidR="00544334">
        <w:rPr>
          <w:rFonts w:ascii="Verdana" w:hAnsi="Verdana"/>
          <w:sz w:val="18"/>
          <w:szCs w:val="18"/>
        </w:rPr>
        <w:t>rescEU</w:t>
      </w:r>
      <w:proofErr w:type="spellEnd"/>
      <w:r w:rsidR="00544334">
        <w:rPr>
          <w:rFonts w:ascii="Verdana" w:hAnsi="Verdana"/>
          <w:sz w:val="18"/>
          <w:szCs w:val="18"/>
        </w:rPr>
        <w:t>-noodvoorraad onder het Uniemechanisme voor civiele bescherming (UCPM) worden aangevuld en uitgebreid.</w:t>
      </w:r>
      <w:r w:rsidR="00544334">
        <w:rPr>
          <w:rStyle w:val="FootnoteReference"/>
          <w:rFonts w:ascii="Verdana" w:hAnsi="Verdana"/>
          <w:sz w:val="18"/>
          <w:szCs w:val="18"/>
        </w:rPr>
        <w:footnoteReference w:id="11"/>
      </w:r>
      <w:r w:rsidR="00544334">
        <w:rPr>
          <w:rFonts w:ascii="Verdana" w:hAnsi="Verdana"/>
          <w:sz w:val="18"/>
          <w:szCs w:val="18"/>
        </w:rPr>
        <w:t xml:space="preserve"> </w:t>
      </w:r>
      <w:r w:rsidR="00750B91">
        <w:rPr>
          <w:rFonts w:ascii="Verdana" w:hAnsi="Verdana"/>
          <w:sz w:val="18"/>
          <w:szCs w:val="18"/>
        </w:rPr>
        <w:t xml:space="preserve">De Commissie zal ook een lijst van MTM presenteren ten behoeve van de EU-voorraad die zich lenen voor zogenaamde productreserveringscontracten. Ten slotte zal er een (geclassificeerd) voorstel met betrekking tot de benodigde hoeveelheden producten worden gepresenteerd. </w:t>
      </w:r>
      <w:r w:rsidR="0046117D">
        <w:rPr>
          <w:rFonts w:ascii="Verdana" w:hAnsi="Verdana"/>
          <w:sz w:val="18"/>
          <w:szCs w:val="18"/>
        </w:rPr>
        <w:t xml:space="preserve">Ook zal </w:t>
      </w:r>
      <w:r w:rsidR="009A3028">
        <w:rPr>
          <w:rFonts w:ascii="Verdana" w:hAnsi="Verdana"/>
          <w:sz w:val="18"/>
          <w:szCs w:val="18"/>
        </w:rPr>
        <w:t xml:space="preserve">een studie </w:t>
      </w:r>
      <w:r w:rsidR="0046117D">
        <w:rPr>
          <w:rFonts w:ascii="Verdana" w:hAnsi="Verdana"/>
          <w:sz w:val="18"/>
          <w:szCs w:val="18"/>
        </w:rPr>
        <w:t xml:space="preserve">gestart worden </w:t>
      </w:r>
      <w:r w:rsidR="009A3028">
        <w:rPr>
          <w:rFonts w:ascii="Verdana" w:hAnsi="Verdana"/>
          <w:sz w:val="18"/>
          <w:szCs w:val="18"/>
        </w:rPr>
        <w:t xml:space="preserve">naar </w:t>
      </w:r>
      <w:r w:rsidR="0046117D">
        <w:rPr>
          <w:rFonts w:ascii="Verdana" w:hAnsi="Verdana"/>
          <w:sz w:val="18"/>
          <w:szCs w:val="18"/>
        </w:rPr>
        <w:t xml:space="preserve">de </w:t>
      </w:r>
      <w:r w:rsidR="009A3028">
        <w:rPr>
          <w:rFonts w:ascii="Verdana" w:hAnsi="Verdana"/>
          <w:sz w:val="18"/>
          <w:szCs w:val="18"/>
        </w:rPr>
        <w:t xml:space="preserve">voordelen en meerwaarde van het op voorraad nemen van </w:t>
      </w:r>
      <w:r w:rsidR="009A3028">
        <w:rPr>
          <w:rFonts w:ascii="Verdana" w:hAnsi="Verdana"/>
          <w:sz w:val="18"/>
          <w:szCs w:val="18"/>
        </w:rPr>
        <w:lastRenderedPageBreak/>
        <w:t>grondstoffen en halffabricaten voor MTM.</w:t>
      </w:r>
      <w:r w:rsidR="00110F6E">
        <w:rPr>
          <w:rFonts w:ascii="Verdana" w:hAnsi="Verdana"/>
          <w:sz w:val="18"/>
          <w:szCs w:val="18"/>
        </w:rPr>
        <w:t xml:space="preserve"> </w:t>
      </w:r>
      <w:r w:rsidR="005D7D4E">
        <w:rPr>
          <w:rFonts w:ascii="Verdana" w:hAnsi="Verdana"/>
          <w:sz w:val="18"/>
          <w:szCs w:val="18"/>
        </w:rPr>
        <w:t>D</w:t>
      </w:r>
      <w:r w:rsidR="00110F6E">
        <w:rPr>
          <w:rFonts w:ascii="Verdana" w:hAnsi="Verdana"/>
          <w:sz w:val="18"/>
          <w:szCs w:val="18"/>
        </w:rPr>
        <w:t xml:space="preserve">e Commissie </w:t>
      </w:r>
      <w:r w:rsidR="005D7D4E">
        <w:rPr>
          <w:rFonts w:ascii="Verdana" w:hAnsi="Verdana"/>
          <w:sz w:val="18"/>
          <w:szCs w:val="18"/>
        </w:rPr>
        <w:t xml:space="preserve">wijst </w:t>
      </w:r>
      <w:r w:rsidR="00110F6E">
        <w:rPr>
          <w:rFonts w:ascii="Verdana" w:hAnsi="Verdana"/>
          <w:sz w:val="18"/>
          <w:szCs w:val="18"/>
        </w:rPr>
        <w:t>erop dat het aanhouden van medische noodvoorraden vrijwel altijd duurder is dan die van niet-medische producten</w:t>
      </w:r>
      <w:r w:rsidR="005D7D4E">
        <w:rPr>
          <w:rFonts w:ascii="Verdana" w:hAnsi="Verdana"/>
          <w:sz w:val="18"/>
          <w:szCs w:val="18"/>
        </w:rPr>
        <w:t>, onder meer vanwege de beperkte houdbaarheid</w:t>
      </w:r>
      <w:r w:rsidR="00110F6E">
        <w:rPr>
          <w:rFonts w:ascii="Verdana" w:hAnsi="Verdana"/>
          <w:sz w:val="18"/>
          <w:szCs w:val="18"/>
        </w:rPr>
        <w:t xml:space="preserve">. </w:t>
      </w:r>
      <w:r w:rsidR="00544334">
        <w:rPr>
          <w:rFonts w:ascii="Verdana" w:hAnsi="Verdana"/>
          <w:sz w:val="18"/>
          <w:szCs w:val="18"/>
        </w:rPr>
        <w:t xml:space="preserve">Dit vereist volgens de Commissie een lange termijn visie, commitment en financiering. </w:t>
      </w:r>
    </w:p>
    <w:p w:rsidRPr="007C2DC5" w:rsidR="00182AA9" w:rsidP="00EC65A1" w:rsidRDefault="00182AA9" w14:paraId="7214EA5B" w14:textId="77777777">
      <w:pPr>
        <w:spacing w:after="0" w:line="360" w:lineRule="auto"/>
        <w:jc w:val="left"/>
        <w:rPr>
          <w:rFonts w:ascii="Verdana" w:hAnsi="Verdana"/>
          <w:sz w:val="18"/>
          <w:szCs w:val="18"/>
        </w:rPr>
      </w:pPr>
    </w:p>
    <w:p w:rsidRPr="00BE29D3" w:rsidR="00312FCF" w:rsidP="00EC65A1" w:rsidRDefault="005A288E" w14:paraId="2BB3AA9C" w14:textId="0F47D23C">
      <w:pPr>
        <w:jc w:val="left"/>
        <w:rPr>
          <w:rFonts w:ascii="Verdana" w:hAnsi="Verdana"/>
          <w:b/>
          <w:bCs/>
          <w:sz w:val="18"/>
          <w:szCs w:val="18"/>
        </w:rPr>
      </w:pPr>
      <w:r w:rsidRPr="00BE29D3">
        <w:rPr>
          <w:rFonts w:ascii="Verdana" w:hAnsi="Verdana"/>
          <w:b/>
          <w:bCs/>
          <w:sz w:val="18"/>
          <w:szCs w:val="18"/>
        </w:rPr>
        <w:t xml:space="preserve">3. </w:t>
      </w:r>
      <w:r w:rsidR="009539D2">
        <w:rPr>
          <w:rFonts w:ascii="Verdana" w:hAnsi="Verdana"/>
          <w:b/>
          <w:bCs/>
          <w:sz w:val="18"/>
          <w:szCs w:val="18"/>
        </w:rPr>
        <w:t>Nederlandse positie ten aanzien van de mededeling</w:t>
      </w:r>
    </w:p>
    <w:p w:rsidRPr="00BE29D3" w:rsidR="00312FCF" w:rsidP="00EC65A1" w:rsidRDefault="005A288E" w14:paraId="22B17CAD" w14:textId="273C65E3">
      <w:pPr>
        <w:spacing w:after="0" w:line="360" w:lineRule="auto"/>
        <w:jc w:val="left"/>
        <w:rPr>
          <w:rFonts w:ascii="Verdana" w:hAnsi="Verdana"/>
          <w:i/>
          <w:iCs/>
          <w:sz w:val="18"/>
          <w:szCs w:val="18"/>
        </w:rPr>
      </w:pPr>
      <w:r w:rsidRPr="00BE29D3">
        <w:rPr>
          <w:rFonts w:ascii="Verdana" w:hAnsi="Verdana"/>
          <w:i/>
          <w:iCs/>
          <w:sz w:val="18"/>
          <w:szCs w:val="18"/>
        </w:rPr>
        <w:t>a) Essentie Nederlands beleid op dit terrein</w:t>
      </w:r>
    </w:p>
    <w:p w:rsidR="00DB4CEB" w:rsidP="00EC65A1" w:rsidRDefault="00E457CC" w14:paraId="19CAD9C3" w14:textId="6F823DB5">
      <w:pPr>
        <w:spacing w:after="0" w:line="360" w:lineRule="auto"/>
        <w:jc w:val="left"/>
        <w:rPr>
          <w:rFonts w:ascii="Verdana" w:hAnsi="Verdana"/>
          <w:sz w:val="18"/>
          <w:szCs w:val="18"/>
          <w:u w:val="single"/>
        </w:rPr>
      </w:pPr>
      <w:r>
        <w:rPr>
          <w:rFonts w:ascii="Verdana" w:hAnsi="Verdana"/>
          <w:sz w:val="18"/>
          <w:szCs w:val="18"/>
        </w:rPr>
        <w:t xml:space="preserve">Het toenemend </w:t>
      </w:r>
      <w:r w:rsidRPr="005409FD" w:rsidR="008C45AE">
        <w:rPr>
          <w:rFonts w:ascii="Verdana" w:hAnsi="Verdana"/>
          <w:sz w:val="18"/>
          <w:szCs w:val="18"/>
        </w:rPr>
        <w:t xml:space="preserve">spectrum aan </w:t>
      </w:r>
      <w:r>
        <w:rPr>
          <w:rFonts w:ascii="Verdana" w:hAnsi="Verdana"/>
          <w:sz w:val="18"/>
          <w:szCs w:val="18"/>
        </w:rPr>
        <w:t xml:space="preserve">(gelijktijdige) </w:t>
      </w:r>
      <w:r w:rsidRPr="005409FD" w:rsidR="008C45AE">
        <w:rPr>
          <w:rFonts w:ascii="Verdana" w:hAnsi="Verdana"/>
          <w:sz w:val="18"/>
          <w:szCs w:val="18"/>
        </w:rPr>
        <w:t xml:space="preserve">gezondheidsbedreigingen, </w:t>
      </w:r>
      <w:r>
        <w:rPr>
          <w:rFonts w:ascii="Verdana" w:hAnsi="Verdana"/>
          <w:sz w:val="18"/>
          <w:szCs w:val="18"/>
        </w:rPr>
        <w:t xml:space="preserve">zoals </w:t>
      </w:r>
      <w:r w:rsidRPr="005409FD" w:rsidR="008C45AE">
        <w:rPr>
          <w:rFonts w:ascii="Verdana" w:hAnsi="Verdana"/>
          <w:sz w:val="18"/>
          <w:szCs w:val="18"/>
        </w:rPr>
        <w:t>pandemieën</w:t>
      </w:r>
      <w:r w:rsidR="000B701C">
        <w:rPr>
          <w:rFonts w:ascii="Verdana" w:hAnsi="Verdana"/>
          <w:sz w:val="18"/>
          <w:szCs w:val="18"/>
        </w:rPr>
        <w:t>, klimaatbedreigingen en/of</w:t>
      </w:r>
      <w:r w:rsidRPr="005409FD" w:rsidR="008C45AE">
        <w:rPr>
          <w:rFonts w:ascii="Verdana" w:hAnsi="Verdana"/>
          <w:sz w:val="18"/>
          <w:szCs w:val="18"/>
        </w:rPr>
        <w:t xml:space="preserve"> </w:t>
      </w:r>
      <w:r w:rsidR="000B701C">
        <w:rPr>
          <w:rFonts w:ascii="Verdana" w:hAnsi="Verdana"/>
          <w:sz w:val="18"/>
          <w:szCs w:val="18"/>
        </w:rPr>
        <w:t>bedreigingen die veroorzaakt kunnen worden door menselijk handelen zoals chemische of biologische bedreigingen en</w:t>
      </w:r>
      <w:r w:rsidR="00073487">
        <w:rPr>
          <w:rFonts w:ascii="Verdana" w:hAnsi="Verdana"/>
          <w:sz w:val="18"/>
          <w:szCs w:val="18"/>
        </w:rPr>
        <w:t>/of</w:t>
      </w:r>
      <w:r w:rsidR="000B701C">
        <w:rPr>
          <w:rFonts w:ascii="Verdana" w:hAnsi="Verdana"/>
          <w:sz w:val="18"/>
          <w:szCs w:val="18"/>
        </w:rPr>
        <w:t xml:space="preserve"> militair conflict</w:t>
      </w:r>
      <w:r w:rsidR="00432E88">
        <w:rPr>
          <w:rFonts w:ascii="Verdana" w:hAnsi="Verdana"/>
          <w:sz w:val="18"/>
          <w:szCs w:val="18"/>
        </w:rPr>
        <w:t>,</w:t>
      </w:r>
      <w:r>
        <w:rPr>
          <w:rFonts w:ascii="Verdana" w:hAnsi="Verdana"/>
          <w:sz w:val="18"/>
          <w:szCs w:val="18"/>
        </w:rPr>
        <w:t xml:space="preserve"> vragen om vergroting van de paraatheid en weerbaarheid van de samenleving</w:t>
      </w:r>
      <w:r w:rsidRPr="005409FD" w:rsidR="008C45AE">
        <w:rPr>
          <w:rFonts w:ascii="Verdana" w:hAnsi="Verdana"/>
          <w:sz w:val="18"/>
          <w:szCs w:val="18"/>
        </w:rPr>
        <w:t xml:space="preserve">. </w:t>
      </w:r>
      <w:r w:rsidR="00793ACB">
        <w:rPr>
          <w:rFonts w:ascii="Verdana" w:hAnsi="Verdana"/>
          <w:sz w:val="18"/>
          <w:szCs w:val="18"/>
        </w:rPr>
        <w:t>Beschikbaarheid van MTM</w:t>
      </w:r>
      <w:r>
        <w:rPr>
          <w:rFonts w:ascii="Verdana" w:hAnsi="Verdana"/>
          <w:sz w:val="18"/>
          <w:szCs w:val="18"/>
        </w:rPr>
        <w:t xml:space="preserve"> maakt het </w:t>
      </w:r>
      <w:r w:rsidRPr="005409FD" w:rsidR="008C45AE">
        <w:rPr>
          <w:rFonts w:ascii="Verdana" w:hAnsi="Verdana"/>
          <w:sz w:val="18"/>
          <w:szCs w:val="18"/>
        </w:rPr>
        <w:t xml:space="preserve">mogelijk om adequaat en tijdig te reageren op acute gezondheidscrises, schade te beperken en de </w:t>
      </w:r>
      <w:r w:rsidRPr="00510ABF" w:rsidR="008C45AE">
        <w:rPr>
          <w:rFonts w:ascii="Verdana" w:hAnsi="Verdana"/>
          <w:sz w:val="18"/>
          <w:szCs w:val="18"/>
        </w:rPr>
        <w:t>volksgezondheid te beschermen</w:t>
      </w:r>
      <w:r w:rsidRPr="00510ABF" w:rsidR="003343AA">
        <w:rPr>
          <w:rFonts w:ascii="Verdana" w:hAnsi="Verdana"/>
          <w:sz w:val="18"/>
          <w:szCs w:val="18"/>
        </w:rPr>
        <w:t xml:space="preserve"> </w:t>
      </w:r>
      <w:r w:rsidRPr="00510ABF">
        <w:rPr>
          <w:rFonts w:ascii="Verdana" w:hAnsi="Verdana"/>
          <w:sz w:val="18"/>
          <w:szCs w:val="18"/>
        </w:rPr>
        <w:t xml:space="preserve">en </w:t>
      </w:r>
      <w:r w:rsidRPr="00510ABF" w:rsidR="008C45AE">
        <w:rPr>
          <w:rFonts w:ascii="Verdana" w:hAnsi="Verdana"/>
          <w:sz w:val="18"/>
          <w:szCs w:val="18"/>
        </w:rPr>
        <w:t xml:space="preserve">is daarom een prioriteit </w:t>
      </w:r>
      <w:r w:rsidRPr="00510ABF" w:rsidR="003965EF">
        <w:rPr>
          <w:rFonts w:ascii="Verdana" w:hAnsi="Verdana"/>
          <w:sz w:val="18"/>
          <w:szCs w:val="18"/>
        </w:rPr>
        <w:t xml:space="preserve">voor </w:t>
      </w:r>
      <w:r w:rsidRPr="00510ABF" w:rsidR="008C45AE">
        <w:rPr>
          <w:rFonts w:ascii="Verdana" w:hAnsi="Verdana"/>
          <w:sz w:val="18"/>
          <w:szCs w:val="18"/>
        </w:rPr>
        <w:t>het kabinet</w:t>
      </w:r>
      <w:r w:rsidR="00AF7C44">
        <w:rPr>
          <w:rFonts w:ascii="Verdana" w:hAnsi="Verdana"/>
          <w:sz w:val="18"/>
          <w:szCs w:val="18"/>
        </w:rPr>
        <w:t xml:space="preserve">, zowel nationaal als internationaal. Internationaal </w:t>
      </w:r>
      <w:r w:rsidR="00332287">
        <w:rPr>
          <w:rFonts w:ascii="Verdana" w:hAnsi="Verdana"/>
          <w:sz w:val="18"/>
          <w:szCs w:val="18"/>
        </w:rPr>
        <w:t>participeert h</w:t>
      </w:r>
      <w:r w:rsidRPr="00332287" w:rsidR="00332287">
        <w:rPr>
          <w:rFonts w:ascii="Verdana" w:hAnsi="Verdana"/>
          <w:sz w:val="18"/>
          <w:szCs w:val="18"/>
        </w:rPr>
        <w:t>et kabinet actief in samenwerking op het gebied van MTM binnen de EU en WHO en volgt het kabinet ten aanzien van de beschikbaarheid van MTM ook de Nederlandse mondiale gezondheidsstrategie 2023-2030,</w:t>
      </w:r>
      <w:r w:rsidR="00332287">
        <w:rPr>
          <w:rStyle w:val="FootnoteReference"/>
          <w:rFonts w:ascii="Verdana" w:hAnsi="Verdana"/>
          <w:sz w:val="18"/>
          <w:szCs w:val="18"/>
        </w:rPr>
        <w:footnoteReference w:id="12"/>
      </w:r>
      <w:r w:rsidRPr="00332287" w:rsidR="00332287">
        <w:rPr>
          <w:rFonts w:ascii="Verdana" w:hAnsi="Verdana"/>
          <w:sz w:val="18"/>
          <w:szCs w:val="18"/>
        </w:rPr>
        <w:t xml:space="preserve"> complementair aan de inspanningen in het kader van Global Europe.  </w:t>
      </w:r>
    </w:p>
    <w:p w:rsidR="00332287" w:rsidRDefault="00332287" w14:paraId="656F9EF6" w14:textId="77777777">
      <w:pPr>
        <w:spacing w:after="0" w:line="360" w:lineRule="auto"/>
        <w:jc w:val="left"/>
        <w:rPr>
          <w:rFonts w:ascii="Verdana" w:hAnsi="Verdana"/>
          <w:sz w:val="18"/>
          <w:szCs w:val="18"/>
        </w:rPr>
      </w:pPr>
    </w:p>
    <w:p w:rsidR="001F719E" w:rsidP="00EC65A1" w:rsidRDefault="00EB6E30" w14:paraId="3D24A53F" w14:textId="4B0522EE">
      <w:pPr>
        <w:spacing w:after="0" w:line="360" w:lineRule="auto"/>
        <w:jc w:val="left"/>
        <w:rPr>
          <w:rFonts w:ascii="Verdana" w:hAnsi="Verdana"/>
          <w:sz w:val="18"/>
          <w:szCs w:val="18"/>
        </w:rPr>
      </w:pPr>
      <w:r>
        <w:rPr>
          <w:rFonts w:ascii="Verdana" w:hAnsi="Verdana"/>
          <w:sz w:val="18"/>
          <w:szCs w:val="18"/>
        </w:rPr>
        <w:t xml:space="preserve">MTM </w:t>
      </w:r>
      <w:r w:rsidR="00311978">
        <w:rPr>
          <w:rFonts w:ascii="Verdana" w:hAnsi="Verdana"/>
          <w:sz w:val="18"/>
          <w:szCs w:val="18"/>
        </w:rPr>
        <w:t>zijn</w:t>
      </w:r>
      <w:r>
        <w:rPr>
          <w:rFonts w:ascii="Verdana" w:hAnsi="Verdana"/>
          <w:sz w:val="18"/>
          <w:szCs w:val="18"/>
        </w:rPr>
        <w:t xml:space="preserve"> nodig om de reguliere zorg te kunnen continueren in crisistijd</w:t>
      </w:r>
      <w:r w:rsidR="003711CB">
        <w:rPr>
          <w:rFonts w:ascii="Verdana" w:hAnsi="Verdana"/>
          <w:sz w:val="18"/>
          <w:szCs w:val="18"/>
        </w:rPr>
        <w:t xml:space="preserve"> en zo lang mogelijk toegankelijk te houden voor burgers</w:t>
      </w:r>
      <w:r w:rsidR="001A6853">
        <w:rPr>
          <w:rFonts w:ascii="Verdana" w:hAnsi="Verdana"/>
          <w:sz w:val="18"/>
          <w:szCs w:val="18"/>
        </w:rPr>
        <w:t xml:space="preserve">, wanneer een plotselinge (grote) toename van de vraag plaatsvindt voor </w:t>
      </w:r>
      <w:r w:rsidR="00D25514">
        <w:rPr>
          <w:rFonts w:ascii="Verdana" w:hAnsi="Verdana"/>
          <w:sz w:val="18"/>
          <w:szCs w:val="18"/>
        </w:rPr>
        <w:t xml:space="preserve">medische </w:t>
      </w:r>
      <w:r w:rsidR="001A6853">
        <w:rPr>
          <w:rFonts w:ascii="Verdana" w:hAnsi="Verdana"/>
          <w:sz w:val="18"/>
          <w:szCs w:val="18"/>
        </w:rPr>
        <w:t>producten die ook in de reguliere zorg worden gebruikt</w:t>
      </w:r>
      <w:r w:rsidR="00CC31E7">
        <w:rPr>
          <w:rFonts w:ascii="Verdana" w:hAnsi="Verdana"/>
          <w:sz w:val="18"/>
          <w:szCs w:val="18"/>
        </w:rPr>
        <w:t>,</w:t>
      </w:r>
      <w:r w:rsidR="001A6853">
        <w:rPr>
          <w:rFonts w:ascii="Verdana" w:hAnsi="Verdana"/>
          <w:sz w:val="18"/>
          <w:szCs w:val="18"/>
        </w:rPr>
        <w:t xml:space="preserve"> of</w:t>
      </w:r>
      <w:r w:rsidR="00311978">
        <w:rPr>
          <w:rFonts w:ascii="Verdana" w:hAnsi="Verdana"/>
          <w:sz w:val="18"/>
          <w:szCs w:val="18"/>
        </w:rPr>
        <w:t xml:space="preserve"> bij </w:t>
      </w:r>
      <w:r w:rsidR="001A6853">
        <w:rPr>
          <w:rFonts w:ascii="Verdana" w:hAnsi="Verdana"/>
          <w:sz w:val="18"/>
          <w:szCs w:val="18"/>
        </w:rPr>
        <w:t>plotselinge verstoring</w:t>
      </w:r>
      <w:r w:rsidR="00311978">
        <w:rPr>
          <w:rFonts w:ascii="Verdana" w:hAnsi="Verdana"/>
          <w:sz w:val="18"/>
          <w:szCs w:val="18"/>
        </w:rPr>
        <w:t>en</w:t>
      </w:r>
      <w:r w:rsidR="001A6853">
        <w:rPr>
          <w:rFonts w:ascii="Verdana" w:hAnsi="Verdana"/>
          <w:sz w:val="18"/>
          <w:szCs w:val="18"/>
        </w:rPr>
        <w:t xml:space="preserve"> of schaarste</w:t>
      </w:r>
      <w:r w:rsidR="00EB2723">
        <w:rPr>
          <w:rFonts w:ascii="Verdana" w:hAnsi="Verdana"/>
          <w:sz w:val="18"/>
          <w:szCs w:val="18"/>
        </w:rPr>
        <w:t xml:space="preserve"> of </w:t>
      </w:r>
      <w:r w:rsidR="00311978">
        <w:rPr>
          <w:rFonts w:ascii="Verdana" w:hAnsi="Verdana"/>
          <w:sz w:val="18"/>
          <w:szCs w:val="18"/>
        </w:rPr>
        <w:t xml:space="preserve">bij </w:t>
      </w:r>
      <w:r w:rsidR="00EB2723">
        <w:rPr>
          <w:rFonts w:ascii="Verdana" w:hAnsi="Verdana"/>
          <w:sz w:val="18"/>
          <w:szCs w:val="18"/>
        </w:rPr>
        <w:t>problemen met de kwaliteit</w:t>
      </w:r>
      <w:r>
        <w:rPr>
          <w:rFonts w:ascii="Verdana" w:hAnsi="Verdana"/>
          <w:sz w:val="18"/>
          <w:szCs w:val="18"/>
        </w:rPr>
        <w:t xml:space="preserve">. </w:t>
      </w:r>
      <w:r w:rsidR="005D7D4E">
        <w:rPr>
          <w:rFonts w:ascii="Verdana" w:hAnsi="Verdana"/>
          <w:sz w:val="18"/>
          <w:szCs w:val="18"/>
        </w:rPr>
        <w:t xml:space="preserve">De afgelopen jaren werd in </w:t>
      </w:r>
      <w:r>
        <w:rPr>
          <w:rFonts w:ascii="Verdana" w:hAnsi="Verdana"/>
          <w:sz w:val="18"/>
          <w:szCs w:val="18"/>
        </w:rPr>
        <w:t xml:space="preserve">het kader van het </w:t>
      </w:r>
      <w:r w:rsidR="005D7D4E">
        <w:rPr>
          <w:rFonts w:ascii="Verdana" w:hAnsi="Verdana"/>
          <w:sz w:val="18"/>
          <w:szCs w:val="18"/>
        </w:rPr>
        <w:t xml:space="preserve">voormalige </w:t>
      </w:r>
      <w:r>
        <w:rPr>
          <w:rFonts w:ascii="Verdana" w:hAnsi="Verdana"/>
          <w:sz w:val="18"/>
          <w:szCs w:val="18"/>
        </w:rPr>
        <w:t xml:space="preserve">programma Pandemische Paraatheid </w:t>
      </w:r>
      <w:r w:rsidR="0015466A">
        <w:rPr>
          <w:rFonts w:ascii="Verdana" w:hAnsi="Verdana"/>
          <w:sz w:val="18"/>
          <w:szCs w:val="18"/>
        </w:rPr>
        <w:t xml:space="preserve">- </w:t>
      </w:r>
      <w:r>
        <w:rPr>
          <w:rFonts w:ascii="Verdana" w:hAnsi="Verdana"/>
          <w:sz w:val="18"/>
          <w:szCs w:val="18"/>
        </w:rPr>
        <w:t xml:space="preserve">en </w:t>
      </w:r>
      <w:r w:rsidR="0015466A">
        <w:rPr>
          <w:rFonts w:ascii="Verdana" w:hAnsi="Verdana"/>
          <w:sz w:val="18"/>
          <w:szCs w:val="18"/>
        </w:rPr>
        <w:t xml:space="preserve">meer recentelijk </w:t>
      </w:r>
      <w:r>
        <w:rPr>
          <w:rFonts w:ascii="Verdana" w:hAnsi="Verdana"/>
          <w:sz w:val="18"/>
          <w:szCs w:val="18"/>
        </w:rPr>
        <w:t>vanuit de opgaven rondom (</w:t>
      </w:r>
      <w:r w:rsidR="009A4A55">
        <w:rPr>
          <w:rFonts w:ascii="Verdana" w:hAnsi="Verdana"/>
          <w:sz w:val="18"/>
          <w:szCs w:val="18"/>
        </w:rPr>
        <w:t>c</w:t>
      </w:r>
      <w:r>
        <w:rPr>
          <w:rFonts w:ascii="Verdana" w:hAnsi="Verdana"/>
          <w:sz w:val="18"/>
          <w:szCs w:val="18"/>
        </w:rPr>
        <w:t>iviel-</w:t>
      </w:r>
      <w:r w:rsidR="009A4A55">
        <w:rPr>
          <w:rFonts w:ascii="Verdana" w:hAnsi="Verdana"/>
          <w:sz w:val="18"/>
          <w:szCs w:val="18"/>
        </w:rPr>
        <w:t>m</w:t>
      </w:r>
      <w:r>
        <w:rPr>
          <w:rFonts w:ascii="Verdana" w:hAnsi="Verdana"/>
          <w:sz w:val="18"/>
          <w:szCs w:val="18"/>
        </w:rPr>
        <w:t xml:space="preserve">ilitaire) </w:t>
      </w:r>
      <w:r w:rsidR="00755C13">
        <w:rPr>
          <w:rFonts w:ascii="Verdana" w:hAnsi="Verdana"/>
          <w:sz w:val="18"/>
          <w:szCs w:val="18"/>
        </w:rPr>
        <w:t>w</w:t>
      </w:r>
      <w:r>
        <w:rPr>
          <w:rFonts w:ascii="Verdana" w:hAnsi="Verdana"/>
          <w:sz w:val="18"/>
          <w:szCs w:val="18"/>
        </w:rPr>
        <w:t xml:space="preserve">eerbaarheid </w:t>
      </w:r>
      <w:r w:rsidR="0015466A">
        <w:rPr>
          <w:rFonts w:ascii="Verdana" w:hAnsi="Verdana"/>
          <w:sz w:val="18"/>
          <w:szCs w:val="18"/>
        </w:rPr>
        <w:t xml:space="preserve">- </w:t>
      </w:r>
      <w:r>
        <w:rPr>
          <w:rFonts w:ascii="Verdana" w:hAnsi="Verdana"/>
          <w:sz w:val="18"/>
          <w:szCs w:val="18"/>
        </w:rPr>
        <w:t xml:space="preserve">over verschillende oplossingen nagedacht. </w:t>
      </w:r>
      <w:r w:rsidR="00311978">
        <w:rPr>
          <w:rFonts w:ascii="Verdana" w:hAnsi="Verdana"/>
          <w:sz w:val="18"/>
          <w:szCs w:val="18"/>
        </w:rPr>
        <w:t>H</w:t>
      </w:r>
      <w:r>
        <w:rPr>
          <w:rFonts w:ascii="Verdana" w:hAnsi="Verdana"/>
          <w:sz w:val="18"/>
          <w:szCs w:val="18"/>
        </w:rPr>
        <w:t xml:space="preserve">et kabinet </w:t>
      </w:r>
      <w:r w:rsidR="00311978">
        <w:rPr>
          <w:rFonts w:ascii="Verdana" w:hAnsi="Verdana"/>
          <w:sz w:val="18"/>
          <w:szCs w:val="18"/>
        </w:rPr>
        <w:t xml:space="preserve">neemt ook </w:t>
      </w:r>
      <w:r>
        <w:rPr>
          <w:rFonts w:ascii="Verdana" w:hAnsi="Verdana"/>
          <w:sz w:val="18"/>
          <w:szCs w:val="18"/>
        </w:rPr>
        <w:t>verschillende maatregelen</w:t>
      </w:r>
      <w:r w:rsidR="00311978">
        <w:rPr>
          <w:rFonts w:ascii="Verdana" w:hAnsi="Verdana"/>
          <w:sz w:val="18"/>
          <w:szCs w:val="18"/>
        </w:rPr>
        <w:t xml:space="preserve"> rondom </w:t>
      </w:r>
      <w:r w:rsidR="009539D2">
        <w:rPr>
          <w:rFonts w:ascii="Verdana" w:hAnsi="Verdana"/>
          <w:sz w:val="18"/>
          <w:szCs w:val="18"/>
        </w:rPr>
        <w:t xml:space="preserve">de </w:t>
      </w:r>
      <w:r w:rsidR="00311978">
        <w:rPr>
          <w:rFonts w:ascii="Verdana" w:hAnsi="Verdana"/>
          <w:sz w:val="18"/>
          <w:szCs w:val="18"/>
        </w:rPr>
        <w:t xml:space="preserve">beschikbaarheid van </w:t>
      </w:r>
      <w:r>
        <w:rPr>
          <w:rFonts w:ascii="Verdana" w:hAnsi="Verdana"/>
          <w:sz w:val="18"/>
          <w:szCs w:val="18"/>
        </w:rPr>
        <w:t>geneesmiddelen</w:t>
      </w:r>
      <w:r>
        <w:rPr>
          <w:rStyle w:val="FootnoteReference"/>
          <w:rFonts w:ascii="Verdana" w:hAnsi="Verdana"/>
          <w:sz w:val="18"/>
          <w:szCs w:val="18"/>
        </w:rPr>
        <w:footnoteReference w:id="13"/>
      </w:r>
      <w:r>
        <w:rPr>
          <w:rFonts w:ascii="Verdana" w:hAnsi="Verdana"/>
          <w:sz w:val="18"/>
          <w:szCs w:val="18"/>
        </w:rPr>
        <w:t xml:space="preserve"> </w:t>
      </w:r>
      <w:r w:rsidR="00311978">
        <w:rPr>
          <w:rFonts w:ascii="Verdana" w:hAnsi="Verdana"/>
          <w:sz w:val="18"/>
          <w:szCs w:val="18"/>
        </w:rPr>
        <w:t xml:space="preserve">en </w:t>
      </w:r>
      <w:r>
        <w:rPr>
          <w:rFonts w:ascii="Verdana" w:hAnsi="Verdana"/>
          <w:sz w:val="18"/>
          <w:szCs w:val="18"/>
        </w:rPr>
        <w:t>medische hulpmiddelen</w:t>
      </w:r>
      <w:r>
        <w:rPr>
          <w:rStyle w:val="FootnoteReference"/>
          <w:rFonts w:ascii="Verdana" w:hAnsi="Verdana"/>
          <w:sz w:val="18"/>
          <w:szCs w:val="18"/>
        </w:rPr>
        <w:footnoteReference w:id="14"/>
      </w:r>
      <w:r w:rsidR="003711CB">
        <w:rPr>
          <w:rFonts w:ascii="Verdana" w:hAnsi="Verdana"/>
          <w:sz w:val="18"/>
          <w:szCs w:val="18"/>
        </w:rPr>
        <w:t xml:space="preserve"> onder meer via bestaande en </w:t>
      </w:r>
      <w:r w:rsidR="005945D2">
        <w:rPr>
          <w:rFonts w:ascii="Verdana" w:hAnsi="Verdana"/>
          <w:sz w:val="18"/>
          <w:szCs w:val="18"/>
        </w:rPr>
        <w:t xml:space="preserve">aanvullende </w:t>
      </w:r>
      <w:r w:rsidR="003711CB">
        <w:rPr>
          <w:rFonts w:ascii="Verdana" w:hAnsi="Verdana"/>
          <w:sz w:val="18"/>
          <w:szCs w:val="18"/>
        </w:rPr>
        <w:t>voorraadverplichtingen  als buffer tegen plotselinge schaarste of sterke toename van verbruik bij handelsvergunninghouders (leveranciers) en groothandels</w:t>
      </w:r>
      <w:r>
        <w:rPr>
          <w:rFonts w:ascii="Verdana" w:hAnsi="Verdana"/>
          <w:sz w:val="18"/>
          <w:szCs w:val="18"/>
        </w:rPr>
        <w:t>.</w:t>
      </w:r>
      <w:r w:rsidRPr="003711CB" w:rsidR="003711CB">
        <w:rPr>
          <w:rStyle w:val="FootnoteReference"/>
          <w:rFonts w:ascii="Verdana" w:hAnsi="Verdana"/>
          <w:sz w:val="18"/>
          <w:szCs w:val="18"/>
        </w:rPr>
        <w:t xml:space="preserve"> </w:t>
      </w:r>
      <w:r w:rsidR="003711CB">
        <w:rPr>
          <w:rStyle w:val="FootnoteReference"/>
          <w:rFonts w:ascii="Verdana" w:hAnsi="Verdana"/>
          <w:sz w:val="18"/>
          <w:szCs w:val="18"/>
        </w:rPr>
        <w:footnoteReference w:id="15"/>
      </w:r>
      <w:r>
        <w:rPr>
          <w:rFonts w:ascii="Verdana" w:hAnsi="Verdana"/>
          <w:sz w:val="18"/>
          <w:szCs w:val="18"/>
        </w:rPr>
        <w:t xml:space="preserve"> </w:t>
      </w:r>
      <w:r w:rsidR="001F719E">
        <w:rPr>
          <w:rFonts w:ascii="Verdana" w:hAnsi="Verdana"/>
          <w:sz w:val="18"/>
          <w:szCs w:val="18"/>
        </w:rPr>
        <w:t xml:space="preserve">Daarnaast </w:t>
      </w:r>
      <w:r w:rsidR="003711CB">
        <w:rPr>
          <w:rFonts w:ascii="Verdana" w:hAnsi="Verdana"/>
          <w:sz w:val="18"/>
          <w:szCs w:val="18"/>
        </w:rPr>
        <w:t xml:space="preserve">wordt een </w:t>
      </w:r>
      <w:r w:rsidR="001F719E">
        <w:rPr>
          <w:rFonts w:ascii="Verdana" w:hAnsi="Verdana"/>
          <w:sz w:val="18"/>
          <w:szCs w:val="18"/>
        </w:rPr>
        <w:t xml:space="preserve">extra voorraad van 4 weken </w:t>
      </w:r>
      <w:r w:rsidR="003711CB">
        <w:rPr>
          <w:rFonts w:ascii="Verdana" w:hAnsi="Verdana"/>
          <w:sz w:val="18"/>
          <w:szCs w:val="18"/>
        </w:rPr>
        <w:t xml:space="preserve">voor onder meer </w:t>
      </w:r>
      <w:r w:rsidR="001F719E">
        <w:rPr>
          <w:rFonts w:ascii="Verdana" w:hAnsi="Verdana"/>
          <w:sz w:val="18"/>
          <w:szCs w:val="18"/>
        </w:rPr>
        <w:t xml:space="preserve">essentiële antibiotica </w:t>
      </w:r>
      <w:r w:rsidR="003711CB">
        <w:rPr>
          <w:rFonts w:ascii="Verdana" w:hAnsi="Verdana"/>
          <w:sz w:val="18"/>
          <w:szCs w:val="18"/>
        </w:rPr>
        <w:t>aangelegd</w:t>
      </w:r>
      <w:r w:rsidR="001F719E">
        <w:rPr>
          <w:rFonts w:ascii="Verdana" w:hAnsi="Verdana"/>
          <w:sz w:val="18"/>
          <w:szCs w:val="18"/>
        </w:rPr>
        <w:t xml:space="preserve"> </w:t>
      </w:r>
      <w:r w:rsidR="003711CB">
        <w:rPr>
          <w:rFonts w:ascii="Verdana" w:hAnsi="Verdana"/>
          <w:sz w:val="18"/>
          <w:szCs w:val="18"/>
        </w:rPr>
        <w:t xml:space="preserve">die verder uitgebreid zal worden met </w:t>
      </w:r>
      <w:r w:rsidR="001F719E">
        <w:rPr>
          <w:rFonts w:ascii="Verdana" w:hAnsi="Verdana"/>
          <w:sz w:val="18"/>
          <w:szCs w:val="18"/>
        </w:rPr>
        <w:t xml:space="preserve">kritieke geneesmiddelen </w:t>
      </w:r>
      <w:r w:rsidR="00D25514">
        <w:rPr>
          <w:rFonts w:ascii="Verdana" w:hAnsi="Verdana"/>
          <w:sz w:val="18"/>
          <w:szCs w:val="18"/>
        </w:rPr>
        <w:t xml:space="preserve">aan de hand van </w:t>
      </w:r>
      <w:r w:rsidR="001F719E">
        <w:rPr>
          <w:rFonts w:ascii="Verdana" w:hAnsi="Verdana"/>
          <w:sz w:val="18"/>
          <w:szCs w:val="18"/>
        </w:rPr>
        <w:t xml:space="preserve">de Nederlandse lijst kritieke geneesmiddelen. </w:t>
      </w:r>
      <w:r w:rsidR="000572ED">
        <w:rPr>
          <w:rFonts w:ascii="Verdana" w:hAnsi="Verdana"/>
          <w:sz w:val="18"/>
          <w:szCs w:val="18"/>
        </w:rPr>
        <w:t>In de bloedvoorziening zijn reguliere buffervoorraden beschikbaar om drie maanden te kunnen overbruggen. Ook bestaat er een sinds 2023 lopende overeenkomst voor o</w:t>
      </w:r>
      <w:r w:rsidRPr="00A86BFB" w:rsidR="000572ED">
        <w:rPr>
          <w:rFonts w:ascii="Verdana" w:hAnsi="Verdana"/>
          <w:sz w:val="18"/>
          <w:szCs w:val="18"/>
        </w:rPr>
        <w:t>pschaalbare productiecapaciteit van FFP2</w:t>
      </w:r>
      <w:r w:rsidR="000572ED">
        <w:rPr>
          <w:rFonts w:ascii="Verdana" w:hAnsi="Verdana"/>
          <w:sz w:val="18"/>
          <w:szCs w:val="18"/>
        </w:rPr>
        <w:t>-</w:t>
      </w:r>
      <w:r w:rsidRPr="00A86BFB" w:rsidR="000572ED">
        <w:rPr>
          <w:rFonts w:ascii="Verdana" w:hAnsi="Verdana"/>
          <w:sz w:val="18"/>
          <w:szCs w:val="18"/>
        </w:rPr>
        <w:t>mond</w:t>
      </w:r>
      <w:r w:rsidR="000572ED">
        <w:rPr>
          <w:rFonts w:ascii="Verdana" w:hAnsi="Verdana"/>
          <w:sz w:val="18"/>
          <w:szCs w:val="18"/>
        </w:rPr>
        <w:t>neus</w:t>
      </w:r>
      <w:r w:rsidRPr="00A86BFB" w:rsidR="000572ED">
        <w:rPr>
          <w:rFonts w:ascii="Verdana" w:hAnsi="Verdana"/>
          <w:sz w:val="18"/>
          <w:szCs w:val="18"/>
        </w:rPr>
        <w:t>maskers</w:t>
      </w:r>
      <w:r w:rsidR="000572ED">
        <w:rPr>
          <w:rFonts w:ascii="Verdana" w:hAnsi="Verdana"/>
          <w:sz w:val="18"/>
          <w:szCs w:val="18"/>
        </w:rPr>
        <w:t>, waarbij er een beperkte voorraad wordt aangehouden voor acuut gebruik.</w:t>
      </w:r>
    </w:p>
    <w:p w:rsidR="009A4A55" w:rsidRDefault="009A4A55" w14:paraId="2CF9A6A3" w14:textId="77777777">
      <w:pPr>
        <w:spacing w:after="0" w:line="360" w:lineRule="auto"/>
        <w:jc w:val="left"/>
        <w:rPr>
          <w:rFonts w:ascii="Verdana" w:hAnsi="Verdana"/>
          <w:sz w:val="18"/>
          <w:szCs w:val="18"/>
        </w:rPr>
      </w:pPr>
    </w:p>
    <w:p w:rsidRPr="00E8400E" w:rsidR="00E8400E" w:rsidP="00EC65A1" w:rsidRDefault="00311978" w14:paraId="4DED2817" w14:textId="1F19F4C8">
      <w:pPr>
        <w:spacing w:after="0" w:line="360" w:lineRule="auto"/>
        <w:jc w:val="left"/>
        <w:rPr>
          <w:rFonts w:ascii="Verdana" w:hAnsi="Verdana"/>
          <w:sz w:val="18"/>
          <w:szCs w:val="18"/>
        </w:rPr>
      </w:pPr>
      <w:r>
        <w:rPr>
          <w:rFonts w:ascii="Verdana" w:hAnsi="Verdana"/>
          <w:sz w:val="18"/>
          <w:szCs w:val="18"/>
        </w:rPr>
        <w:t xml:space="preserve">Ook </w:t>
      </w:r>
      <w:r w:rsidR="002709C5">
        <w:rPr>
          <w:rFonts w:ascii="Verdana" w:hAnsi="Verdana"/>
          <w:sz w:val="18"/>
          <w:szCs w:val="18"/>
        </w:rPr>
        <w:t xml:space="preserve">acht het kabinet </w:t>
      </w:r>
      <w:r>
        <w:rPr>
          <w:rFonts w:ascii="Verdana" w:hAnsi="Verdana"/>
          <w:sz w:val="18"/>
          <w:szCs w:val="18"/>
        </w:rPr>
        <w:t xml:space="preserve">het van belang </w:t>
      </w:r>
      <w:r w:rsidR="00E8400E">
        <w:rPr>
          <w:rFonts w:ascii="Verdana" w:hAnsi="Verdana"/>
          <w:sz w:val="18"/>
          <w:szCs w:val="18"/>
        </w:rPr>
        <w:t xml:space="preserve">om continue in te zetten op innovatie. Zo is de ontwikkeling van nieuwe antimicrobiële middelen één van de actielijnen binnen het Nationaal Actieplan AMR </w:t>
      </w:r>
      <w:r w:rsidR="00E8400E">
        <w:rPr>
          <w:rFonts w:ascii="Verdana" w:hAnsi="Verdana"/>
          <w:sz w:val="18"/>
          <w:szCs w:val="18"/>
        </w:rPr>
        <w:lastRenderedPageBreak/>
        <w:t>2024-2030</w:t>
      </w:r>
      <w:r w:rsidR="009539D2">
        <w:rPr>
          <w:rFonts w:ascii="Verdana" w:hAnsi="Verdana"/>
          <w:sz w:val="18"/>
          <w:szCs w:val="18"/>
        </w:rPr>
        <w:t>.</w:t>
      </w:r>
      <w:r w:rsidR="00E8400E">
        <w:rPr>
          <w:rStyle w:val="FootnoteReference"/>
          <w:rFonts w:ascii="Verdana" w:hAnsi="Verdana"/>
          <w:sz w:val="18"/>
          <w:szCs w:val="18"/>
        </w:rPr>
        <w:footnoteReference w:id="16"/>
      </w:r>
      <w:r w:rsidR="00E8400E">
        <w:rPr>
          <w:rFonts w:ascii="Verdana" w:hAnsi="Verdana"/>
          <w:sz w:val="18"/>
          <w:szCs w:val="18"/>
        </w:rPr>
        <w:t xml:space="preserve"> </w:t>
      </w:r>
      <w:r w:rsidR="002709C5">
        <w:rPr>
          <w:rFonts w:ascii="Verdana" w:hAnsi="Verdana"/>
          <w:sz w:val="18"/>
          <w:szCs w:val="18"/>
        </w:rPr>
        <w:t>Het kabinet</w:t>
      </w:r>
      <w:r>
        <w:rPr>
          <w:rFonts w:ascii="Verdana" w:hAnsi="Verdana"/>
          <w:sz w:val="18"/>
          <w:szCs w:val="18"/>
        </w:rPr>
        <w:t xml:space="preserve"> </w:t>
      </w:r>
      <w:r w:rsidR="00E8400E">
        <w:rPr>
          <w:rFonts w:ascii="Verdana" w:hAnsi="Verdana"/>
          <w:sz w:val="18"/>
          <w:szCs w:val="18"/>
        </w:rPr>
        <w:t xml:space="preserve">investeert in onderzoek en ontwikkeling via </w:t>
      </w:r>
      <w:r w:rsidRPr="00B10A11" w:rsidR="00B10A11">
        <w:rPr>
          <w:rFonts w:ascii="Verdana" w:hAnsi="Verdana"/>
          <w:sz w:val="18"/>
          <w:szCs w:val="18"/>
        </w:rPr>
        <w:t>Nederlandse Organisatie voor Wetenschappelijk Onderzoek</w:t>
      </w:r>
      <w:r w:rsidR="00B10A11">
        <w:rPr>
          <w:rFonts w:ascii="Verdana" w:hAnsi="Verdana"/>
          <w:sz w:val="18"/>
          <w:szCs w:val="18"/>
        </w:rPr>
        <w:t xml:space="preserve"> (</w:t>
      </w:r>
      <w:r w:rsidR="00E8400E">
        <w:rPr>
          <w:rFonts w:ascii="Verdana" w:hAnsi="Verdana"/>
          <w:sz w:val="18"/>
          <w:szCs w:val="18"/>
        </w:rPr>
        <w:t>NWO</w:t>
      </w:r>
      <w:r w:rsidR="00B10A11">
        <w:rPr>
          <w:rFonts w:ascii="Verdana" w:hAnsi="Verdana"/>
          <w:sz w:val="18"/>
          <w:szCs w:val="18"/>
        </w:rPr>
        <w:t>)</w:t>
      </w:r>
      <w:r w:rsidR="002709C5">
        <w:rPr>
          <w:rFonts w:ascii="Verdana" w:hAnsi="Verdana"/>
          <w:sz w:val="18"/>
          <w:szCs w:val="18"/>
        </w:rPr>
        <w:t xml:space="preserve">, </w:t>
      </w:r>
      <w:r w:rsidR="00E8400E">
        <w:rPr>
          <w:rFonts w:ascii="Verdana" w:hAnsi="Verdana"/>
          <w:sz w:val="18"/>
          <w:szCs w:val="18"/>
        </w:rPr>
        <w:t xml:space="preserve">is een significante donor van het </w:t>
      </w:r>
      <w:r w:rsidRPr="000B701C" w:rsidR="00E8400E">
        <w:rPr>
          <w:rFonts w:ascii="Verdana" w:hAnsi="Verdana"/>
          <w:i/>
          <w:iCs/>
          <w:sz w:val="18"/>
          <w:szCs w:val="18"/>
        </w:rPr>
        <w:t xml:space="preserve">Global </w:t>
      </w:r>
      <w:proofErr w:type="spellStart"/>
      <w:r w:rsidRPr="000B701C" w:rsidR="00E8400E">
        <w:rPr>
          <w:rFonts w:ascii="Verdana" w:hAnsi="Verdana"/>
          <w:i/>
          <w:iCs/>
          <w:sz w:val="18"/>
          <w:szCs w:val="18"/>
        </w:rPr>
        <w:t>Antibiotic</w:t>
      </w:r>
      <w:proofErr w:type="spellEnd"/>
      <w:r w:rsidRPr="000B701C" w:rsidR="00E8400E">
        <w:rPr>
          <w:rFonts w:ascii="Verdana" w:hAnsi="Verdana"/>
          <w:i/>
          <w:iCs/>
          <w:sz w:val="18"/>
          <w:szCs w:val="18"/>
        </w:rPr>
        <w:t xml:space="preserve"> Research </w:t>
      </w:r>
      <w:proofErr w:type="spellStart"/>
      <w:r w:rsidRPr="000B701C" w:rsidR="00E8400E">
        <w:rPr>
          <w:rFonts w:ascii="Verdana" w:hAnsi="Verdana"/>
          <w:i/>
          <w:iCs/>
          <w:sz w:val="18"/>
          <w:szCs w:val="18"/>
        </w:rPr>
        <w:t>and</w:t>
      </w:r>
      <w:proofErr w:type="spellEnd"/>
      <w:r w:rsidRPr="000B701C" w:rsidR="00E8400E">
        <w:rPr>
          <w:rFonts w:ascii="Verdana" w:hAnsi="Verdana"/>
          <w:i/>
          <w:iCs/>
          <w:sz w:val="18"/>
          <w:szCs w:val="18"/>
        </w:rPr>
        <w:t xml:space="preserve"> Development Partnership</w:t>
      </w:r>
      <w:r w:rsidR="00E8400E">
        <w:rPr>
          <w:rFonts w:ascii="Verdana" w:hAnsi="Verdana"/>
          <w:sz w:val="18"/>
          <w:szCs w:val="18"/>
        </w:rPr>
        <w:t xml:space="preserve"> (GARDP)</w:t>
      </w:r>
      <w:r>
        <w:rPr>
          <w:rFonts w:ascii="Verdana" w:hAnsi="Verdana"/>
          <w:sz w:val="18"/>
          <w:szCs w:val="18"/>
        </w:rPr>
        <w:t xml:space="preserve"> </w:t>
      </w:r>
      <w:r w:rsidR="001F719E">
        <w:rPr>
          <w:rFonts w:ascii="Verdana" w:hAnsi="Verdana"/>
          <w:sz w:val="18"/>
          <w:szCs w:val="18"/>
        </w:rPr>
        <w:t xml:space="preserve">en </w:t>
      </w:r>
      <w:r w:rsidR="002709C5">
        <w:rPr>
          <w:rFonts w:ascii="Verdana" w:hAnsi="Verdana"/>
          <w:sz w:val="18"/>
          <w:szCs w:val="18"/>
        </w:rPr>
        <w:t xml:space="preserve">investeert </w:t>
      </w:r>
      <w:r w:rsidR="001F719E">
        <w:rPr>
          <w:rFonts w:ascii="Verdana" w:hAnsi="Verdana"/>
          <w:sz w:val="18"/>
          <w:szCs w:val="18"/>
        </w:rPr>
        <w:t>in de ontwikkeling van nieuwe diagnostiek voor infectieziekten middels het TNO programma P3Dx</w:t>
      </w:r>
      <w:r w:rsidR="00E8400E">
        <w:rPr>
          <w:rFonts w:ascii="Verdana" w:hAnsi="Verdana"/>
          <w:sz w:val="18"/>
          <w:szCs w:val="18"/>
        </w:rPr>
        <w:t xml:space="preserve">. </w:t>
      </w:r>
      <w:r>
        <w:rPr>
          <w:rFonts w:ascii="Verdana" w:hAnsi="Verdana"/>
          <w:sz w:val="18"/>
          <w:szCs w:val="18"/>
        </w:rPr>
        <w:t>N</w:t>
      </w:r>
      <w:r w:rsidR="00E8400E">
        <w:rPr>
          <w:rFonts w:ascii="Verdana" w:hAnsi="Verdana"/>
          <w:sz w:val="18"/>
          <w:szCs w:val="18"/>
        </w:rPr>
        <w:t xml:space="preserve">aast innovatie </w:t>
      </w:r>
      <w:r>
        <w:rPr>
          <w:rFonts w:ascii="Verdana" w:hAnsi="Verdana"/>
          <w:sz w:val="18"/>
          <w:szCs w:val="18"/>
        </w:rPr>
        <w:t xml:space="preserve">zijn </w:t>
      </w:r>
      <w:r w:rsidR="00E8400E">
        <w:rPr>
          <w:rFonts w:ascii="Verdana" w:hAnsi="Verdana"/>
          <w:sz w:val="18"/>
          <w:szCs w:val="18"/>
        </w:rPr>
        <w:t xml:space="preserve">ook gerichte maatregelen nodig om het </w:t>
      </w:r>
      <w:proofErr w:type="spellStart"/>
      <w:r w:rsidR="00E8400E">
        <w:rPr>
          <w:rFonts w:ascii="Verdana" w:hAnsi="Verdana"/>
          <w:sz w:val="18"/>
          <w:szCs w:val="18"/>
        </w:rPr>
        <w:t>marktfalen</w:t>
      </w:r>
      <w:proofErr w:type="spellEnd"/>
      <w:r w:rsidR="003711CB">
        <w:rPr>
          <w:rFonts w:ascii="Verdana" w:hAnsi="Verdana"/>
          <w:sz w:val="18"/>
          <w:szCs w:val="18"/>
        </w:rPr>
        <w:t xml:space="preserve"> rondom de beschikbaarheid van antibiotica</w:t>
      </w:r>
      <w:r w:rsidR="00E8400E">
        <w:rPr>
          <w:rFonts w:ascii="Verdana" w:hAnsi="Verdana"/>
          <w:sz w:val="18"/>
          <w:szCs w:val="18"/>
        </w:rPr>
        <w:t xml:space="preserve"> tegen te gaan, bijvoorbeeld door de ontwikkeling van nieuwe inkoopmodellen. </w:t>
      </w:r>
    </w:p>
    <w:p w:rsidR="00DB4CEB" w:rsidP="00EC65A1" w:rsidRDefault="00DB4CEB" w14:paraId="0DF81AF8" w14:textId="77777777">
      <w:pPr>
        <w:spacing w:after="0" w:line="360" w:lineRule="auto"/>
        <w:jc w:val="left"/>
        <w:rPr>
          <w:rFonts w:ascii="Verdana" w:hAnsi="Verdana"/>
          <w:sz w:val="18"/>
          <w:szCs w:val="18"/>
          <w:u w:val="single"/>
        </w:rPr>
      </w:pPr>
    </w:p>
    <w:p w:rsidR="00515A32" w:rsidP="00EC65A1" w:rsidRDefault="00286E43" w14:paraId="3D8A71F0" w14:textId="41D05AD9">
      <w:pPr>
        <w:spacing w:after="0" w:line="360" w:lineRule="auto"/>
        <w:jc w:val="left"/>
        <w:rPr>
          <w:rFonts w:ascii="Verdana" w:hAnsi="Verdana"/>
          <w:sz w:val="18"/>
          <w:szCs w:val="18"/>
        </w:rPr>
      </w:pPr>
      <w:r>
        <w:rPr>
          <w:rFonts w:ascii="Verdana" w:hAnsi="Verdana"/>
          <w:sz w:val="18"/>
          <w:szCs w:val="18"/>
        </w:rPr>
        <w:t>Om potentieel ernstige (grensoverschrijdende) gezondheidscrises te kunnen bestrijden</w:t>
      </w:r>
      <w:r w:rsidR="00BD77B9">
        <w:rPr>
          <w:rFonts w:ascii="Verdana" w:hAnsi="Verdana"/>
          <w:sz w:val="18"/>
          <w:szCs w:val="18"/>
        </w:rPr>
        <w:t xml:space="preserve"> is het van belang dat er in relatief korte tijd grootschalige medisch-operationele voorzieningen kunnen worden ingericht, bijvoorbeeld ter bestrijding van een uitbraak van een infectieziekte met landelijke impact</w:t>
      </w:r>
      <w:r w:rsidR="001F719E">
        <w:rPr>
          <w:rFonts w:ascii="Verdana" w:hAnsi="Verdana"/>
          <w:sz w:val="18"/>
          <w:szCs w:val="18"/>
        </w:rPr>
        <w:t xml:space="preserve">, zoals </w:t>
      </w:r>
      <w:r w:rsidR="00BD77B9">
        <w:rPr>
          <w:rFonts w:ascii="Verdana" w:hAnsi="Verdana"/>
          <w:sz w:val="18"/>
          <w:szCs w:val="18"/>
        </w:rPr>
        <w:t xml:space="preserve">grootschalig testen en vaccineren. </w:t>
      </w:r>
      <w:r w:rsidR="00D25514">
        <w:rPr>
          <w:rFonts w:ascii="Verdana" w:hAnsi="Verdana"/>
          <w:sz w:val="18"/>
          <w:szCs w:val="18"/>
        </w:rPr>
        <w:t xml:space="preserve">Nederland </w:t>
      </w:r>
      <w:r w:rsidR="00EB2723">
        <w:rPr>
          <w:rFonts w:ascii="Verdana" w:hAnsi="Verdana"/>
          <w:sz w:val="18"/>
          <w:szCs w:val="18"/>
        </w:rPr>
        <w:t xml:space="preserve">beschikt </w:t>
      </w:r>
      <w:r>
        <w:rPr>
          <w:rFonts w:ascii="Verdana" w:hAnsi="Verdana"/>
          <w:sz w:val="18"/>
          <w:szCs w:val="18"/>
        </w:rPr>
        <w:t>over (nood-)</w:t>
      </w:r>
      <w:r w:rsidR="008006D0">
        <w:rPr>
          <w:rFonts w:ascii="Verdana" w:hAnsi="Verdana"/>
          <w:sz w:val="18"/>
          <w:szCs w:val="18"/>
        </w:rPr>
        <w:t xml:space="preserve"> </w:t>
      </w:r>
      <w:r>
        <w:rPr>
          <w:rFonts w:ascii="Verdana" w:hAnsi="Verdana"/>
          <w:sz w:val="18"/>
          <w:szCs w:val="18"/>
        </w:rPr>
        <w:t>voorraden</w:t>
      </w:r>
      <w:r w:rsidR="00515A32">
        <w:rPr>
          <w:rFonts w:ascii="Verdana" w:hAnsi="Verdana"/>
          <w:sz w:val="18"/>
          <w:szCs w:val="18"/>
        </w:rPr>
        <w:t xml:space="preserve"> van producten specifiek gericht op crisisbeheersing en </w:t>
      </w:r>
      <w:r w:rsidR="00760975">
        <w:rPr>
          <w:rFonts w:ascii="Verdana" w:hAnsi="Verdana"/>
          <w:sz w:val="18"/>
          <w:szCs w:val="18"/>
        </w:rPr>
        <w:t>-</w:t>
      </w:r>
      <w:r w:rsidR="00515A32">
        <w:rPr>
          <w:rFonts w:ascii="Verdana" w:hAnsi="Verdana"/>
          <w:sz w:val="18"/>
          <w:szCs w:val="18"/>
        </w:rPr>
        <w:t xml:space="preserve">bestrijding en </w:t>
      </w:r>
      <w:r w:rsidR="000467D0">
        <w:rPr>
          <w:rFonts w:ascii="Verdana" w:hAnsi="Verdana"/>
          <w:sz w:val="18"/>
          <w:szCs w:val="18"/>
        </w:rPr>
        <w:t xml:space="preserve">deze </w:t>
      </w:r>
      <w:r w:rsidR="00515A32">
        <w:rPr>
          <w:rFonts w:ascii="Verdana" w:hAnsi="Verdana"/>
          <w:sz w:val="18"/>
          <w:szCs w:val="18"/>
        </w:rPr>
        <w:t xml:space="preserve">worden in de regel in opdracht van </w:t>
      </w:r>
      <w:r w:rsidR="009539D2">
        <w:rPr>
          <w:rFonts w:ascii="Verdana" w:hAnsi="Verdana"/>
          <w:sz w:val="18"/>
          <w:szCs w:val="18"/>
        </w:rPr>
        <w:t xml:space="preserve">de </w:t>
      </w:r>
      <w:r w:rsidR="00432E88">
        <w:rPr>
          <w:rFonts w:ascii="Verdana" w:hAnsi="Verdana"/>
          <w:sz w:val="18"/>
          <w:szCs w:val="18"/>
        </w:rPr>
        <w:t>R</w:t>
      </w:r>
      <w:r w:rsidR="009539D2">
        <w:rPr>
          <w:rFonts w:ascii="Verdana" w:hAnsi="Verdana"/>
          <w:sz w:val="18"/>
          <w:szCs w:val="18"/>
        </w:rPr>
        <w:t xml:space="preserve">ijksoverheid </w:t>
      </w:r>
      <w:r w:rsidR="00515A32">
        <w:rPr>
          <w:rFonts w:ascii="Verdana" w:hAnsi="Verdana"/>
          <w:sz w:val="18"/>
          <w:szCs w:val="18"/>
        </w:rPr>
        <w:t>aangekocht en beheerd.</w:t>
      </w:r>
      <w:r w:rsidR="00515A32">
        <w:rPr>
          <w:rStyle w:val="FootnoteReference"/>
          <w:rFonts w:ascii="Verdana" w:hAnsi="Verdana"/>
          <w:sz w:val="18"/>
          <w:szCs w:val="18"/>
        </w:rPr>
        <w:footnoteReference w:id="17"/>
      </w:r>
      <w:r w:rsidR="00515A32">
        <w:rPr>
          <w:rFonts w:ascii="Verdana" w:hAnsi="Verdana"/>
          <w:sz w:val="18"/>
          <w:szCs w:val="18"/>
        </w:rPr>
        <w:t xml:space="preserve"> </w:t>
      </w:r>
      <w:r w:rsidR="000572ED">
        <w:rPr>
          <w:rFonts w:ascii="Verdana" w:hAnsi="Verdana"/>
          <w:sz w:val="18"/>
          <w:szCs w:val="18"/>
        </w:rPr>
        <w:t>Dergelijke producten worden over het algemeen bij calamiteiten en crises ingezet.</w:t>
      </w:r>
    </w:p>
    <w:p w:rsidR="00DB4CEB" w:rsidP="00EC65A1" w:rsidRDefault="00DB4CEB" w14:paraId="10C481DB" w14:textId="77777777">
      <w:pPr>
        <w:spacing w:after="0" w:line="360" w:lineRule="auto"/>
        <w:jc w:val="left"/>
        <w:rPr>
          <w:rFonts w:ascii="Verdana" w:hAnsi="Verdana"/>
          <w:sz w:val="18"/>
          <w:szCs w:val="18"/>
        </w:rPr>
      </w:pPr>
    </w:p>
    <w:p w:rsidRPr="007C2DC5" w:rsidR="00332287" w:rsidP="00EC65A1" w:rsidRDefault="009539D2" w14:paraId="13EEEB12" w14:textId="504A7C1A">
      <w:pPr>
        <w:spacing w:after="0" w:line="360" w:lineRule="auto"/>
        <w:jc w:val="left"/>
        <w:rPr>
          <w:rFonts w:ascii="Verdana" w:hAnsi="Verdana"/>
          <w:sz w:val="18"/>
          <w:szCs w:val="18"/>
        </w:rPr>
      </w:pPr>
      <w:r>
        <w:rPr>
          <w:rFonts w:ascii="Verdana" w:hAnsi="Verdana"/>
          <w:sz w:val="18"/>
          <w:szCs w:val="18"/>
        </w:rPr>
        <w:t xml:space="preserve">Het kabinet </w:t>
      </w:r>
      <w:r w:rsidR="00D71C86">
        <w:rPr>
          <w:rFonts w:ascii="Verdana" w:hAnsi="Verdana"/>
          <w:sz w:val="18"/>
          <w:szCs w:val="18"/>
        </w:rPr>
        <w:t xml:space="preserve">doet </w:t>
      </w:r>
      <w:r w:rsidR="00B918A8">
        <w:rPr>
          <w:rFonts w:ascii="Verdana" w:hAnsi="Verdana"/>
          <w:sz w:val="18"/>
          <w:szCs w:val="18"/>
        </w:rPr>
        <w:t xml:space="preserve">ten behoeve van MTM voor de bestrijding van gezondheidscrises </w:t>
      </w:r>
      <w:r w:rsidR="00D71C86">
        <w:rPr>
          <w:rFonts w:ascii="Verdana" w:hAnsi="Verdana"/>
          <w:sz w:val="18"/>
          <w:szCs w:val="18"/>
        </w:rPr>
        <w:t xml:space="preserve">regelmatig mee met </w:t>
      </w:r>
      <w:r w:rsidR="00026BAB">
        <w:rPr>
          <w:rFonts w:ascii="Verdana" w:hAnsi="Verdana"/>
          <w:sz w:val="18"/>
          <w:szCs w:val="18"/>
        </w:rPr>
        <w:t xml:space="preserve">gezamenlijke </w:t>
      </w:r>
      <w:r w:rsidR="00D71C86">
        <w:rPr>
          <w:rFonts w:ascii="Verdana" w:hAnsi="Verdana"/>
          <w:sz w:val="18"/>
          <w:szCs w:val="18"/>
        </w:rPr>
        <w:t xml:space="preserve">aanbestedingen </w:t>
      </w:r>
      <w:r w:rsidR="00026BAB">
        <w:rPr>
          <w:rFonts w:ascii="Verdana" w:hAnsi="Verdana"/>
          <w:sz w:val="18"/>
          <w:szCs w:val="18"/>
        </w:rPr>
        <w:t>(</w:t>
      </w:r>
      <w:r w:rsidRPr="00026BAB" w:rsidR="00026BAB">
        <w:rPr>
          <w:rFonts w:ascii="Verdana" w:hAnsi="Verdana"/>
          <w:i/>
          <w:iCs/>
          <w:sz w:val="18"/>
          <w:szCs w:val="18"/>
        </w:rPr>
        <w:t xml:space="preserve">joint </w:t>
      </w:r>
      <w:proofErr w:type="spellStart"/>
      <w:r w:rsidRPr="00026BAB" w:rsidR="00026BAB">
        <w:rPr>
          <w:rFonts w:ascii="Verdana" w:hAnsi="Verdana"/>
          <w:i/>
          <w:iCs/>
          <w:sz w:val="18"/>
          <w:szCs w:val="18"/>
        </w:rPr>
        <w:t>procurement</w:t>
      </w:r>
      <w:proofErr w:type="spellEnd"/>
      <w:r w:rsidRPr="00026BAB" w:rsidR="00026BAB">
        <w:rPr>
          <w:rFonts w:ascii="Verdana" w:hAnsi="Verdana"/>
          <w:i/>
          <w:iCs/>
          <w:sz w:val="18"/>
          <w:szCs w:val="18"/>
        </w:rPr>
        <w:t xml:space="preserve"> </w:t>
      </w:r>
      <w:proofErr w:type="spellStart"/>
      <w:r w:rsidRPr="00026BAB" w:rsidR="00026BAB">
        <w:rPr>
          <w:rFonts w:ascii="Verdana" w:hAnsi="Verdana"/>
          <w:i/>
          <w:iCs/>
          <w:sz w:val="18"/>
          <w:szCs w:val="18"/>
        </w:rPr>
        <w:t>agreements</w:t>
      </w:r>
      <w:proofErr w:type="spellEnd"/>
      <w:r w:rsidR="00026BAB">
        <w:rPr>
          <w:rFonts w:ascii="Verdana" w:hAnsi="Verdana"/>
          <w:sz w:val="18"/>
          <w:szCs w:val="18"/>
        </w:rPr>
        <w:t xml:space="preserve">) </w:t>
      </w:r>
      <w:r w:rsidR="000572ED">
        <w:rPr>
          <w:rFonts w:ascii="Verdana" w:hAnsi="Verdana"/>
          <w:sz w:val="18"/>
          <w:szCs w:val="18"/>
        </w:rPr>
        <w:t>voor de aankoop van of reservering van productie van crisis</w:t>
      </w:r>
      <w:r w:rsidR="00432E88">
        <w:rPr>
          <w:rFonts w:ascii="Verdana" w:hAnsi="Verdana"/>
          <w:sz w:val="18"/>
          <w:szCs w:val="18"/>
        </w:rPr>
        <w:t>-</w:t>
      </w:r>
      <w:r w:rsidR="000572ED">
        <w:rPr>
          <w:rFonts w:ascii="Verdana" w:hAnsi="Verdana"/>
          <w:sz w:val="18"/>
          <w:szCs w:val="18"/>
        </w:rPr>
        <w:t xml:space="preserve">gerelateerde producten </w:t>
      </w:r>
      <w:r w:rsidR="00D71C86">
        <w:rPr>
          <w:rFonts w:ascii="Verdana" w:hAnsi="Verdana"/>
          <w:sz w:val="18"/>
          <w:szCs w:val="18"/>
        </w:rPr>
        <w:t xml:space="preserve">die door de Commissie </w:t>
      </w:r>
      <w:r w:rsidR="000572ED">
        <w:rPr>
          <w:rFonts w:ascii="Verdana" w:hAnsi="Verdana"/>
          <w:sz w:val="18"/>
          <w:szCs w:val="18"/>
        </w:rPr>
        <w:t xml:space="preserve">voor de lidstaten </w:t>
      </w:r>
      <w:r w:rsidR="00D71C86">
        <w:rPr>
          <w:rFonts w:ascii="Verdana" w:hAnsi="Verdana"/>
          <w:sz w:val="18"/>
          <w:szCs w:val="18"/>
        </w:rPr>
        <w:t xml:space="preserve">worden </w:t>
      </w:r>
      <w:r w:rsidR="00026BAB">
        <w:rPr>
          <w:rFonts w:ascii="Verdana" w:hAnsi="Verdana"/>
          <w:sz w:val="18"/>
          <w:szCs w:val="18"/>
        </w:rPr>
        <w:t>uitgeschreven.</w:t>
      </w:r>
      <w:r w:rsidR="001A6853">
        <w:rPr>
          <w:rStyle w:val="FootnoteReference"/>
          <w:rFonts w:ascii="Verdana" w:hAnsi="Verdana"/>
          <w:sz w:val="18"/>
          <w:szCs w:val="18"/>
        </w:rPr>
        <w:footnoteReference w:id="18"/>
      </w:r>
      <w:r w:rsidR="00026BAB">
        <w:rPr>
          <w:rFonts w:ascii="Verdana" w:hAnsi="Verdana"/>
          <w:sz w:val="18"/>
          <w:szCs w:val="18"/>
        </w:rPr>
        <w:t xml:space="preserve"> </w:t>
      </w:r>
      <w:r w:rsidR="000572ED">
        <w:rPr>
          <w:rFonts w:ascii="Verdana" w:hAnsi="Verdana"/>
          <w:sz w:val="18"/>
          <w:szCs w:val="18"/>
        </w:rPr>
        <w:t xml:space="preserve">Onder het </w:t>
      </w:r>
      <w:proofErr w:type="spellStart"/>
      <w:r w:rsidRPr="00D86331" w:rsidR="001A6853">
        <w:rPr>
          <w:rFonts w:ascii="Verdana" w:hAnsi="Verdana"/>
          <w:i/>
          <w:iCs/>
          <w:sz w:val="18"/>
          <w:szCs w:val="18"/>
        </w:rPr>
        <w:t>rescEU</w:t>
      </w:r>
      <w:proofErr w:type="spellEnd"/>
      <w:r w:rsidRPr="00D86331" w:rsidR="001A6853">
        <w:rPr>
          <w:rFonts w:ascii="Verdana" w:hAnsi="Verdana"/>
          <w:i/>
          <w:iCs/>
          <w:sz w:val="18"/>
          <w:szCs w:val="18"/>
        </w:rPr>
        <w:t xml:space="preserve"> instrument</w:t>
      </w:r>
      <w:r w:rsidR="001A6853">
        <w:rPr>
          <w:rFonts w:ascii="Verdana" w:hAnsi="Verdana"/>
          <w:sz w:val="18"/>
          <w:szCs w:val="18"/>
        </w:rPr>
        <w:t xml:space="preserve"> </w:t>
      </w:r>
      <w:r w:rsidR="000572ED">
        <w:rPr>
          <w:rFonts w:ascii="Verdana" w:hAnsi="Verdana"/>
          <w:sz w:val="18"/>
          <w:szCs w:val="18"/>
        </w:rPr>
        <w:t xml:space="preserve">zijn door de Commissie </w:t>
      </w:r>
      <w:r w:rsidR="001A6853">
        <w:rPr>
          <w:rFonts w:ascii="Verdana" w:hAnsi="Verdana"/>
          <w:sz w:val="18"/>
          <w:szCs w:val="18"/>
        </w:rPr>
        <w:t xml:space="preserve">in 16 </w:t>
      </w:r>
      <w:r w:rsidR="00286582">
        <w:rPr>
          <w:rFonts w:ascii="Verdana" w:hAnsi="Verdana"/>
          <w:sz w:val="18"/>
          <w:szCs w:val="18"/>
        </w:rPr>
        <w:t xml:space="preserve">lidstaten </w:t>
      </w:r>
      <w:r w:rsidR="001A6853">
        <w:rPr>
          <w:rFonts w:ascii="Verdana" w:hAnsi="Verdana"/>
          <w:sz w:val="18"/>
          <w:szCs w:val="18"/>
        </w:rPr>
        <w:t xml:space="preserve">voorraden aangelegd </w:t>
      </w:r>
      <w:r w:rsidRPr="00157D17" w:rsidR="001A6853">
        <w:rPr>
          <w:rFonts w:ascii="Verdana" w:hAnsi="Verdana"/>
          <w:sz w:val="18"/>
          <w:szCs w:val="18"/>
        </w:rPr>
        <w:t xml:space="preserve">van </w:t>
      </w:r>
      <w:r w:rsidRPr="00157D17" w:rsidR="00515A32">
        <w:rPr>
          <w:rFonts w:ascii="Verdana" w:hAnsi="Verdana"/>
          <w:sz w:val="18"/>
          <w:szCs w:val="18"/>
        </w:rPr>
        <w:t>MTM</w:t>
      </w:r>
      <w:r w:rsidRPr="00157D17" w:rsidR="001A6853">
        <w:rPr>
          <w:rFonts w:ascii="Verdana" w:hAnsi="Verdana"/>
          <w:sz w:val="18"/>
          <w:szCs w:val="18"/>
        </w:rPr>
        <w:t xml:space="preserve"> voor de </w:t>
      </w:r>
      <w:r w:rsidRPr="00157D17" w:rsidR="000572ED">
        <w:rPr>
          <w:rFonts w:ascii="Verdana" w:hAnsi="Verdana"/>
          <w:sz w:val="18"/>
          <w:szCs w:val="18"/>
        </w:rPr>
        <w:t xml:space="preserve">paraatheid op en/of </w:t>
      </w:r>
      <w:r w:rsidRPr="00157D17" w:rsidR="001A6853">
        <w:rPr>
          <w:rFonts w:ascii="Verdana" w:hAnsi="Verdana"/>
          <w:sz w:val="18"/>
          <w:szCs w:val="18"/>
        </w:rPr>
        <w:t xml:space="preserve">bestrijding van gezondheidscrises </w:t>
      </w:r>
      <w:r w:rsidRPr="00157D17" w:rsidR="000572ED">
        <w:rPr>
          <w:rFonts w:ascii="Verdana" w:hAnsi="Verdana"/>
          <w:sz w:val="18"/>
          <w:szCs w:val="18"/>
        </w:rPr>
        <w:t xml:space="preserve">en </w:t>
      </w:r>
      <w:r w:rsidRPr="00157D17" w:rsidR="001A6853">
        <w:rPr>
          <w:rFonts w:ascii="Verdana" w:hAnsi="Verdana"/>
          <w:sz w:val="18"/>
          <w:szCs w:val="18"/>
        </w:rPr>
        <w:t>CBRN-incidenten</w:t>
      </w:r>
      <w:r w:rsidRPr="00157D17" w:rsidR="0086623B">
        <w:rPr>
          <w:rFonts w:ascii="Verdana" w:hAnsi="Verdana"/>
          <w:sz w:val="18"/>
          <w:szCs w:val="18"/>
        </w:rPr>
        <w:t>, waaronder ook in Nederland</w:t>
      </w:r>
      <w:r w:rsidRPr="00157D17" w:rsidR="001A6853">
        <w:rPr>
          <w:rFonts w:ascii="Verdana" w:hAnsi="Verdana"/>
          <w:sz w:val="18"/>
          <w:szCs w:val="18"/>
        </w:rPr>
        <w:t>.</w:t>
      </w:r>
      <w:r w:rsidRPr="00157D17" w:rsidR="004160FA">
        <w:rPr>
          <w:rFonts w:ascii="Verdana" w:hAnsi="Verdana"/>
          <w:sz w:val="18"/>
          <w:szCs w:val="18"/>
        </w:rPr>
        <w:t xml:space="preserve"> </w:t>
      </w:r>
      <w:r w:rsidRPr="00157D17" w:rsidR="000572ED">
        <w:rPr>
          <w:rFonts w:ascii="Verdana" w:hAnsi="Verdana"/>
          <w:sz w:val="18"/>
          <w:szCs w:val="18"/>
        </w:rPr>
        <w:t xml:space="preserve">Ook is een </w:t>
      </w:r>
      <w:r w:rsidRPr="00157D17" w:rsidR="00E25DE5">
        <w:rPr>
          <w:rFonts w:ascii="Verdana" w:hAnsi="Verdana"/>
          <w:i/>
          <w:iCs/>
          <w:sz w:val="18"/>
          <w:szCs w:val="18"/>
        </w:rPr>
        <w:t xml:space="preserve">Joint Action on </w:t>
      </w:r>
      <w:proofErr w:type="spellStart"/>
      <w:r w:rsidRPr="00157D17" w:rsidR="00E25DE5">
        <w:rPr>
          <w:rFonts w:ascii="Verdana" w:hAnsi="Verdana"/>
          <w:i/>
          <w:iCs/>
          <w:sz w:val="18"/>
          <w:szCs w:val="18"/>
        </w:rPr>
        <w:t>Stockpiling</w:t>
      </w:r>
      <w:proofErr w:type="spellEnd"/>
      <w:r w:rsidRPr="00157D17" w:rsidR="00E25DE5">
        <w:rPr>
          <w:rFonts w:ascii="Verdana" w:hAnsi="Verdana"/>
          <w:sz w:val="18"/>
          <w:szCs w:val="18"/>
        </w:rPr>
        <w:t xml:space="preserve"> </w:t>
      </w:r>
      <w:r w:rsidRPr="00157D17" w:rsidR="000572ED">
        <w:rPr>
          <w:rFonts w:ascii="Verdana" w:hAnsi="Verdana"/>
          <w:sz w:val="18"/>
          <w:szCs w:val="18"/>
        </w:rPr>
        <w:t xml:space="preserve">van start gegaan waarbinnen </w:t>
      </w:r>
      <w:r w:rsidRPr="00157D17" w:rsidR="00E25DE5">
        <w:rPr>
          <w:rFonts w:ascii="Verdana" w:hAnsi="Verdana"/>
          <w:sz w:val="18"/>
          <w:szCs w:val="18"/>
        </w:rPr>
        <w:t xml:space="preserve">24 </w:t>
      </w:r>
      <w:r w:rsidRPr="00157D17" w:rsidR="00CC3282">
        <w:rPr>
          <w:rFonts w:ascii="Verdana" w:hAnsi="Verdana"/>
          <w:sz w:val="18"/>
          <w:szCs w:val="18"/>
        </w:rPr>
        <w:t xml:space="preserve">EU </w:t>
      </w:r>
      <w:r w:rsidR="00286582">
        <w:rPr>
          <w:rFonts w:ascii="Verdana" w:hAnsi="Verdana"/>
          <w:sz w:val="18"/>
          <w:szCs w:val="18"/>
        </w:rPr>
        <w:t>lidstaten</w:t>
      </w:r>
      <w:r w:rsidRPr="00157D17" w:rsidR="00286582">
        <w:rPr>
          <w:rFonts w:ascii="Verdana" w:hAnsi="Verdana"/>
          <w:sz w:val="18"/>
          <w:szCs w:val="18"/>
        </w:rPr>
        <w:t xml:space="preserve"> </w:t>
      </w:r>
      <w:r w:rsidR="003711CB">
        <w:rPr>
          <w:rFonts w:ascii="Verdana" w:hAnsi="Verdana"/>
          <w:sz w:val="18"/>
          <w:szCs w:val="18"/>
        </w:rPr>
        <w:t xml:space="preserve">en 7 andere Europese landen </w:t>
      </w:r>
      <w:r w:rsidRPr="00157D17" w:rsidR="00E25DE5">
        <w:rPr>
          <w:rFonts w:ascii="Verdana" w:hAnsi="Verdana"/>
          <w:sz w:val="18"/>
          <w:szCs w:val="18"/>
        </w:rPr>
        <w:t>samen</w:t>
      </w:r>
      <w:r w:rsidRPr="00157D17" w:rsidR="000572ED">
        <w:rPr>
          <w:rFonts w:ascii="Verdana" w:hAnsi="Verdana"/>
          <w:sz w:val="18"/>
          <w:szCs w:val="18"/>
        </w:rPr>
        <w:t>werken</w:t>
      </w:r>
      <w:r w:rsidRPr="00157D17" w:rsidR="00E25DE5">
        <w:rPr>
          <w:rFonts w:ascii="Verdana" w:hAnsi="Verdana"/>
          <w:sz w:val="18"/>
          <w:szCs w:val="18"/>
        </w:rPr>
        <w:t xml:space="preserve"> om </w:t>
      </w:r>
      <w:r w:rsidRPr="00E37CA0" w:rsidR="00E25DE5">
        <w:rPr>
          <w:rFonts w:ascii="Verdana" w:hAnsi="Verdana"/>
          <w:sz w:val="18"/>
          <w:szCs w:val="18"/>
        </w:rPr>
        <w:t xml:space="preserve">een gezamenlijke paraatheidsstrategie </w:t>
      </w:r>
      <w:r w:rsidRPr="00E37CA0" w:rsidR="000572ED">
        <w:rPr>
          <w:rFonts w:ascii="Verdana" w:hAnsi="Verdana"/>
          <w:sz w:val="18"/>
          <w:szCs w:val="18"/>
        </w:rPr>
        <w:t>voor MTM-</w:t>
      </w:r>
      <w:r w:rsidRPr="00E37CA0" w:rsidR="00E25DE5">
        <w:rPr>
          <w:rFonts w:ascii="Verdana" w:hAnsi="Verdana"/>
          <w:sz w:val="18"/>
          <w:szCs w:val="18"/>
        </w:rPr>
        <w:t>noodvoorraden</w:t>
      </w:r>
      <w:r w:rsidRPr="00E37CA0" w:rsidR="000572ED">
        <w:rPr>
          <w:rFonts w:ascii="Verdana" w:hAnsi="Verdana"/>
          <w:sz w:val="18"/>
          <w:szCs w:val="18"/>
        </w:rPr>
        <w:t xml:space="preserve"> te ontwikkelen, om concrete </w:t>
      </w:r>
      <w:r w:rsidRPr="00E37CA0" w:rsidR="00E25DE5">
        <w:rPr>
          <w:rFonts w:ascii="Verdana" w:hAnsi="Verdana"/>
          <w:sz w:val="18"/>
          <w:szCs w:val="18"/>
        </w:rPr>
        <w:t xml:space="preserve">voorstellen voor specifieke producten en bijbehorende volumes van MTM </w:t>
      </w:r>
      <w:r w:rsidRPr="00E37CA0" w:rsidR="000572ED">
        <w:rPr>
          <w:rFonts w:ascii="Verdana" w:hAnsi="Verdana"/>
          <w:sz w:val="18"/>
          <w:szCs w:val="18"/>
        </w:rPr>
        <w:t xml:space="preserve">te identificeren alsook </w:t>
      </w:r>
      <w:r w:rsidRPr="00E37CA0" w:rsidR="00E25DE5">
        <w:rPr>
          <w:rFonts w:ascii="Verdana" w:hAnsi="Verdana"/>
          <w:sz w:val="18"/>
          <w:szCs w:val="18"/>
        </w:rPr>
        <w:t xml:space="preserve">aanbevelingen </w:t>
      </w:r>
      <w:r w:rsidR="00760975">
        <w:rPr>
          <w:rFonts w:ascii="Verdana" w:hAnsi="Verdana"/>
          <w:sz w:val="18"/>
          <w:szCs w:val="18"/>
        </w:rPr>
        <w:t xml:space="preserve">te doen </w:t>
      </w:r>
      <w:r w:rsidRPr="00E37CA0" w:rsidR="00E25DE5">
        <w:rPr>
          <w:rFonts w:ascii="Verdana" w:hAnsi="Verdana"/>
          <w:sz w:val="18"/>
          <w:szCs w:val="18"/>
        </w:rPr>
        <w:t xml:space="preserve">over duurzaam en efficiënt beheer </w:t>
      </w:r>
      <w:r w:rsidR="000572ED">
        <w:rPr>
          <w:rFonts w:ascii="Verdana" w:hAnsi="Verdana"/>
          <w:sz w:val="18"/>
          <w:szCs w:val="18"/>
        </w:rPr>
        <w:t>en de mogelijkheid tot het onderling delen en/of doneren van voorraden</w:t>
      </w:r>
      <w:r w:rsidR="00E25DE5">
        <w:rPr>
          <w:rFonts w:ascii="Verdana" w:hAnsi="Verdana"/>
          <w:sz w:val="18"/>
          <w:szCs w:val="18"/>
        </w:rPr>
        <w:t>.</w:t>
      </w:r>
    </w:p>
    <w:p w:rsidR="00DB4CEB" w:rsidP="00EC65A1" w:rsidRDefault="00DB4CEB" w14:paraId="4BA9FCE1" w14:textId="77777777">
      <w:pPr>
        <w:spacing w:after="0" w:line="360" w:lineRule="auto"/>
        <w:jc w:val="left"/>
        <w:rPr>
          <w:rFonts w:ascii="Verdana" w:hAnsi="Verdana"/>
          <w:i/>
          <w:iCs/>
          <w:sz w:val="18"/>
          <w:szCs w:val="18"/>
          <w:u w:val="single"/>
        </w:rPr>
      </w:pPr>
    </w:p>
    <w:p w:rsidR="0031596D" w:rsidP="00EC65A1" w:rsidRDefault="004D54F5" w14:paraId="611EDCC5" w14:textId="28751AE8">
      <w:pPr>
        <w:spacing w:after="0" w:line="360" w:lineRule="auto"/>
        <w:jc w:val="left"/>
        <w:rPr>
          <w:rFonts w:ascii="Verdana" w:hAnsi="Verdana"/>
          <w:sz w:val="18"/>
          <w:szCs w:val="18"/>
        </w:rPr>
      </w:pPr>
      <w:r>
        <w:rPr>
          <w:rFonts w:ascii="Verdana" w:hAnsi="Verdana"/>
          <w:sz w:val="18"/>
          <w:szCs w:val="18"/>
        </w:rPr>
        <w:t xml:space="preserve">In het </w:t>
      </w:r>
      <w:r w:rsidRPr="00CA4BEB">
        <w:rPr>
          <w:rFonts w:ascii="Verdana" w:hAnsi="Verdana"/>
          <w:sz w:val="18"/>
          <w:szCs w:val="18"/>
        </w:rPr>
        <w:t xml:space="preserve">kader van de </w:t>
      </w:r>
      <w:proofErr w:type="spellStart"/>
      <w:r w:rsidRPr="002B5846" w:rsidR="00E65CFE">
        <w:rPr>
          <w:rFonts w:ascii="Verdana" w:hAnsi="Verdana"/>
          <w:sz w:val="18"/>
          <w:szCs w:val="18"/>
        </w:rPr>
        <w:t>rijksbrede</w:t>
      </w:r>
      <w:proofErr w:type="spellEnd"/>
      <w:r w:rsidRPr="002B5846">
        <w:rPr>
          <w:rFonts w:ascii="Verdana" w:hAnsi="Verdana"/>
          <w:sz w:val="18"/>
          <w:szCs w:val="18"/>
        </w:rPr>
        <w:t xml:space="preserve"> opgaven</w:t>
      </w:r>
      <w:r w:rsidRPr="00CA4BEB">
        <w:rPr>
          <w:rFonts w:ascii="Verdana" w:hAnsi="Verdana"/>
          <w:sz w:val="18"/>
          <w:szCs w:val="18"/>
        </w:rPr>
        <w:t xml:space="preserve"> rondom weerbaarheid </w:t>
      </w:r>
      <w:r w:rsidR="00CA4BEB">
        <w:rPr>
          <w:rFonts w:ascii="Verdana" w:hAnsi="Verdana"/>
          <w:sz w:val="18"/>
          <w:szCs w:val="18"/>
        </w:rPr>
        <w:t xml:space="preserve">en hybride dreigingen </w:t>
      </w:r>
      <w:r w:rsidRPr="00CA4BEB">
        <w:rPr>
          <w:rFonts w:ascii="Verdana" w:hAnsi="Verdana"/>
          <w:sz w:val="18"/>
          <w:szCs w:val="18"/>
        </w:rPr>
        <w:t>werk</w:t>
      </w:r>
      <w:r w:rsidRPr="00CA4BEB" w:rsidR="009539D2">
        <w:rPr>
          <w:rFonts w:ascii="Verdana" w:hAnsi="Verdana"/>
          <w:sz w:val="18"/>
          <w:szCs w:val="18"/>
        </w:rPr>
        <w:t xml:space="preserve">t het kabinet aan </w:t>
      </w:r>
      <w:r w:rsidRPr="00CA4BEB" w:rsidR="00E65CFE">
        <w:rPr>
          <w:rFonts w:ascii="Verdana" w:hAnsi="Verdana"/>
          <w:sz w:val="18"/>
          <w:szCs w:val="18"/>
        </w:rPr>
        <w:t xml:space="preserve">de paraatheid </w:t>
      </w:r>
      <w:r w:rsidRPr="00CA4BEB" w:rsidR="00B17178">
        <w:rPr>
          <w:rFonts w:ascii="Verdana" w:hAnsi="Verdana"/>
          <w:sz w:val="18"/>
          <w:szCs w:val="18"/>
        </w:rPr>
        <w:t>met betrekking to</w:t>
      </w:r>
      <w:r w:rsidRPr="00CA4BEB" w:rsidR="002709C5">
        <w:rPr>
          <w:rFonts w:ascii="Verdana" w:hAnsi="Verdana"/>
          <w:sz w:val="18"/>
          <w:szCs w:val="18"/>
        </w:rPr>
        <w:t>t</w:t>
      </w:r>
      <w:r w:rsidRPr="00CA4BEB" w:rsidR="00E65CFE">
        <w:rPr>
          <w:rFonts w:ascii="Verdana" w:hAnsi="Verdana"/>
          <w:sz w:val="18"/>
          <w:szCs w:val="18"/>
        </w:rPr>
        <w:t xml:space="preserve"> </w:t>
      </w:r>
      <w:r w:rsidRPr="00CA4BEB" w:rsidR="009A0AFE">
        <w:rPr>
          <w:rFonts w:ascii="Verdana" w:hAnsi="Verdana"/>
          <w:sz w:val="18"/>
          <w:szCs w:val="18"/>
        </w:rPr>
        <w:t xml:space="preserve">onder andere </w:t>
      </w:r>
      <w:r w:rsidRPr="00CA4BEB">
        <w:rPr>
          <w:rFonts w:ascii="Verdana" w:hAnsi="Verdana"/>
          <w:sz w:val="18"/>
          <w:szCs w:val="18"/>
        </w:rPr>
        <w:t>gezondheidsbedreigingen</w:t>
      </w:r>
      <w:r>
        <w:rPr>
          <w:rFonts w:ascii="Verdana" w:hAnsi="Verdana"/>
          <w:sz w:val="18"/>
          <w:szCs w:val="18"/>
        </w:rPr>
        <w:t xml:space="preserve"> </w:t>
      </w:r>
      <w:r w:rsidR="00E65CFE">
        <w:rPr>
          <w:rFonts w:ascii="Verdana" w:hAnsi="Verdana"/>
          <w:sz w:val="18"/>
          <w:szCs w:val="18"/>
        </w:rPr>
        <w:t>ten gevolge</w:t>
      </w:r>
      <w:r>
        <w:rPr>
          <w:rFonts w:ascii="Verdana" w:hAnsi="Verdana"/>
          <w:sz w:val="18"/>
          <w:szCs w:val="18"/>
        </w:rPr>
        <w:t xml:space="preserve"> van een </w:t>
      </w:r>
      <w:r w:rsidR="00755C13">
        <w:rPr>
          <w:rFonts w:ascii="Verdana" w:hAnsi="Verdana"/>
          <w:sz w:val="18"/>
          <w:szCs w:val="18"/>
        </w:rPr>
        <w:t xml:space="preserve">hybride en/of </w:t>
      </w:r>
      <w:r>
        <w:rPr>
          <w:rFonts w:ascii="Verdana" w:hAnsi="Verdana"/>
          <w:sz w:val="18"/>
          <w:szCs w:val="18"/>
        </w:rPr>
        <w:t>militair conflict</w:t>
      </w:r>
      <w:r w:rsidR="00E65CFE">
        <w:rPr>
          <w:rFonts w:ascii="Verdana" w:hAnsi="Verdana"/>
          <w:sz w:val="18"/>
          <w:szCs w:val="18"/>
        </w:rPr>
        <w:t>.</w:t>
      </w:r>
      <w:r w:rsidR="009A0AFE">
        <w:rPr>
          <w:rStyle w:val="FootnoteReference"/>
          <w:rFonts w:ascii="Verdana" w:hAnsi="Verdana"/>
          <w:sz w:val="18"/>
          <w:szCs w:val="18"/>
        </w:rPr>
        <w:footnoteReference w:id="19"/>
      </w:r>
      <w:r w:rsidR="00E65CFE">
        <w:rPr>
          <w:rFonts w:ascii="Verdana" w:hAnsi="Verdana"/>
          <w:sz w:val="18"/>
          <w:szCs w:val="18"/>
        </w:rPr>
        <w:t xml:space="preserve"> De samenwerking </w:t>
      </w:r>
      <w:r w:rsidR="006F1689">
        <w:rPr>
          <w:rFonts w:ascii="Verdana" w:hAnsi="Verdana"/>
          <w:sz w:val="18"/>
          <w:szCs w:val="18"/>
        </w:rPr>
        <w:t>vindt zowel</w:t>
      </w:r>
      <w:r w:rsidR="00755C13">
        <w:rPr>
          <w:rFonts w:ascii="Verdana" w:hAnsi="Verdana"/>
          <w:sz w:val="18"/>
          <w:szCs w:val="18"/>
        </w:rPr>
        <w:t xml:space="preserve"> op interdepartementaal niveau plaats als internationaal </w:t>
      </w:r>
      <w:r>
        <w:rPr>
          <w:rFonts w:ascii="Verdana" w:hAnsi="Verdana"/>
          <w:sz w:val="18"/>
          <w:szCs w:val="18"/>
        </w:rPr>
        <w:t xml:space="preserve">binnen de </w:t>
      </w:r>
      <w:r w:rsidRPr="00EC65A1">
        <w:rPr>
          <w:rFonts w:ascii="Verdana" w:hAnsi="Verdana"/>
          <w:i/>
          <w:sz w:val="18"/>
          <w:szCs w:val="18"/>
        </w:rPr>
        <w:t>Joint Health Group</w:t>
      </w:r>
      <w:r w:rsidR="00515A32">
        <w:rPr>
          <w:rFonts w:ascii="Verdana" w:hAnsi="Verdana"/>
          <w:sz w:val="18"/>
          <w:szCs w:val="18"/>
        </w:rPr>
        <w:t xml:space="preserve"> (JHG)</w:t>
      </w:r>
      <w:r>
        <w:rPr>
          <w:rFonts w:ascii="Verdana" w:hAnsi="Verdana"/>
          <w:sz w:val="18"/>
          <w:szCs w:val="18"/>
        </w:rPr>
        <w:t xml:space="preserve"> van de NAVO en in </w:t>
      </w:r>
      <w:r w:rsidR="0031596D">
        <w:rPr>
          <w:rFonts w:ascii="Verdana" w:hAnsi="Verdana"/>
          <w:sz w:val="18"/>
          <w:szCs w:val="18"/>
        </w:rPr>
        <w:t xml:space="preserve">EU-verband </w:t>
      </w:r>
      <w:r>
        <w:rPr>
          <w:rFonts w:ascii="Verdana" w:hAnsi="Verdana"/>
          <w:sz w:val="18"/>
          <w:szCs w:val="18"/>
        </w:rPr>
        <w:t xml:space="preserve">binnen de </w:t>
      </w:r>
      <w:r w:rsidR="0031596D">
        <w:rPr>
          <w:rFonts w:ascii="Verdana" w:hAnsi="Verdana"/>
          <w:sz w:val="18"/>
          <w:szCs w:val="18"/>
        </w:rPr>
        <w:t>Civiel-Militair</w:t>
      </w:r>
      <w:r>
        <w:rPr>
          <w:rFonts w:ascii="Verdana" w:hAnsi="Verdana"/>
          <w:sz w:val="18"/>
          <w:szCs w:val="18"/>
        </w:rPr>
        <w:t>e Werkgroep van het Gezondheidsbeveiligingscomité</w:t>
      </w:r>
      <w:r w:rsidR="00A909B5">
        <w:rPr>
          <w:rFonts w:ascii="Verdana" w:hAnsi="Verdana"/>
          <w:sz w:val="18"/>
          <w:szCs w:val="18"/>
        </w:rPr>
        <w:t xml:space="preserve"> van de EU</w:t>
      </w:r>
      <w:r w:rsidR="0031596D">
        <w:rPr>
          <w:rFonts w:ascii="Verdana" w:hAnsi="Verdana"/>
          <w:sz w:val="18"/>
          <w:szCs w:val="18"/>
        </w:rPr>
        <w:t>.</w:t>
      </w:r>
      <w:r w:rsidR="00755C13">
        <w:rPr>
          <w:rFonts w:ascii="Verdana" w:hAnsi="Verdana"/>
          <w:sz w:val="18"/>
          <w:szCs w:val="18"/>
        </w:rPr>
        <w:t xml:space="preserve"> </w:t>
      </w:r>
      <w:r w:rsidR="0031596D">
        <w:rPr>
          <w:rFonts w:ascii="Verdana" w:hAnsi="Verdana"/>
          <w:sz w:val="18"/>
          <w:szCs w:val="18"/>
        </w:rPr>
        <w:t xml:space="preserve">Op CBRN-gebied is </w:t>
      </w:r>
      <w:r w:rsidR="00E65CFE">
        <w:rPr>
          <w:rFonts w:ascii="Verdana" w:hAnsi="Verdana"/>
          <w:sz w:val="18"/>
          <w:szCs w:val="18"/>
        </w:rPr>
        <w:t xml:space="preserve">onlangs </w:t>
      </w:r>
      <w:r w:rsidR="009539D2">
        <w:rPr>
          <w:rFonts w:ascii="Verdana" w:hAnsi="Verdana"/>
          <w:sz w:val="18"/>
          <w:szCs w:val="18"/>
        </w:rPr>
        <w:t xml:space="preserve">de </w:t>
      </w:r>
      <w:r w:rsidR="0031596D">
        <w:rPr>
          <w:rFonts w:ascii="Verdana" w:hAnsi="Verdana"/>
          <w:sz w:val="18"/>
          <w:szCs w:val="18"/>
        </w:rPr>
        <w:t>samenwerking geïntensiveerd op interdepartementaal</w:t>
      </w:r>
      <w:r w:rsidR="00E65CFE">
        <w:rPr>
          <w:rFonts w:ascii="Verdana" w:hAnsi="Verdana"/>
          <w:sz w:val="18"/>
          <w:szCs w:val="18"/>
        </w:rPr>
        <w:t xml:space="preserve"> niveau</w:t>
      </w:r>
      <w:r w:rsidR="0031596D">
        <w:rPr>
          <w:rFonts w:ascii="Verdana" w:hAnsi="Verdana"/>
          <w:sz w:val="18"/>
          <w:szCs w:val="18"/>
        </w:rPr>
        <w:t xml:space="preserve">, waarbij ook aandacht </w:t>
      </w:r>
      <w:r w:rsidR="00E65CFE">
        <w:rPr>
          <w:rFonts w:ascii="Verdana" w:hAnsi="Verdana"/>
          <w:sz w:val="18"/>
          <w:szCs w:val="18"/>
        </w:rPr>
        <w:t xml:space="preserve">wordt </w:t>
      </w:r>
      <w:r w:rsidR="0031596D">
        <w:rPr>
          <w:rFonts w:ascii="Verdana" w:hAnsi="Verdana"/>
          <w:sz w:val="18"/>
          <w:szCs w:val="18"/>
        </w:rPr>
        <w:t xml:space="preserve">geschonken aan de beschikbaarheid van </w:t>
      </w:r>
      <w:r w:rsidR="00B17178">
        <w:rPr>
          <w:rFonts w:ascii="Verdana" w:hAnsi="Verdana"/>
          <w:sz w:val="18"/>
          <w:szCs w:val="18"/>
        </w:rPr>
        <w:t>MTM</w:t>
      </w:r>
      <w:r w:rsidR="0031596D">
        <w:rPr>
          <w:rFonts w:ascii="Verdana" w:hAnsi="Verdana"/>
          <w:sz w:val="18"/>
          <w:szCs w:val="18"/>
        </w:rPr>
        <w:t xml:space="preserve"> voor al dan niet moedwillige CBRN-incidenten. </w:t>
      </w:r>
    </w:p>
    <w:p w:rsidRPr="003C7549" w:rsidR="00312FCF" w:rsidP="00EC65A1" w:rsidRDefault="005A288E" w14:paraId="046D2A2B" w14:textId="1488BF86">
      <w:pPr>
        <w:spacing w:after="0" w:line="360" w:lineRule="auto"/>
        <w:jc w:val="left"/>
        <w:rPr>
          <w:rFonts w:ascii="Verdana" w:hAnsi="Verdana"/>
          <w:i/>
          <w:iCs/>
          <w:sz w:val="18"/>
          <w:szCs w:val="18"/>
        </w:rPr>
      </w:pPr>
      <w:r w:rsidRPr="003C7549">
        <w:rPr>
          <w:rFonts w:ascii="Verdana" w:hAnsi="Verdana"/>
          <w:i/>
          <w:iCs/>
          <w:sz w:val="18"/>
          <w:szCs w:val="18"/>
        </w:rPr>
        <w:lastRenderedPageBreak/>
        <w:t>b) Beoordeling + inzet ten aanzien van dit voorstel</w:t>
      </w:r>
    </w:p>
    <w:p w:rsidR="007137E6" w:rsidP="00EC65A1" w:rsidRDefault="00166D53" w14:paraId="3B4F6BA1" w14:textId="7FC57A98">
      <w:pPr>
        <w:spacing w:after="0" w:line="360" w:lineRule="auto"/>
        <w:jc w:val="left"/>
        <w:rPr>
          <w:rFonts w:ascii="Verdana" w:hAnsi="Verdana"/>
          <w:sz w:val="18"/>
          <w:szCs w:val="18"/>
        </w:rPr>
      </w:pPr>
      <w:r>
        <w:rPr>
          <w:rFonts w:ascii="Verdana" w:hAnsi="Verdana"/>
          <w:sz w:val="18"/>
          <w:szCs w:val="18"/>
        </w:rPr>
        <w:t>Het kabinet</w:t>
      </w:r>
      <w:r w:rsidR="003C7549">
        <w:rPr>
          <w:rFonts w:ascii="Verdana" w:hAnsi="Verdana"/>
          <w:sz w:val="18"/>
          <w:szCs w:val="18"/>
        </w:rPr>
        <w:t xml:space="preserve"> </w:t>
      </w:r>
      <w:r w:rsidRPr="007C2DC5" w:rsidR="007C2DC5">
        <w:rPr>
          <w:rFonts w:ascii="Verdana" w:hAnsi="Verdana"/>
          <w:sz w:val="18"/>
          <w:szCs w:val="18"/>
        </w:rPr>
        <w:t xml:space="preserve">staat in </w:t>
      </w:r>
      <w:r w:rsidR="00BD5DB8">
        <w:rPr>
          <w:rFonts w:ascii="Verdana" w:hAnsi="Verdana"/>
          <w:sz w:val="18"/>
          <w:szCs w:val="18"/>
        </w:rPr>
        <w:t>de basis</w:t>
      </w:r>
      <w:r w:rsidRPr="007C2DC5" w:rsidR="007C2DC5">
        <w:rPr>
          <w:rFonts w:ascii="Verdana" w:hAnsi="Verdana"/>
          <w:sz w:val="18"/>
          <w:szCs w:val="18"/>
        </w:rPr>
        <w:t xml:space="preserve"> positief tegenover de </w:t>
      </w:r>
      <w:r w:rsidR="003C7549">
        <w:rPr>
          <w:rFonts w:ascii="Verdana" w:hAnsi="Verdana"/>
          <w:sz w:val="18"/>
          <w:szCs w:val="18"/>
        </w:rPr>
        <w:t>EU-</w:t>
      </w:r>
      <w:r w:rsidRPr="007C2DC5" w:rsidR="007C2DC5">
        <w:rPr>
          <w:rFonts w:ascii="Verdana" w:hAnsi="Verdana"/>
          <w:sz w:val="18"/>
          <w:szCs w:val="18"/>
        </w:rPr>
        <w:t>strategie</w:t>
      </w:r>
      <w:r w:rsidR="003C7549">
        <w:rPr>
          <w:rFonts w:ascii="Verdana" w:hAnsi="Verdana"/>
          <w:sz w:val="18"/>
          <w:szCs w:val="18"/>
        </w:rPr>
        <w:t xml:space="preserve"> voor </w:t>
      </w:r>
      <w:r w:rsidR="00CC3282">
        <w:rPr>
          <w:rFonts w:ascii="Verdana" w:hAnsi="Verdana"/>
          <w:sz w:val="18"/>
          <w:szCs w:val="18"/>
        </w:rPr>
        <w:t>MTM</w:t>
      </w:r>
      <w:r w:rsidRPr="007C2DC5" w:rsidR="007C2DC5">
        <w:rPr>
          <w:rFonts w:ascii="Verdana" w:hAnsi="Verdana"/>
          <w:sz w:val="18"/>
          <w:szCs w:val="18"/>
        </w:rPr>
        <w:t xml:space="preserve">. </w:t>
      </w:r>
      <w:r w:rsidR="00E65CFE">
        <w:rPr>
          <w:rFonts w:ascii="Verdana" w:hAnsi="Verdana"/>
          <w:sz w:val="18"/>
          <w:szCs w:val="18"/>
        </w:rPr>
        <w:t xml:space="preserve">Met </w:t>
      </w:r>
      <w:r w:rsidR="00E25DE5">
        <w:rPr>
          <w:rFonts w:ascii="Verdana" w:hAnsi="Verdana"/>
          <w:sz w:val="18"/>
          <w:szCs w:val="18"/>
        </w:rPr>
        <w:t>de huidige geopolitieke onzekerh</w:t>
      </w:r>
      <w:r w:rsidR="00E65CFE">
        <w:rPr>
          <w:rFonts w:ascii="Verdana" w:hAnsi="Verdana"/>
          <w:sz w:val="18"/>
          <w:szCs w:val="18"/>
        </w:rPr>
        <w:t>ed</w:t>
      </w:r>
      <w:r w:rsidR="00E25DE5">
        <w:rPr>
          <w:rFonts w:ascii="Verdana" w:hAnsi="Verdana"/>
          <w:sz w:val="18"/>
          <w:szCs w:val="18"/>
        </w:rPr>
        <w:t>en en achtereenvolgende gezondheidscrises, klimaatrampen en militaire dreigingen</w:t>
      </w:r>
      <w:r w:rsidR="00CC3282">
        <w:rPr>
          <w:rFonts w:ascii="Verdana" w:hAnsi="Verdana"/>
          <w:sz w:val="18"/>
          <w:szCs w:val="18"/>
        </w:rPr>
        <w:t xml:space="preserve"> vindt het kabinet</w:t>
      </w:r>
      <w:r w:rsidR="00E25DE5">
        <w:rPr>
          <w:rFonts w:ascii="Verdana" w:hAnsi="Verdana"/>
          <w:sz w:val="18"/>
          <w:szCs w:val="18"/>
        </w:rPr>
        <w:t xml:space="preserve"> </w:t>
      </w:r>
      <w:r w:rsidR="00760975">
        <w:rPr>
          <w:rFonts w:ascii="Verdana" w:hAnsi="Verdana"/>
          <w:sz w:val="18"/>
          <w:szCs w:val="18"/>
        </w:rPr>
        <w:t xml:space="preserve">het </w:t>
      </w:r>
      <w:r w:rsidR="00092EBE">
        <w:rPr>
          <w:rFonts w:ascii="Verdana" w:hAnsi="Verdana"/>
          <w:sz w:val="18"/>
          <w:szCs w:val="18"/>
        </w:rPr>
        <w:t xml:space="preserve">belangrijk en zinvol dat </w:t>
      </w:r>
      <w:r w:rsidR="00E25DE5">
        <w:rPr>
          <w:rFonts w:ascii="Verdana" w:hAnsi="Verdana"/>
          <w:sz w:val="18"/>
          <w:szCs w:val="18"/>
        </w:rPr>
        <w:t xml:space="preserve">op EU-niveau gewerkt wordt aan een verbeterde paraatheid </w:t>
      </w:r>
      <w:r w:rsidR="00092EBE">
        <w:rPr>
          <w:rFonts w:ascii="Verdana" w:hAnsi="Verdana"/>
          <w:sz w:val="18"/>
          <w:szCs w:val="18"/>
        </w:rPr>
        <w:t xml:space="preserve">om </w:t>
      </w:r>
      <w:r w:rsidR="00E25DE5">
        <w:rPr>
          <w:rFonts w:ascii="Verdana" w:hAnsi="Verdana"/>
          <w:sz w:val="18"/>
          <w:szCs w:val="18"/>
        </w:rPr>
        <w:t>de continuïteit van de gezondheidszorg en van de maatschappij in zijn geheel te borgen</w:t>
      </w:r>
      <w:r w:rsidR="00092EBE">
        <w:rPr>
          <w:rFonts w:ascii="Verdana" w:hAnsi="Verdana"/>
          <w:sz w:val="18"/>
          <w:szCs w:val="18"/>
        </w:rPr>
        <w:t xml:space="preserve"> tijdens een crisis</w:t>
      </w:r>
      <w:r w:rsidR="00E25DE5">
        <w:rPr>
          <w:rFonts w:ascii="Verdana" w:hAnsi="Verdana"/>
          <w:sz w:val="18"/>
          <w:szCs w:val="18"/>
        </w:rPr>
        <w:t>.</w:t>
      </w:r>
      <w:r w:rsidR="000E7CAA">
        <w:rPr>
          <w:rFonts w:ascii="Verdana" w:hAnsi="Verdana"/>
          <w:sz w:val="18"/>
          <w:szCs w:val="18"/>
        </w:rPr>
        <w:t xml:space="preserve"> </w:t>
      </w:r>
      <w:r w:rsidR="007137E6">
        <w:rPr>
          <w:rFonts w:ascii="Verdana" w:hAnsi="Verdana"/>
          <w:sz w:val="18"/>
          <w:szCs w:val="18"/>
        </w:rPr>
        <w:t>Tegelijkertijd zijn de genoemde acties op een aantal plekken onvoldoende specifiek en vragen om verdere uitwerking. Het kabinet is tevens van mening dat de</w:t>
      </w:r>
      <w:r w:rsidRPr="007C2DC5" w:rsidR="007137E6">
        <w:rPr>
          <w:rFonts w:ascii="Verdana" w:hAnsi="Verdana"/>
          <w:sz w:val="18"/>
          <w:szCs w:val="18"/>
        </w:rPr>
        <w:t xml:space="preserve"> tijdlijn</w:t>
      </w:r>
      <w:r w:rsidR="007137E6">
        <w:rPr>
          <w:rFonts w:ascii="Verdana" w:hAnsi="Verdana"/>
          <w:sz w:val="18"/>
          <w:szCs w:val="18"/>
        </w:rPr>
        <w:t>en</w:t>
      </w:r>
      <w:r w:rsidRPr="007C2DC5" w:rsidR="007137E6">
        <w:rPr>
          <w:rFonts w:ascii="Verdana" w:hAnsi="Verdana"/>
          <w:sz w:val="18"/>
          <w:szCs w:val="18"/>
        </w:rPr>
        <w:t xml:space="preserve"> </w:t>
      </w:r>
      <w:r w:rsidRPr="000E7CAA" w:rsidR="007137E6">
        <w:rPr>
          <w:rFonts w:ascii="Verdana" w:hAnsi="Verdana"/>
          <w:sz w:val="18"/>
          <w:szCs w:val="18"/>
        </w:rPr>
        <w:t xml:space="preserve">van de Commissie </w:t>
      </w:r>
      <w:r w:rsidR="007137E6">
        <w:rPr>
          <w:rFonts w:ascii="Verdana" w:hAnsi="Verdana"/>
          <w:sz w:val="18"/>
          <w:szCs w:val="18"/>
        </w:rPr>
        <w:t xml:space="preserve">zeer </w:t>
      </w:r>
      <w:r w:rsidRPr="007C2DC5" w:rsidR="007137E6">
        <w:rPr>
          <w:rFonts w:ascii="Verdana" w:hAnsi="Verdana"/>
          <w:sz w:val="18"/>
          <w:szCs w:val="18"/>
        </w:rPr>
        <w:t>ambitieus</w:t>
      </w:r>
      <w:r w:rsidR="007137E6">
        <w:rPr>
          <w:rFonts w:ascii="Verdana" w:hAnsi="Verdana"/>
          <w:sz w:val="18"/>
          <w:szCs w:val="18"/>
        </w:rPr>
        <w:t xml:space="preserve"> zijn</w:t>
      </w:r>
      <w:r w:rsidRPr="007C2DC5" w:rsidR="007137E6">
        <w:rPr>
          <w:rFonts w:ascii="Verdana" w:hAnsi="Verdana"/>
          <w:sz w:val="18"/>
          <w:szCs w:val="18"/>
        </w:rPr>
        <w:t xml:space="preserve">, </w:t>
      </w:r>
      <w:r w:rsidR="007137E6">
        <w:rPr>
          <w:rFonts w:ascii="Verdana" w:hAnsi="Verdana"/>
          <w:sz w:val="18"/>
          <w:szCs w:val="18"/>
        </w:rPr>
        <w:t>aangezien het merendeel</w:t>
      </w:r>
      <w:r w:rsidRPr="007C2DC5" w:rsidR="007137E6">
        <w:rPr>
          <w:rFonts w:ascii="Verdana" w:hAnsi="Verdana"/>
          <w:sz w:val="18"/>
          <w:szCs w:val="18"/>
        </w:rPr>
        <w:t xml:space="preserve"> van de acties aangekondigd </w:t>
      </w:r>
      <w:r w:rsidR="007137E6">
        <w:rPr>
          <w:rFonts w:ascii="Verdana" w:hAnsi="Verdana"/>
          <w:sz w:val="18"/>
          <w:szCs w:val="18"/>
        </w:rPr>
        <w:t xml:space="preserve">staan </w:t>
      </w:r>
      <w:r w:rsidRPr="007C2DC5" w:rsidR="007137E6">
        <w:rPr>
          <w:rFonts w:ascii="Verdana" w:hAnsi="Verdana"/>
          <w:sz w:val="18"/>
          <w:szCs w:val="18"/>
        </w:rPr>
        <w:t xml:space="preserve">voor </w:t>
      </w:r>
      <w:r w:rsidR="007137E6">
        <w:rPr>
          <w:rFonts w:ascii="Verdana" w:hAnsi="Verdana"/>
          <w:sz w:val="18"/>
          <w:szCs w:val="18"/>
        </w:rPr>
        <w:t xml:space="preserve">2025 en </w:t>
      </w:r>
      <w:r w:rsidRPr="007C2DC5" w:rsidR="007137E6">
        <w:rPr>
          <w:rFonts w:ascii="Verdana" w:hAnsi="Verdana"/>
          <w:sz w:val="18"/>
          <w:szCs w:val="18"/>
        </w:rPr>
        <w:t>2026.</w:t>
      </w:r>
      <w:r w:rsidR="007137E6">
        <w:rPr>
          <w:rFonts w:ascii="Verdana" w:hAnsi="Verdana"/>
          <w:sz w:val="18"/>
          <w:szCs w:val="18"/>
        </w:rPr>
        <w:t xml:space="preserve"> </w:t>
      </w:r>
      <w:r w:rsidR="00FA50D3">
        <w:rPr>
          <w:rFonts w:ascii="Verdana" w:hAnsi="Verdana"/>
          <w:sz w:val="18"/>
          <w:szCs w:val="18"/>
        </w:rPr>
        <w:t>Het kabinet twijfelt niet aan de voortvarendheid van de Commissie maar heeft wel twijfels over de haalbaarheid</w:t>
      </w:r>
      <w:r w:rsidR="003711CB">
        <w:rPr>
          <w:rFonts w:ascii="Verdana" w:hAnsi="Verdana"/>
          <w:sz w:val="18"/>
          <w:szCs w:val="18"/>
        </w:rPr>
        <w:t xml:space="preserve"> van sommige van de plannen binnen de gestelde tijd</w:t>
      </w:r>
      <w:r w:rsidR="00FA50D3">
        <w:rPr>
          <w:rFonts w:ascii="Verdana" w:hAnsi="Verdana"/>
          <w:sz w:val="18"/>
          <w:szCs w:val="18"/>
        </w:rPr>
        <w:t xml:space="preserve">. </w:t>
      </w:r>
    </w:p>
    <w:p w:rsidR="00DB4CEB" w:rsidRDefault="00DB4CEB" w14:paraId="0529DE7A" w14:textId="77777777">
      <w:pPr>
        <w:spacing w:after="0" w:line="360" w:lineRule="auto"/>
        <w:jc w:val="left"/>
        <w:rPr>
          <w:rFonts w:ascii="Verdana" w:hAnsi="Verdana"/>
          <w:sz w:val="18"/>
          <w:szCs w:val="18"/>
        </w:rPr>
      </w:pPr>
    </w:p>
    <w:p w:rsidR="00400429" w:rsidP="00400429" w:rsidRDefault="00400429" w14:paraId="086A71B2" w14:textId="77777777">
      <w:pPr>
        <w:spacing w:after="0" w:line="360" w:lineRule="auto"/>
        <w:jc w:val="left"/>
        <w:rPr>
          <w:rFonts w:ascii="Verdana" w:hAnsi="Verdana"/>
          <w:sz w:val="18"/>
          <w:szCs w:val="18"/>
        </w:rPr>
      </w:pPr>
      <w:r w:rsidRPr="00213E9B">
        <w:rPr>
          <w:rFonts w:ascii="Verdana" w:hAnsi="Verdana"/>
          <w:sz w:val="18"/>
          <w:szCs w:val="18"/>
        </w:rPr>
        <w:t>Het kabinet onderstreept dat nationale veiligheid en crisisbeheersing primair een nationale aangelegenheid zijn</w:t>
      </w:r>
      <w:r>
        <w:rPr>
          <w:rFonts w:ascii="Verdana" w:hAnsi="Verdana"/>
          <w:sz w:val="18"/>
          <w:szCs w:val="18"/>
        </w:rPr>
        <w:t xml:space="preserve">. De voorgestelde acties in de mededeling vervangen dan ook niet de verantwoordelijkheid van de lidstaten individueel om hun eigen invulling te geven ten aanzien van de beschikbaarheid van medische tegenmaatregelen. De voorgestelde acties zoals voorgesteld in de mededeling zijn gewenst, </w:t>
      </w:r>
      <w:r w:rsidRPr="007C2DC5">
        <w:rPr>
          <w:rFonts w:ascii="Verdana" w:hAnsi="Verdana"/>
          <w:sz w:val="18"/>
          <w:szCs w:val="18"/>
        </w:rPr>
        <w:t xml:space="preserve">zolang </w:t>
      </w:r>
      <w:r>
        <w:rPr>
          <w:rFonts w:ascii="Verdana" w:hAnsi="Verdana"/>
          <w:sz w:val="18"/>
          <w:szCs w:val="18"/>
        </w:rPr>
        <w:t xml:space="preserve">zij passen </w:t>
      </w:r>
      <w:r w:rsidRPr="007C2DC5">
        <w:rPr>
          <w:rFonts w:ascii="Verdana" w:hAnsi="Verdana"/>
          <w:sz w:val="18"/>
          <w:szCs w:val="18"/>
        </w:rPr>
        <w:t xml:space="preserve">binnen de aard van de aanvullende, ondersteunende en coördinerende bevoegdheid </w:t>
      </w:r>
      <w:r>
        <w:rPr>
          <w:rFonts w:ascii="Verdana" w:hAnsi="Verdana"/>
          <w:sz w:val="18"/>
          <w:szCs w:val="18"/>
        </w:rPr>
        <w:t>van de Unie</w:t>
      </w:r>
      <w:r w:rsidRPr="007C2DC5">
        <w:rPr>
          <w:rFonts w:ascii="Verdana" w:hAnsi="Verdana"/>
          <w:sz w:val="18"/>
          <w:szCs w:val="18"/>
        </w:rPr>
        <w:t xml:space="preserve">. </w:t>
      </w:r>
      <w:r>
        <w:rPr>
          <w:rFonts w:ascii="Verdana" w:hAnsi="Verdana"/>
          <w:sz w:val="18"/>
          <w:szCs w:val="18"/>
        </w:rPr>
        <w:t xml:space="preserve">De voorstellen zoals opgenomen in deze mededeling bouwen daarnaast voort op de doelstellingen en samenwerking onder </w:t>
      </w:r>
      <w:r w:rsidRPr="007C2DC5">
        <w:rPr>
          <w:rFonts w:ascii="Verdana" w:hAnsi="Verdana"/>
          <w:sz w:val="18"/>
          <w:szCs w:val="18"/>
        </w:rPr>
        <w:t>Verordening (EU) 2022/2371 inzake ernstige grensoverschrijdende gezondheidsbedreigingen</w:t>
      </w:r>
      <w:r>
        <w:rPr>
          <w:rFonts w:ascii="Verdana" w:hAnsi="Verdana"/>
          <w:sz w:val="18"/>
          <w:szCs w:val="18"/>
        </w:rPr>
        <w:t xml:space="preserve"> en vormen met name een aanvulling en ondersteuning ten aanzien van Verordening (EU) 2022/2372 inzake het kader ter waarborging van de levering van relevante medische tegenmaatregelen in geval van een noodsituatie op Unieniveau.</w:t>
      </w:r>
    </w:p>
    <w:p w:rsidR="00400429" w:rsidP="00EC65A1" w:rsidRDefault="00400429" w14:paraId="2EA89150" w14:textId="77777777">
      <w:pPr>
        <w:spacing w:after="0" w:line="360" w:lineRule="auto"/>
        <w:jc w:val="left"/>
        <w:rPr>
          <w:rFonts w:ascii="Verdana" w:hAnsi="Verdana"/>
          <w:sz w:val="18"/>
          <w:szCs w:val="18"/>
        </w:rPr>
      </w:pPr>
    </w:p>
    <w:p w:rsidR="001D20F5" w:rsidP="00EC65A1" w:rsidRDefault="008D231D" w14:paraId="00D66CA0" w14:textId="5A70B468">
      <w:pPr>
        <w:spacing w:after="0" w:line="360" w:lineRule="auto"/>
        <w:jc w:val="left"/>
        <w:rPr>
          <w:rFonts w:ascii="Verdana" w:hAnsi="Verdana"/>
          <w:sz w:val="18"/>
          <w:szCs w:val="18"/>
        </w:rPr>
      </w:pPr>
      <w:r>
        <w:rPr>
          <w:rFonts w:ascii="Verdana" w:hAnsi="Verdana"/>
          <w:sz w:val="18"/>
          <w:szCs w:val="18"/>
        </w:rPr>
        <w:t xml:space="preserve">Het kabinet ondersteunt de analyse en de identificatie </w:t>
      </w:r>
      <w:r w:rsidR="00E631E3">
        <w:rPr>
          <w:rFonts w:ascii="Verdana" w:hAnsi="Verdana"/>
          <w:sz w:val="18"/>
          <w:szCs w:val="18"/>
        </w:rPr>
        <w:t xml:space="preserve">van </w:t>
      </w:r>
      <w:r w:rsidR="003711CB">
        <w:rPr>
          <w:rFonts w:ascii="Verdana" w:hAnsi="Verdana"/>
          <w:sz w:val="18"/>
          <w:szCs w:val="18"/>
        </w:rPr>
        <w:t xml:space="preserve">de </w:t>
      </w:r>
      <w:r>
        <w:rPr>
          <w:rFonts w:ascii="Verdana" w:hAnsi="Verdana"/>
          <w:sz w:val="18"/>
          <w:szCs w:val="18"/>
        </w:rPr>
        <w:t xml:space="preserve">vier </w:t>
      </w:r>
      <w:r w:rsidR="003711CB">
        <w:rPr>
          <w:rFonts w:ascii="Verdana" w:hAnsi="Verdana"/>
          <w:sz w:val="18"/>
          <w:szCs w:val="18"/>
        </w:rPr>
        <w:t xml:space="preserve">genoemde </w:t>
      </w:r>
      <w:r w:rsidRPr="007C2DC5">
        <w:rPr>
          <w:rFonts w:ascii="Verdana" w:hAnsi="Verdana"/>
          <w:sz w:val="18"/>
          <w:szCs w:val="18"/>
        </w:rPr>
        <w:t xml:space="preserve">prioritaire </w:t>
      </w:r>
      <w:r>
        <w:rPr>
          <w:rFonts w:ascii="Verdana" w:hAnsi="Verdana"/>
          <w:sz w:val="18"/>
          <w:szCs w:val="18"/>
        </w:rPr>
        <w:t xml:space="preserve">typen </w:t>
      </w:r>
      <w:r w:rsidRPr="007C2DC5">
        <w:rPr>
          <w:rFonts w:ascii="Verdana" w:hAnsi="Verdana"/>
          <w:sz w:val="18"/>
          <w:szCs w:val="18"/>
        </w:rPr>
        <w:t>gezondheidsbedreigingen</w:t>
      </w:r>
      <w:r>
        <w:rPr>
          <w:rFonts w:ascii="Verdana" w:hAnsi="Verdana"/>
          <w:sz w:val="18"/>
          <w:szCs w:val="18"/>
        </w:rPr>
        <w:t>.</w:t>
      </w:r>
      <w:r w:rsidR="007E044F">
        <w:rPr>
          <w:rFonts w:ascii="Verdana" w:hAnsi="Verdana"/>
          <w:sz w:val="18"/>
          <w:szCs w:val="18"/>
        </w:rPr>
        <w:t xml:space="preserve"> Wel is het kabinet van mening dat de beperking van de eerste twee bedreigingen tot </w:t>
      </w:r>
      <w:r w:rsidRPr="00EC65A1" w:rsidR="007E044F">
        <w:rPr>
          <w:rFonts w:ascii="Verdana" w:hAnsi="Verdana"/>
          <w:sz w:val="18"/>
          <w:szCs w:val="18"/>
        </w:rPr>
        <w:t>virale families</w:t>
      </w:r>
      <w:r w:rsidR="00DC5FD9">
        <w:rPr>
          <w:rFonts w:ascii="Verdana" w:hAnsi="Verdana"/>
          <w:sz w:val="18"/>
          <w:szCs w:val="18"/>
        </w:rPr>
        <w:t xml:space="preserve"> met pandemisch respectievelijk epidemisch potentieel</w:t>
      </w:r>
      <w:r w:rsidR="007E044F">
        <w:rPr>
          <w:rFonts w:ascii="Verdana" w:hAnsi="Verdana"/>
          <w:sz w:val="18"/>
          <w:szCs w:val="18"/>
        </w:rPr>
        <w:t xml:space="preserve">, te beperkt is en dat het moet gaan om de </w:t>
      </w:r>
      <w:r w:rsidRPr="00EC65A1" w:rsidR="007E044F">
        <w:rPr>
          <w:rFonts w:ascii="Verdana" w:hAnsi="Verdana"/>
          <w:sz w:val="18"/>
          <w:szCs w:val="18"/>
        </w:rPr>
        <w:t>families van pathogenen</w:t>
      </w:r>
      <w:r w:rsidR="007E044F">
        <w:rPr>
          <w:rFonts w:ascii="Verdana" w:hAnsi="Verdana"/>
          <w:sz w:val="18"/>
          <w:szCs w:val="18"/>
        </w:rPr>
        <w:t>, zodat ook ziekteverwekkende bacteriën (o.a. pest- of cholerabacteriën)</w:t>
      </w:r>
      <w:r w:rsidR="00DC5FD9">
        <w:rPr>
          <w:rFonts w:ascii="Verdana" w:hAnsi="Verdana"/>
          <w:sz w:val="18"/>
          <w:szCs w:val="18"/>
        </w:rPr>
        <w:t xml:space="preserve"> inbegrepen </w:t>
      </w:r>
      <w:r w:rsidR="00E23F87">
        <w:rPr>
          <w:rFonts w:ascii="Verdana" w:hAnsi="Verdana"/>
          <w:sz w:val="18"/>
          <w:szCs w:val="18"/>
        </w:rPr>
        <w:t>zijn</w:t>
      </w:r>
      <w:r w:rsidR="003711CB">
        <w:rPr>
          <w:rFonts w:ascii="Verdana" w:hAnsi="Verdana"/>
          <w:sz w:val="18"/>
          <w:szCs w:val="18"/>
        </w:rPr>
        <w:t xml:space="preserve">, die zich overigens ook voor kunnen doen </w:t>
      </w:r>
      <w:r w:rsidR="00950B38">
        <w:rPr>
          <w:rFonts w:ascii="Verdana" w:hAnsi="Verdana"/>
          <w:sz w:val="18"/>
          <w:szCs w:val="18"/>
        </w:rPr>
        <w:t xml:space="preserve">als </w:t>
      </w:r>
      <w:r w:rsidR="003711CB">
        <w:rPr>
          <w:rFonts w:ascii="Verdana" w:hAnsi="Verdana"/>
          <w:sz w:val="18"/>
          <w:szCs w:val="18"/>
        </w:rPr>
        <w:t>gevolg van natuur- of klimaatbedreigingen</w:t>
      </w:r>
      <w:r w:rsidR="00E23F87">
        <w:rPr>
          <w:rFonts w:ascii="Verdana" w:hAnsi="Verdana"/>
          <w:sz w:val="18"/>
          <w:szCs w:val="18"/>
        </w:rPr>
        <w:t>. Deze</w:t>
      </w:r>
      <w:r>
        <w:rPr>
          <w:rFonts w:ascii="Verdana" w:hAnsi="Verdana"/>
          <w:sz w:val="18"/>
          <w:szCs w:val="18"/>
        </w:rPr>
        <w:t xml:space="preserve"> identificatie zal richting geven aan in te zetten beleid en op welk niveau. </w:t>
      </w:r>
      <w:r w:rsidR="00092EBE">
        <w:rPr>
          <w:rFonts w:ascii="Verdana" w:hAnsi="Verdana"/>
          <w:sz w:val="18"/>
          <w:szCs w:val="18"/>
        </w:rPr>
        <w:t xml:space="preserve">Hiervoor is een </w:t>
      </w:r>
      <w:r w:rsidRPr="00E25DE5" w:rsidR="00E25DE5">
        <w:rPr>
          <w:rFonts w:ascii="Verdana" w:hAnsi="Verdana"/>
          <w:sz w:val="18"/>
          <w:szCs w:val="18"/>
        </w:rPr>
        <w:t xml:space="preserve">grondige analyse en gezamenlijke visie </w:t>
      </w:r>
      <w:r w:rsidR="00092EBE">
        <w:rPr>
          <w:rFonts w:ascii="Verdana" w:hAnsi="Verdana"/>
          <w:sz w:val="18"/>
          <w:szCs w:val="18"/>
        </w:rPr>
        <w:t xml:space="preserve">vereist op </w:t>
      </w:r>
      <w:r w:rsidRPr="00E25DE5" w:rsidR="00E25DE5">
        <w:rPr>
          <w:rFonts w:ascii="Verdana" w:hAnsi="Verdana"/>
          <w:sz w:val="18"/>
          <w:szCs w:val="18"/>
        </w:rPr>
        <w:t>welke cris</w:t>
      </w:r>
      <w:r w:rsidR="00EF7518">
        <w:rPr>
          <w:rFonts w:ascii="Verdana" w:hAnsi="Verdana"/>
          <w:sz w:val="18"/>
          <w:szCs w:val="18"/>
        </w:rPr>
        <w:t>e</w:t>
      </w:r>
      <w:r w:rsidRPr="00E25DE5" w:rsidR="00E25DE5">
        <w:rPr>
          <w:rFonts w:ascii="Verdana" w:hAnsi="Verdana"/>
          <w:sz w:val="18"/>
          <w:szCs w:val="18"/>
        </w:rPr>
        <w:t>s en welk scenario</w:t>
      </w:r>
      <w:r w:rsidR="00EF7518">
        <w:rPr>
          <w:rFonts w:ascii="Verdana" w:hAnsi="Verdana"/>
          <w:sz w:val="18"/>
          <w:szCs w:val="18"/>
        </w:rPr>
        <w:t>’s</w:t>
      </w:r>
      <w:r w:rsidRPr="00E25DE5" w:rsidR="00E25DE5">
        <w:rPr>
          <w:rFonts w:ascii="Verdana" w:hAnsi="Verdana"/>
          <w:sz w:val="18"/>
          <w:szCs w:val="18"/>
        </w:rPr>
        <w:t xml:space="preserve"> lidstaten en </w:t>
      </w:r>
      <w:r w:rsidR="00092EBE">
        <w:rPr>
          <w:rFonts w:ascii="Verdana" w:hAnsi="Verdana"/>
          <w:sz w:val="18"/>
          <w:szCs w:val="18"/>
        </w:rPr>
        <w:t xml:space="preserve">de EU </w:t>
      </w:r>
      <w:r w:rsidRPr="00E25DE5" w:rsidR="00E25DE5">
        <w:rPr>
          <w:rFonts w:ascii="Verdana" w:hAnsi="Verdana"/>
          <w:sz w:val="18"/>
          <w:szCs w:val="18"/>
        </w:rPr>
        <w:t>zich moeten voorbereiden</w:t>
      </w:r>
      <w:r w:rsidR="00092EBE">
        <w:rPr>
          <w:rFonts w:ascii="Verdana" w:hAnsi="Verdana"/>
          <w:sz w:val="18"/>
          <w:szCs w:val="18"/>
        </w:rPr>
        <w:t xml:space="preserve">, </w:t>
      </w:r>
      <w:r w:rsidRPr="00E25DE5" w:rsidR="00E25DE5">
        <w:rPr>
          <w:rFonts w:ascii="Verdana" w:hAnsi="Verdana"/>
          <w:sz w:val="18"/>
          <w:szCs w:val="18"/>
        </w:rPr>
        <w:t>hoe de</w:t>
      </w:r>
      <w:r w:rsidR="00B81AB1">
        <w:rPr>
          <w:rFonts w:ascii="Verdana" w:hAnsi="Verdana"/>
          <w:sz w:val="18"/>
          <w:szCs w:val="18"/>
        </w:rPr>
        <w:t xml:space="preserve"> EU</w:t>
      </w:r>
      <w:r w:rsidRPr="00E25DE5" w:rsidR="00E25DE5">
        <w:rPr>
          <w:rFonts w:ascii="Verdana" w:hAnsi="Verdana"/>
          <w:sz w:val="18"/>
          <w:szCs w:val="18"/>
        </w:rPr>
        <w:t xml:space="preserve"> de lidstaten kan complementeren</w:t>
      </w:r>
      <w:r w:rsidR="00EF7518">
        <w:rPr>
          <w:rFonts w:ascii="Verdana" w:hAnsi="Verdana"/>
          <w:sz w:val="18"/>
          <w:szCs w:val="18"/>
        </w:rPr>
        <w:t xml:space="preserve"> en welke instrumenten zinvol zijn</w:t>
      </w:r>
      <w:r w:rsidRPr="00E25DE5" w:rsidR="00E25DE5">
        <w:rPr>
          <w:rFonts w:ascii="Verdana" w:hAnsi="Verdana"/>
          <w:sz w:val="18"/>
          <w:szCs w:val="18"/>
        </w:rPr>
        <w:t>.</w:t>
      </w:r>
      <w:r w:rsidR="00E25DE5">
        <w:rPr>
          <w:rFonts w:ascii="Verdana" w:hAnsi="Verdana"/>
          <w:sz w:val="18"/>
          <w:szCs w:val="18"/>
        </w:rPr>
        <w:t xml:space="preserve"> </w:t>
      </w:r>
      <w:r w:rsidR="00C930B4">
        <w:rPr>
          <w:rFonts w:ascii="Verdana" w:hAnsi="Verdana"/>
          <w:sz w:val="18"/>
          <w:szCs w:val="18"/>
        </w:rPr>
        <w:t>Hierbij dient ook aandacht te zijn voor hybride en</w:t>
      </w:r>
      <w:r w:rsidR="00760975">
        <w:rPr>
          <w:rFonts w:ascii="Verdana" w:hAnsi="Verdana"/>
          <w:sz w:val="18"/>
          <w:szCs w:val="18"/>
        </w:rPr>
        <w:t>/</w:t>
      </w:r>
      <w:r w:rsidR="00C930B4">
        <w:rPr>
          <w:rFonts w:ascii="Verdana" w:hAnsi="Verdana"/>
          <w:sz w:val="18"/>
          <w:szCs w:val="18"/>
        </w:rPr>
        <w:t xml:space="preserve">of meerdere crises tegelijk. </w:t>
      </w:r>
      <w:r w:rsidR="00092EBE">
        <w:rPr>
          <w:rFonts w:ascii="Verdana" w:hAnsi="Verdana"/>
          <w:sz w:val="18"/>
          <w:szCs w:val="18"/>
        </w:rPr>
        <w:t xml:space="preserve">Ook past hierbij </w:t>
      </w:r>
      <w:r w:rsidR="00430EFF">
        <w:rPr>
          <w:rFonts w:ascii="Verdana" w:hAnsi="Verdana"/>
          <w:sz w:val="18"/>
          <w:szCs w:val="18"/>
        </w:rPr>
        <w:t>de</w:t>
      </w:r>
      <w:r w:rsidR="00092EBE">
        <w:rPr>
          <w:rFonts w:ascii="Verdana" w:hAnsi="Verdana"/>
          <w:sz w:val="18"/>
          <w:szCs w:val="18"/>
        </w:rPr>
        <w:t xml:space="preserve"> </w:t>
      </w:r>
      <w:r w:rsidRPr="00E25DE5" w:rsidR="00E25DE5">
        <w:rPr>
          <w:rFonts w:ascii="Verdana" w:hAnsi="Verdana"/>
          <w:sz w:val="18"/>
          <w:szCs w:val="18"/>
        </w:rPr>
        <w:t>afweging voor welke risico’s en paraatheid lidstaten primair zelf verantwoordelijk zijn en in welke situaties EU-oplossing</w:t>
      </w:r>
      <w:r w:rsidR="00092EBE">
        <w:rPr>
          <w:rFonts w:ascii="Verdana" w:hAnsi="Verdana"/>
          <w:sz w:val="18"/>
          <w:szCs w:val="18"/>
        </w:rPr>
        <w:t xml:space="preserve">en </w:t>
      </w:r>
      <w:r w:rsidR="000E7CAA">
        <w:rPr>
          <w:rFonts w:ascii="Verdana" w:hAnsi="Verdana"/>
          <w:sz w:val="18"/>
          <w:szCs w:val="18"/>
        </w:rPr>
        <w:t xml:space="preserve">effectief en </w:t>
      </w:r>
      <w:r w:rsidRPr="00E25DE5" w:rsidR="00E25DE5">
        <w:rPr>
          <w:rFonts w:ascii="Verdana" w:hAnsi="Verdana"/>
          <w:sz w:val="18"/>
          <w:szCs w:val="18"/>
        </w:rPr>
        <w:t>efficiënt</w:t>
      </w:r>
      <w:r w:rsidR="000E7CAA">
        <w:rPr>
          <w:rFonts w:ascii="Verdana" w:hAnsi="Verdana"/>
          <w:sz w:val="18"/>
          <w:szCs w:val="18"/>
        </w:rPr>
        <w:t xml:space="preserve"> ingericht kunnen worden</w:t>
      </w:r>
      <w:r w:rsidRPr="00E25DE5" w:rsidR="00E25DE5">
        <w:rPr>
          <w:rFonts w:ascii="Verdana" w:hAnsi="Verdana"/>
          <w:sz w:val="18"/>
          <w:szCs w:val="18"/>
        </w:rPr>
        <w:t>.</w:t>
      </w:r>
      <w:r w:rsidR="007137E6">
        <w:rPr>
          <w:rFonts w:ascii="Verdana" w:hAnsi="Verdana"/>
          <w:sz w:val="18"/>
          <w:szCs w:val="18"/>
        </w:rPr>
        <w:t xml:space="preserve"> </w:t>
      </w:r>
      <w:r>
        <w:rPr>
          <w:rFonts w:ascii="Verdana" w:hAnsi="Verdana"/>
          <w:sz w:val="18"/>
          <w:szCs w:val="18"/>
        </w:rPr>
        <w:t xml:space="preserve">Het kabinet is tevens van mening dat de aangekondigde lijst van MTM voor noodvoorraden op EU-niveau </w:t>
      </w:r>
      <w:r w:rsidR="00430EFF">
        <w:rPr>
          <w:rFonts w:ascii="Verdana" w:hAnsi="Verdana"/>
          <w:sz w:val="18"/>
          <w:szCs w:val="18"/>
        </w:rPr>
        <w:t>moet worden ingezet</w:t>
      </w:r>
      <w:r>
        <w:rPr>
          <w:rFonts w:ascii="Verdana" w:hAnsi="Verdana"/>
          <w:sz w:val="18"/>
          <w:szCs w:val="18"/>
        </w:rPr>
        <w:t xml:space="preserve"> om de vier typen bedreigingen te bestrijden. </w:t>
      </w:r>
    </w:p>
    <w:p w:rsidR="00DB4CEB" w:rsidP="00EC65A1" w:rsidRDefault="00DB4CEB" w14:paraId="2688B9E4" w14:textId="77777777">
      <w:pPr>
        <w:spacing w:after="0" w:line="360" w:lineRule="auto"/>
        <w:jc w:val="left"/>
        <w:rPr>
          <w:rFonts w:ascii="Verdana" w:hAnsi="Verdana"/>
          <w:sz w:val="18"/>
          <w:szCs w:val="18"/>
        </w:rPr>
      </w:pPr>
    </w:p>
    <w:p w:rsidR="00BD5DB8" w:rsidP="00EC65A1" w:rsidRDefault="00201233" w14:paraId="1DC7CEDE" w14:textId="3FDBB5E2">
      <w:pPr>
        <w:spacing w:after="0" w:line="360" w:lineRule="auto"/>
        <w:jc w:val="left"/>
        <w:rPr>
          <w:rFonts w:ascii="Verdana" w:hAnsi="Verdana"/>
          <w:sz w:val="18"/>
          <w:szCs w:val="18"/>
        </w:rPr>
      </w:pPr>
      <w:r w:rsidRPr="00201233">
        <w:rPr>
          <w:rFonts w:ascii="Verdana" w:hAnsi="Verdana"/>
          <w:sz w:val="18"/>
          <w:szCs w:val="18"/>
        </w:rPr>
        <w:t>Het kabinet juicht priorite</w:t>
      </w:r>
      <w:r w:rsidR="00092EBE">
        <w:rPr>
          <w:rFonts w:ascii="Verdana" w:hAnsi="Verdana"/>
          <w:sz w:val="18"/>
          <w:szCs w:val="18"/>
        </w:rPr>
        <w:t>ring</w:t>
      </w:r>
      <w:r w:rsidR="00E81AD9">
        <w:rPr>
          <w:rFonts w:ascii="Verdana" w:hAnsi="Verdana"/>
          <w:sz w:val="18"/>
          <w:szCs w:val="18"/>
        </w:rPr>
        <w:t xml:space="preserve"> voor mitigerende maatregelen en bevorder</w:t>
      </w:r>
      <w:r w:rsidR="00092EBE">
        <w:rPr>
          <w:rFonts w:ascii="Verdana" w:hAnsi="Verdana"/>
          <w:sz w:val="18"/>
          <w:szCs w:val="18"/>
        </w:rPr>
        <w:t>ing</w:t>
      </w:r>
      <w:r w:rsidR="00E81AD9">
        <w:rPr>
          <w:rFonts w:ascii="Verdana" w:hAnsi="Verdana"/>
          <w:sz w:val="18"/>
          <w:szCs w:val="18"/>
        </w:rPr>
        <w:t xml:space="preserve"> van de beschikbaarheid van MTM</w:t>
      </w:r>
      <w:r w:rsidR="00092EBE">
        <w:rPr>
          <w:rFonts w:ascii="Verdana" w:hAnsi="Verdana"/>
          <w:sz w:val="18"/>
          <w:szCs w:val="18"/>
        </w:rPr>
        <w:t xml:space="preserve"> toe</w:t>
      </w:r>
      <w:r w:rsidRPr="00201233">
        <w:rPr>
          <w:rFonts w:ascii="Verdana" w:hAnsi="Verdana"/>
          <w:sz w:val="18"/>
          <w:szCs w:val="18"/>
        </w:rPr>
        <w:t xml:space="preserve">. </w:t>
      </w:r>
      <w:r w:rsidR="00092EBE">
        <w:rPr>
          <w:rFonts w:ascii="Verdana" w:hAnsi="Verdana"/>
          <w:sz w:val="18"/>
          <w:szCs w:val="18"/>
        </w:rPr>
        <w:t>De omvang van de genoemde acties leg</w:t>
      </w:r>
      <w:r w:rsidR="00760975">
        <w:rPr>
          <w:rFonts w:ascii="Verdana" w:hAnsi="Verdana"/>
          <w:sz w:val="18"/>
          <w:szCs w:val="18"/>
        </w:rPr>
        <w:t>t</w:t>
      </w:r>
      <w:r w:rsidR="00092EBE">
        <w:rPr>
          <w:rFonts w:ascii="Verdana" w:hAnsi="Verdana"/>
          <w:sz w:val="18"/>
          <w:szCs w:val="18"/>
        </w:rPr>
        <w:t xml:space="preserve"> wel de nodige </w:t>
      </w:r>
      <w:r w:rsidRPr="00201233">
        <w:rPr>
          <w:rFonts w:ascii="Verdana" w:hAnsi="Verdana"/>
          <w:sz w:val="18"/>
          <w:szCs w:val="18"/>
        </w:rPr>
        <w:t>druk op de capaciteit van lidstaten</w:t>
      </w:r>
      <w:r w:rsidR="00092EBE">
        <w:rPr>
          <w:rFonts w:ascii="Verdana" w:hAnsi="Verdana"/>
          <w:sz w:val="18"/>
          <w:szCs w:val="18"/>
        </w:rPr>
        <w:t xml:space="preserve">, EU-organisaties </w:t>
      </w:r>
      <w:r w:rsidR="00E81AD9">
        <w:rPr>
          <w:rFonts w:ascii="Verdana" w:hAnsi="Verdana"/>
          <w:sz w:val="18"/>
          <w:szCs w:val="18"/>
        </w:rPr>
        <w:t xml:space="preserve">zoals het </w:t>
      </w:r>
      <w:r w:rsidR="00BF61A9">
        <w:rPr>
          <w:rFonts w:ascii="Verdana" w:hAnsi="Verdana"/>
          <w:sz w:val="18"/>
          <w:szCs w:val="18"/>
        </w:rPr>
        <w:t xml:space="preserve">ECDC, </w:t>
      </w:r>
      <w:r w:rsidR="00CC3282">
        <w:rPr>
          <w:rFonts w:ascii="Verdana" w:hAnsi="Verdana"/>
          <w:sz w:val="18"/>
          <w:szCs w:val="18"/>
        </w:rPr>
        <w:t>het Europees Medicijnbureau</w:t>
      </w:r>
      <w:r w:rsidR="00BF61A9">
        <w:rPr>
          <w:rFonts w:ascii="Verdana" w:hAnsi="Verdana"/>
          <w:sz w:val="18"/>
          <w:szCs w:val="18"/>
        </w:rPr>
        <w:t xml:space="preserve"> </w:t>
      </w:r>
      <w:r w:rsidR="00CC3282">
        <w:rPr>
          <w:rFonts w:ascii="Verdana" w:hAnsi="Verdana"/>
          <w:sz w:val="18"/>
          <w:szCs w:val="18"/>
        </w:rPr>
        <w:t>(</w:t>
      </w:r>
      <w:r w:rsidR="00E81AD9">
        <w:rPr>
          <w:rFonts w:ascii="Verdana" w:hAnsi="Verdana"/>
          <w:sz w:val="18"/>
          <w:szCs w:val="18"/>
        </w:rPr>
        <w:t>EMA</w:t>
      </w:r>
      <w:r w:rsidR="00CC3282">
        <w:rPr>
          <w:rFonts w:ascii="Verdana" w:hAnsi="Verdana"/>
          <w:sz w:val="18"/>
          <w:szCs w:val="18"/>
        </w:rPr>
        <w:t>)</w:t>
      </w:r>
      <w:r w:rsidR="00BF61A9">
        <w:rPr>
          <w:rFonts w:ascii="Verdana" w:hAnsi="Verdana"/>
          <w:sz w:val="18"/>
          <w:szCs w:val="18"/>
        </w:rPr>
        <w:t xml:space="preserve"> en de </w:t>
      </w:r>
      <w:r w:rsidR="00BF61A9">
        <w:rPr>
          <w:rFonts w:ascii="Verdana" w:hAnsi="Verdana"/>
          <w:sz w:val="18"/>
          <w:szCs w:val="18"/>
        </w:rPr>
        <w:lastRenderedPageBreak/>
        <w:t xml:space="preserve">aan hen gerelateerde </w:t>
      </w:r>
      <w:r w:rsidR="00CC3282">
        <w:rPr>
          <w:rFonts w:ascii="Verdana" w:hAnsi="Verdana"/>
          <w:sz w:val="18"/>
          <w:szCs w:val="18"/>
        </w:rPr>
        <w:t>n</w:t>
      </w:r>
      <w:r w:rsidR="00BF61A9">
        <w:rPr>
          <w:rFonts w:ascii="Verdana" w:hAnsi="Verdana"/>
          <w:sz w:val="18"/>
          <w:szCs w:val="18"/>
        </w:rPr>
        <w:t xml:space="preserve">ationale </w:t>
      </w:r>
      <w:r w:rsidR="00CC3282">
        <w:rPr>
          <w:rFonts w:ascii="Verdana" w:hAnsi="Verdana"/>
          <w:sz w:val="18"/>
          <w:szCs w:val="18"/>
        </w:rPr>
        <w:t>c</w:t>
      </w:r>
      <w:r w:rsidR="00BF61A9">
        <w:rPr>
          <w:rFonts w:ascii="Verdana" w:hAnsi="Verdana"/>
          <w:sz w:val="18"/>
          <w:szCs w:val="18"/>
        </w:rPr>
        <w:t xml:space="preserve">ontactpunten zoals het RIVM en </w:t>
      </w:r>
      <w:r w:rsidR="00CC3282">
        <w:rPr>
          <w:rFonts w:ascii="Verdana" w:hAnsi="Verdana"/>
          <w:sz w:val="18"/>
          <w:szCs w:val="18"/>
        </w:rPr>
        <w:t>nationale a</w:t>
      </w:r>
      <w:r w:rsidR="00BF61A9">
        <w:rPr>
          <w:rFonts w:ascii="Verdana" w:hAnsi="Verdana"/>
          <w:sz w:val="18"/>
          <w:szCs w:val="18"/>
        </w:rPr>
        <w:t>gentschappen als het College ter Beoordeling van Geneesmiddelen (CBG)</w:t>
      </w:r>
      <w:r w:rsidRPr="00201233">
        <w:rPr>
          <w:rFonts w:ascii="Verdana" w:hAnsi="Verdana"/>
          <w:sz w:val="18"/>
          <w:szCs w:val="18"/>
        </w:rPr>
        <w:t>.</w:t>
      </w:r>
      <w:r w:rsidR="001949CC">
        <w:rPr>
          <w:rFonts w:ascii="Verdana" w:hAnsi="Verdana"/>
          <w:sz w:val="18"/>
          <w:szCs w:val="18"/>
        </w:rPr>
        <w:t xml:space="preserve"> </w:t>
      </w:r>
      <w:r w:rsidR="00092EBE">
        <w:rPr>
          <w:rFonts w:ascii="Verdana" w:hAnsi="Verdana"/>
          <w:sz w:val="18"/>
          <w:szCs w:val="18"/>
        </w:rPr>
        <w:t xml:space="preserve">Ook moet het behoud en de verdere ontwikkeling van capaciteiten op nationaal niveau niet worden veronachtzaamd, zoals de </w:t>
      </w:r>
      <w:r w:rsidR="001949CC">
        <w:rPr>
          <w:rFonts w:ascii="Verdana" w:hAnsi="Verdana"/>
          <w:sz w:val="18"/>
          <w:szCs w:val="18"/>
        </w:rPr>
        <w:t xml:space="preserve">gespecialiseerde laboratoria </w:t>
      </w:r>
      <w:r w:rsidR="00092EBE">
        <w:rPr>
          <w:rFonts w:ascii="Verdana" w:hAnsi="Verdana"/>
          <w:sz w:val="18"/>
          <w:szCs w:val="18"/>
        </w:rPr>
        <w:t xml:space="preserve">waar veel </w:t>
      </w:r>
      <w:r w:rsidR="00CC3282">
        <w:rPr>
          <w:rFonts w:ascii="Verdana" w:hAnsi="Verdana"/>
          <w:sz w:val="18"/>
          <w:szCs w:val="18"/>
        </w:rPr>
        <w:t>universitaire medische centra (</w:t>
      </w:r>
      <w:proofErr w:type="spellStart"/>
      <w:r w:rsidR="00CC3282">
        <w:rPr>
          <w:rFonts w:ascii="Verdana" w:hAnsi="Verdana"/>
          <w:sz w:val="18"/>
          <w:szCs w:val="18"/>
        </w:rPr>
        <w:t>UMC’s</w:t>
      </w:r>
      <w:proofErr w:type="spellEnd"/>
      <w:r w:rsidR="00CC3282">
        <w:rPr>
          <w:rFonts w:ascii="Verdana" w:hAnsi="Verdana"/>
          <w:sz w:val="18"/>
          <w:szCs w:val="18"/>
        </w:rPr>
        <w:t xml:space="preserve">) </w:t>
      </w:r>
      <w:r w:rsidR="002E6A1F">
        <w:rPr>
          <w:rFonts w:ascii="Verdana" w:hAnsi="Verdana"/>
          <w:sz w:val="18"/>
          <w:szCs w:val="18"/>
        </w:rPr>
        <w:t xml:space="preserve">en kennisinstituten </w:t>
      </w:r>
      <w:r w:rsidR="00092EBE">
        <w:rPr>
          <w:rFonts w:ascii="Verdana" w:hAnsi="Verdana"/>
          <w:sz w:val="18"/>
          <w:szCs w:val="18"/>
        </w:rPr>
        <w:t xml:space="preserve">over beschikken </w:t>
      </w:r>
      <w:r w:rsidR="001949CC">
        <w:rPr>
          <w:rFonts w:ascii="Verdana" w:hAnsi="Verdana"/>
          <w:sz w:val="18"/>
          <w:szCs w:val="18"/>
        </w:rPr>
        <w:t xml:space="preserve">die in de eerste fase van een (grootschalige) uitbraak een belangrijke rol spelen bij het </w:t>
      </w:r>
      <w:r w:rsidR="00EB2723">
        <w:rPr>
          <w:rFonts w:ascii="Verdana" w:hAnsi="Verdana"/>
          <w:sz w:val="18"/>
          <w:szCs w:val="18"/>
        </w:rPr>
        <w:t xml:space="preserve">snel </w:t>
      </w:r>
      <w:r w:rsidR="001949CC">
        <w:rPr>
          <w:rFonts w:ascii="Verdana" w:hAnsi="Verdana"/>
          <w:sz w:val="18"/>
          <w:szCs w:val="18"/>
        </w:rPr>
        <w:t xml:space="preserve">ontwikkelen van accurate testen waarmee virussen snel </w:t>
      </w:r>
      <w:r w:rsidR="00D46C09">
        <w:rPr>
          <w:rFonts w:ascii="Verdana" w:hAnsi="Verdana"/>
          <w:sz w:val="18"/>
          <w:szCs w:val="18"/>
        </w:rPr>
        <w:t>in kaart</w:t>
      </w:r>
      <w:r w:rsidR="001949CC">
        <w:rPr>
          <w:rFonts w:ascii="Verdana" w:hAnsi="Verdana"/>
          <w:sz w:val="18"/>
          <w:szCs w:val="18"/>
        </w:rPr>
        <w:t xml:space="preserve"> kunnen worden gebracht. </w:t>
      </w:r>
    </w:p>
    <w:p w:rsidR="00DB4CEB" w:rsidP="00EC65A1" w:rsidRDefault="00DB4CEB" w14:paraId="74EB37A5" w14:textId="77777777">
      <w:pPr>
        <w:spacing w:after="0" w:line="360" w:lineRule="auto"/>
        <w:jc w:val="left"/>
        <w:rPr>
          <w:rFonts w:ascii="Verdana" w:hAnsi="Verdana"/>
          <w:sz w:val="18"/>
          <w:szCs w:val="18"/>
        </w:rPr>
      </w:pPr>
    </w:p>
    <w:p w:rsidR="00B81AB1" w:rsidP="00EC65A1" w:rsidRDefault="00E8400E" w14:paraId="5766788C" w14:textId="38B3DB36">
      <w:pPr>
        <w:spacing w:after="0" w:line="360" w:lineRule="auto"/>
        <w:jc w:val="left"/>
        <w:rPr>
          <w:rFonts w:ascii="Verdana" w:hAnsi="Verdana"/>
          <w:sz w:val="18"/>
          <w:szCs w:val="18"/>
        </w:rPr>
      </w:pPr>
      <w:r>
        <w:rPr>
          <w:rFonts w:ascii="Verdana" w:hAnsi="Verdana"/>
          <w:sz w:val="18"/>
          <w:szCs w:val="18"/>
        </w:rPr>
        <w:t>Het kabinet steunt de aanpak om enerzijds risico’s te analyseren, en anderzijds in te zetten op innovatie van MTM om deze risico’s te kunnen mitigeren.</w:t>
      </w:r>
      <w:r w:rsidRPr="00FA50D3" w:rsidR="00FA50D3">
        <w:t xml:space="preserve"> </w:t>
      </w:r>
      <w:r w:rsidRPr="00FA50D3" w:rsidR="00FA50D3">
        <w:rPr>
          <w:rFonts w:ascii="Verdana" w:hAnsi="Verdana"/>
          <w:sz w:val="18"/>
          <w:szCs w:val="18"/>
        </w:rPr>
        <w:t>Het kabinet benadrukt het belang van het benutten van bestaande kennis en expertise en ondersteunt de strategie om de genoemde initiatieven en organisaties hiervoor in te zetten.</w:t>
      </w:r>
      <w:r w:rsidR="00092EBE">
        <w:rPr>
          <w:rStyle w:val="FootnoteReference"/>
          <w:rFonts w:ascii="Verdana" w:hAnsi="Verdana"/>
          <w:sz w:val="18"/>
          <w:szCs w:val="18"/>
        </w:rPr>
        <w:footnoteReference w:id="20"/>
      </w:r>
      <w:r w:rsidR="00FA50D3">
        <w:rPr>
          <w:rFonts w:ascii="Verdana" w:hAnsi="Verdana"/>
          <w:sz w:val="18"/>
          <w:szCs w:val="18"/>
        </w:rPr>
        <w:t xml:space="preserve"> </w:t>
      </w:r>
      <w:r w:rsidRPr="008C0541">
        <w:rPr>
          <w:rFonts w:ascii="Verdana" w:hAnsi="Verdana"/>
          <w:sz w:val="18"/>
          <w:szCs w:val="18"/>
        </w:rPr>
        <w:t xml:space="preserve">Het </w:t>
      </w:r>
      <w:r w:rsidR="00950B38">
        <w:rPr>
          <w:rFonts w:ascii="Verdana" w:hAnsi="Verdana"/>
          <w:sz w:val="18"/>
          <w:szCs w:val="18"/>
        </w:rPr>
        <w:t xml:space="preserve">kabinet verwelkomt het </w:t>
      </w:r>
      <w:r w:rsidRPr="008C0541">
        <w:rPr>
          <w:rFonts w:ascii="Verdana" w:hAnsi="Verdana"/>
          <w:sz w:val="18"/>
          <w:szCs w:val="18"/>
        </w:rPr>
        <w:t xml:space="preserve">voornemen van de Commissie om verschillende </w:t>
      </w:r>
      <w:r w:rsidR="00CC3282">
        <w:rPr>
          <w:rFonts w:ascii="Verdana" w:hAnsi="Verdana"/>
          <w:sz w:val="18"/>
          <w:szCs w:val="18"/>
        </w:rPr>
        <w:t>h</w:t>
      </w:r>
      <w:r w:rsidRPr="008C0541">
        <w:rPr>
          <w:rFonts w:ascii="Verdana" w:hAnsi="Verdana"/>
          <w:sz w:val="18"/>
          <w:szCs w:val="18"/>
        </w:rPr>
        <w:t>ubs op te zetten gericht op diagnostiek en geneesmiddelen</w:t>
      </w:r>
      <w:r>
        <w:rPr>
          <w:rFonts w:ascii="Verdana" w:hAnsi="Verdana"/>
          <w:sz w:val="18"/>
          <w:szCs w:val="18"/>
        </w:rPr>
        <w:t>ontwikkeling</w:t>
      </w:r>
      <w:r w:rsidR="00950B38">
        <w:rPr>
          <w:rFonts w:ascii="Verdana" w:hAnsi="Verdana"/>
          <w:sz w:val="18"/>
          <w:szCs w:val="18"/>
        </w:rPr>
        <w:t>, maar erkent dat dit nadere uitwerking vergt</w:t>
      </w:r>
      <w:r>
        <w:rPr>
          <w:rFonts w:ascii="Verdana" w:hAnsi="Verdana"/>
          <w:sz w:val="18"/>
          <w:szCs w:val="18"/>
        </w:rPr>
        <w:t>. Het kabinet is een voorstand</w:t>
      </w:r>
      <w:r w:rsidR="00CE7AD2">
        <w:rPr>
          <w:rFonts w:ascii="Verdana" w:hAnsi="Verdana"/>
          <w:sz w:val="18"/>
          <w:szCs w:val="18"/>
        </w:rPr>
        <w:t>er</w:t>
      </w:r>
      <w:r>
        <w:rPr>
          <w:rFonts w:ascii="Verdana" w:hAnsi="Verdana"/>
          <w:sz w:val="18"/>
          <w:szCs w:val="18"/>
        </w:rPr>
        <w:t xml:space="preserve"> van de ontwikkeling van nieuwe inkoopmodellen voor producten waarvan de ontwikkeling stagneert door </w:t>
      </w:r>
      <w:proofErr w:type="spellStart"/>
      <w:r>
        <w:rPr>
          <w:rFonts w:ascii="Verdana" w:hAnsi="Verdana"/>
          <w:sz w:val="18"/>
          <w:szCs w:val="18"/>
        </w:rPr>
        <w:t>marktfalen</w:t>
      </w:r>
      <w:proofErr w:type="spellEnd"/>
      <w:r>
        <w:rPr>
          <w:rFonts w:ascii="Verdana" w:hAnsi="Verdana"/>
          <w:sz w:val="18"/>
          <w:szCs w:val="18"/>
        </w:rPr>
        <w:t xml:space="preserve">, zoals bijvoorbeeld </w:t>
      </w:r>
      <w:r w:rsidR="00F60EA5">
        <w:rPr>
          <w:rFonts w:ascii="Verdana" w:hAnsi="Verdana"/>
          <w:sz w:val="18"/>
          <w:szCs w:val="18"/>
        </w:rPr>
        <w:t>antimicrobiële middelen</w:t>
      </w:r>
      <w:r w:rsidR="00CE7AD2">
        <w:rPr>
          <w:rFonts w:ascii="Verdana" w:hAnsi="Verdana"/>
          <w:sz w:val="18"/>
          <w:szCs w:val="18"/>
        </w:rPr>
        <w:t xml:space="preserve">, en </w:t>
      </w:r>
      <w:r w:rsidR="00430EFF">
        <w:rPr>
          <w:rFonts w:ascii="Verdana" w:hAnsi="Verdana"/>
          <w:sz w:val="18"/>
          <w:szCs w:val="18"/>
        </w:rPr>
        <w:t xml:space="preserve">het kabinet </w:t>
      </w:r>
      <w:r w:rsidR="00CE7AD2">
        <w:rPr>
          <w:rFonts w:ascii="Verdana" w:hAnsi="Verdana"/>
          <w:sz w:val="18"/>
          <w:szCs w:val="18"/>
        </w:rPr>
        <w:t>ziet de Commissievoorstellen met interesse tegemoet</w:t>
      </w:r>
      <w:r>
        <w:rPr>
          <w:rFonts w:ascii="Verdana" w:hAnsi="Verdana"/>
          <w:sz w:val="18"/>
          <w:szCs w:val="18"/>
        </w:rPr>
        <w:t>.</w:t>
      </w:r>
      <w:r w:rsidR="00BE28E6">
        <w:rPr>
          <w:rFonts w:ascii="Verdana" w:hAnsi="Verdana"/>
          <w:sz w:val="18"/>
          <w:szCs w:val="18"/>
        </w:rPr>
        <w:t xml:space="preserve"> </w:t>
      </w:r>
      <w:r w:rsidR="00B81AB1">
        <w:rPr>
          <w:rFonts w:ascii="Verdana" w:hAnsi="Verdana"/>
          <w:sz w:val="18"/>
          <w:szCs w:val="18"/>
        </w:rPr>
        <w:t xml:space="preserve">Daarnaast vindt het kabinet </w:t>
      </w:r>
      <w:r w:rsidR="00571FFA">
        <w:rPr>
          <w:rFonts w:ascii="Verdana" w:hAnsi="Verdana"/>
          <w:sz w:val="18"/>
          <w:szCs w:val="18"/>
        </w:rPr>
        <w:t xml:space="preserve">het </w:t>
      </w:r>
      <w:r w:rsidR="00B81AB1">
        <w:rPr>
          <w:rFonts w:ascii="Verdana" w:hAnsi="Verdana"/>
          <w:sz w:val="18"/>
          <w:szCs w:val="18"/>
        </w:rPr>
        <w:t>zinvol om innovatie te bevorderen om</w:t>
      </w:r>
      <w:r w:rsidR="00FA50D3">
        <w:rPr>
          <w:rFonts w:ascii="Verdana" w:hAnsi="Verdana"/>
          <w:sz w:val="18"/>
          <w:szCs w:val="18"/>
        </w:rPr>
        <w:t xml:space="preserve"> zo</w:t>
      </w:r>
      <w:r w:rsidR="00B81AB1">
        <w:rPr>
          <w:rFonts w:ascii="Verdana" w:hAnsi="Verdana"/>
          <w:sz w:val="18"/>
          <w:szCs w:val="18"/>
        </w:rPr>
        <w:t xml:space="preserve"> MTM te </w:t>
      </w:r>
      <w:r w:rsidR="00FA50D3">
        <w:rPr>
          <w:rFonts w:ascii="Verdana" w:hAnsi="Verdana"/>
          <w:sz w:val="18"/>
          <w:szCs w:val="18"/>
        </w:rPr>
        <w:t xml:space="preserve">kunnen </w:t>
      </w:r>
      <w:r w:rsidR="00B81AB1">
        <w:rPr>
          <w:rFonts w:ascii="Verdana" w:hAnsi="Verdana"/>
          <w:sz w:val="18"/>
          <w:szCs w:val="18"/>
        </w:rPr>
        <w:t>produceren voor noodvoorraden op nationaal of EU-niveau.</w:t>
      </w:r>
      <w:r w:rsidR="007137E6">
        <w:rPr>
          <w:rFonts w:ascii="Verdana" w:hAnsi="Verdana"/>
          <w:sz w:val="18"/>
          <w:szCs w:val="18"/>
        </w:rPr>
        <w:t xml:space="preserve"> Dit versterkt tevens de economische veiligheid en </w:t>
      </w:r>
      <w:r w:rsidR="00E631E3">
        <w:rPr>
          <w:rFonts w:ascii="Verdana" w:hAnsi="Verdana"/>
          <w:sz w:val="18"/>
          <w:szCs w:val="18"/>
        </w:rPr>
        <w:t xml:space="preserve">open </w:t>
      </w:r>
      <w:r w:rsidR="007137E6">
        <w:rPr>
          <w:rFonts w:ascii="Verdana" w:hAnsi="Verdana"/>
          <w:sz w:val="18"/>
          <w:szCs w:val="18"/>
        </w:rPr>
        <w:t xml:space="preserve">strategische autonomie van de EU. </w:t>
      </w:r>
    </w:p>
    <w:p w:rsidR="00DB4CEB" w:rsidP="00EC65A1" w:rsidRDefault="00DB4CEB" w14:paraId="46639182" w14:textId="77777777">
      <w:pPr>
        <w:spacing w:after="0" w:line="360" w:lineRule="auto"/>
        <w:jc w:val="left"/>
        <w:rPr>
          <w:rFonts w:ascii="Verdana" w:hAnsi="Verdana"/>
          <w:sz w:val="18"/>
          <w:szCs w:val="18"/>
        </w:rPr>
      </w:pPr>
    </w:p>
    <w:p w:rsidR="007137E6" w:rsidP="00EC65A1" w:rsidRDefault="007137E6" w14:paraId="1233A86C" w14:textId="4E678CEB">
      <w:pPr>
        <w:spacing w:after="0" w:line="360" w:lineRule="auto"/>
        <w:jc w:val="left"/>
        <w:rPr>
          <w:rFonts w:ascii="Verdana" w:hAnsi="Verdana"/>
          <w:sz w:val="18"/>
          <w:szCs w:val="18"/>
        </w:rPr>
      </w:pPr>
      <w:r>
        <w:rPr>
          <w:rFonts w:ascii="Verdana" w:hAnsi="Verdana"/>
          <w:sz w:val="18"/>
          <w:szCs w:val="18"/>
        </w:rPr>
        <w:t xml:space="preserve">Het kabinet is van mening dat </w:t>
      </w:r>
      <w:r w:rsidR="008D231D">
        <w:rPr>
          <w:rFonts w:ascii="Verdana" w:hAnsi="Verdana"/>
          <w:sz w:val="18"/>
          <w:szCs w:val="18"/>
        </w:rPr>
        <w:t>juiste inzet</w:t>
      </w:r>
      <w:r>
        <w:rPr>
          <w:rFonts w:ascii="Verdana" w:hAnsi="Verdana"/>
          <w:sz w:val="18"/>
          <w:szCs w:val="18"/>
        </w:rPr>
        <w:t xml:space="preserve"> van MTM hand in hand gaat met bekwaam personeel. Het is daarom</w:t>
      </w:r>
      <w:r w:rsidRPr="007137E6">
        <w:rPr>
          <w:rFonts w:ascii="Verdana" w:hAnsi="Verdana"/>
          <w:sz w:val="18"/>
          <w:szCs w:val="18"/>
        </w:rPr>
        <w:t xml:space="preserve"> ook cruciaal om voortdurend de paraatheid en weerbaarheid van de zorg </w:t>
      </w:r>
      <w:r w:rsidR="002714C9">
        <w:rPr>
          <w:rFonts w:ascii="Verdana" w:hAnsi="Verdana"/>
          <w:sz w:val="18"/>
          <w:szCs w:val="18"/>
        </w:rPr>
        <w:t xml:space="preserve">integraal </w:t>
      </w:r>
      <w:r w:rsidRPr="007137E6">
        <w:rPr>
          <w:rFonts w:ascii="Verdana" w:hAnsi="Verdana"/>
          <w:sz w:val="18"/>
          <w:szCs w:val="18"/>
        </w:rPr>
        <w:t xml:space="preserve">te versterken. </w:t>
      </w:r>
      <w:r w:rsidR="008D231D">
        <w:rPr>
          <w:rFonts w:ascii="Verdana" w:hAnsi="Verdana"/>
          <w:sz w:val="18"/>
          <w:szCs w:val="18"/>
        </w:rPr>
        <w:t xml:space="preserve">Naast het borgen van de beschikbaarheid van MTM benadrukt het kabinet het belang </w:t>
      </w:r>
      <w:r w:rsidR="00C930B4">
        <w:rPr>
          <w:rFonts w:ascii="Verdana" w:hAnsi="Verdana"/>
          <w:sz w:val="18"/>
          <w:szCs w:val="18"/>
        </w:rPr>
        <w:t xml:space="preserve">van de beschikbaarheid van </w:t>
      </w:r>
      <w:r w:rsidRPr="007137E6" w:rsidR="008D231D">
        <w:rPr>
          <w:rFonts w:ascii="Verdana" w:hAnsi="Verdana"/>
          <w:sz w:val="18"/>
          <w:szCs w:val="18"/>
        </w:rPr>
        <w:t xml:space="preserve">voldoende getraind zorgpersoneel dat bekwaam is in het effectief toepassen van deze </w:t>
      </w:r>
      <w:r w:rsidR="008D231D">
        <w:rPr>
          <w:rFonts w:ascii="Verdana" w:hAnsi="Verdana"/>
          <w:sz w:val="18"/>
          <w:szCs w:val="18"/>
        </w:rPr>
        <w:t>MTM</w:t>
      </w:r>
      <w:r w:rsidRPr="007137E6" w:rsidR="008D231D">
        <w:rPr>
          <w:rFonts w:ascii="Verdana" w:hAnsi="Verdana"/>
          <w:sz w:val="18"/>
          <w:szCs w:val="18"/>
        </w:rPr>
        <w:t>.</w:t>
      </w:r>
    </w:p>
    <w:p w:rsidR="00DB4CEB" w:rsidP="00EC65A1" w:rsidRDefault="00DB4CEB" w14:paraId="254C12FA" w14:textId="77777777">
      <w:pPr>
        <w:spacing w:after="0" w:line="360" w:lineRule="auto"/>
        <w:jc w:val="left"/>
        <w:rPr>
          <w:rFonts w:ascii="Verdana" w:hAnsi="Verdana"/>
          <w:sz w:val="18"/>
          <w:szCs w:val="18"/>
        </w:rPr>
      </w:pPr>
    </w:p>
    <w:p w:rsidR="008F02B5" w:rsidRDefault="00BD5DB8" w14:paraId="13B33B4E" w14:textId="245F20D0">
      <w:pPr>
        <w:spacing w:after="0" w:line="360" w:lineRule="auto"/>
        <w:jc w:val="left"/>
        <w:rPr>
          <w:rFonts w:ascii="Verdana" w:hAnsi="Verdana"/>
          <w:sz w:val="18"/>
          <w:szCs w:val="18"/>
        </w:rPr>
      </w:pPr>
      <w:r>
        <w:rPr>
          <w:rFonts w:ascii="Verdana" w:hAnsi="Verdana"/>
          <w:sz w:val="18"/>
          <w:szCs w:val="18"/>
        </w:rPr>
        <w:t xml:space="preserve">Het kabinet </w:t>
      </w:r>
      <w:r w:rsidR="00864C38">
        <w:rPr>
          <w:rFonts w:ascii="Verdana" w:hAnsi="Verdana"/>
          <w:sz w:val="18"/>
          <w:szCs w:val="18"/>
        </w:rPr>
        <w:t xml:space="preserve">steunt de verkenning </w:t>
      </w:r>
      <w:r>
        <w:rPr>
          <w:rFonts w:ascii="Verdana" w:hAnsi="Verdana"/>
          <w:sz w:val="18"/>
          <w:szCs w:val="18"/>
        </w:rPr>
        <w:t xml:space="preserve">hoe de beschikbaarheid </w:t>
      </w:r>
      <w:r w:rsidR="00B6501C">
        <w:rPr>
          <w:rFonts w:ascii="Verdana" w:hAnsi="Verdana"/>
          <w:sz w:val="18"/>
          <w:szCs w:val="18"/>
        </w:rPr>
        <w:t xml:space="preserve">beter geborgd kan worden </w:t>
      </w:r>
      <w:r>
        <w:rPr>
          <w:rFonts w:ascii="Verdana" w:hAnsi="Verdana"/>
          <w:sz w:val="18"/>
          <w:szCs w:val="18"/>
        </w:rPr>
        <w:t xml:space="preserve">van MTM die zowel in de reguliere zorg </w:t>
      </w:r>
      <w:r w:rsidR="00B6501C">
        <w:rPr>
          <w:rFonts w:ascii="Verdana" w:hAnsi="Verdana"/>
          <w:sz w:val="18"/>
          <w:szCs w:val="18"/>
        </w:rPr>
        <w:t xml:space="preserve">gebruikt </w:t>
      </w:r>
      <w:r w:rsidR="00B81AB1">
        <w:rPr>
          <w:rFonts w:ascii="Verdana" w:hAnsi="Verdana"/>
          <w:sz w:val="18"/>
          <w:szCs w:val="18"/>
        </w:rPr>
        <w:t xml:space="preserve">kunnen </w:t>
      </w:r>
      <w:r>
        <w:rPr>
          <w:rFonts w:ascii="Verdana" w:hAnsi="Verdana"/>
          <w:sz w:val="18"/>
          <w:szCs w:val="18"/>
        </w:rPr>
        <w:t xml:space="preserve">worden, maar </w:t>
      </w:r>
      <w:r w:rsidR="00864C38">
        <w:rPr>
          <w:rFonts w:ascii="Verdana" w:hAnsi="Verdana"/>
          <w:sz w:val="18"/>
          <w:szCs w:val="18"/>
        </w:rPr>
        <w:t>die in een crisis</w:t>
      </w:r>
      <w:r w:rsidR="00C822A5">
        <w:rPr>
          <w:rFonts w:ascii="Verdana" w:hAnsi="Verdana"/>
          <w:sz w:val="18"/>
          <w:szCs w:val="18"/>
        </w:rPr>
        <w:t xml:space="preserve"> zoals een groot militair conflict of pandemie</w:t>
      </w:r>
      <w:r w:rsidR="00864C38">
        <w:rPr>
          <w:rFonts w:ascii="Verdana" w:hAnsi="Verdana"/>
          <w:sz w:val="18"/>
          <w:szCs w:val="18"/>
        </w:rPr>
        <w:t xml:space="preserve"> veel vaker </w:t>
      </w:r>
      <w:r w:rsidR="00B6501C">
        <w:rPr>
          <w:rFonts w:ascii="Verdana" w:hAnsi="Verdana"/>
          <w:sz w:val="18"/>
          <w:szCs w:val="18"/>
        </w:rPr>
        <w:t xml:space="preserve">en in grotere hoeveelheden </w:t>
      </w:r>
      <w:r w:rsidR="00864C38">
        <w:rPr>
          <w:rFonts w:ascii="Verdana" w:hAnsi="Verdana"/>
          <w:sz w:val="18"/>
          <w:szCs w:val="18"/>
        </w:rPr>
        <w:t xml:space="preserve">nodig zijn, zoals </w:t>
      </w:r>
      <w:r>
        <w:rPr>
          <w:rFonts w:ascii="Verdana" w:hAnsi="Verdana"/>
          <w:sz w:val="18"/>
          <w:szCs w:val="18"/>
        </w:rPr>
        <w:t xml:space="preserve">testen, </w:t>
      </w:r>
      <w:r w:rsidR="00C3591F">
        <w:rPr>
          <w:rFonts w:ascii="Verdana" w:hAnsi="Verdana"/>
          <w:sz w:val="18"/>
          <w:szCs w:val="18"/>
        </w:rPr>
        <w:t>p</w:t>
      </w:r>
      <w:r w:rsidR="00950B38">
        <w:rPr>
          <w:rFonts w:ascii="Verdana" w:hAnsi="Verdana"/>
          <w:sz w:val="18"/>
          <w:szCs w:val="18"/>
        </w:rPr>
        <w:t xml:space="preserve">ersoonlijke </w:t>
      </w:r>
      <w:r w:rsidR="00C3591F">
        <w:rPr>
          <w:rFonts w:ascii="Verdana" w:hAnsi="Verdana"/>
          <w:sz w:val="18"/>
          <w:szCs w:val="18"/>
        </w:rPr>
        <w:t>b</w:t>
      </w:r>
      <w:r w:rsidR="00950B38">
        <w:rPr>
          <w:rFonts w:ascii="Verdana" w:hAnsi="Verdana"/>
          <w:sz w:val="18"/>
          <w:szCs w:val="18"/>
        </w:rPr>
        <w:t xml:space="preserve">eschermingsmiddelen (PBM) </w:t>
      </w:r>
      <w:r>
        <w:rPr>
          <w:rFonts w:ascii="Verdana" w:hAnsi="Verdana"/>
          <w:sz w:val="18"/>
          <w:szCs w:val="18"/>
        </w:rPr>
        <w:t xml:space="preserve">en medische hulpmiddelen. </w:t>
      </w:r>
    </w:p>
    <w:p w:rsidR="005C2678" w:rsidP="00EC65A1" w:rsidRDefault="005C2678" w14:paraId="0FF01547" w14:textId="77777777">
      <w:pPr>
        <w:spacing w:after="0" w:line="360" w:lineRule="auto"/>
        <w:jc w:val="left"/>
        <w:rPr>
          <w:rFonts w:ascii="Verdana" w:hAnsi="Verdana"/>
          <w:sz w:val="18"/>
          <w:szCs w:val="18"/>
        </w:rPr>
      </w:pPr>
    </w:p>
    <w:p w:rsidR="008F02B5" w:rsidP="00EC65A1" w:rsidRDefault="008F02B5" w14:paraId="3CE14031" w14:textId="452E70B8">
      <w:pPr>
        <w:spacing w:after="0" w:line="360" w:lineRule="auto"/>
        <w:jc w:val="left"/>
        <w:rPr>
          <w:rFonts w:ascii="Verdana" w:hAnsi="Verdana"/>
          <w:sz w:val="18"/>
          <w:szCs w:val="18"/>
        </w:rPr>
      </w:pPr>
      <w:r w:rsidRPr="00E37CA0">
        <w:rPr>
          <w:rFonts w:ascii="Verdana" w:hAnsi="Verdana"/>
          <w:sz w:val="18"/>
          <w:szCs w:val="18"/>
        </w:rPr>
        <w:t xml:space="preserve">Het borgen van </w:t>
      </w:r>
      <w:r w:rsidR="00C822A5">
        <w:rPr>
          <w:rFonts w:ascii="Verdana" w:hAnsi="Verdana"/>
          <w:sz w:val="18"/>
          <w:szCs w:val="18"/>
        </w:rPr>
        <w:t xml:space="preserve">de beschikbaarheid daarvan </w:t>
      </w:r>
      <w:r w:rsidRPr="00E37CA0">
        <w:rPr>
          <w:rFonts w:ascii="Verdana" w:hAnsi="Verdana"/>
          <w:sz w:val="18"/>
          <w:szCs w:val="18"/>
        </w:rPr>
        <w:t xml:space="preserve">vereist een scala aan instrumenten, waarbij strategische voorraden een rol kunnen spelen en waarbij onderlinge afhankelijkheden in toeleveringsketens goed in kaart moeten worden gebracht. </w:t>
      </w:r>
      <w:r w:rsidR="00E109FF">
        <w:rPr>
          <w:rFonts w:ascii="Verdana" w:hAnsi="Verdana"/>
          <w:sz w:val="18"/>
          <w:szCs w:val="18"/>
        </w:rPr>
        <w:t>D</w:t>
      </w:r>
      <w:r w:rsidRPr="00E37CA0">
        <w:rPr>
          <w:rFonts w:ascii="Verdana" w:hAnsi="Verdana"/>
          <w:sz w:val="18"/>
          <w:szCs w:val="18"/>
        </w:rPr>
        <w:t xml:space="preserve">e effecten van voorraadvorming </w:t>
      </w:r>
      <w:r w:rsidR="00E109FF">
        <w:rPr>
          <w:rFonts w:ascii="Verdana" w:hAnsi="Verdana"/>
          <w:sz w:val="18"/>
          <w:szCs w:val="18"/>
        </w:rPr>
        <w:t xml:space="preserve">dienen </w:t>
      </w:r>
      <w:r w:rsidRPr="00E37CA0">
        <w:rPr>
          <w:rFonts w:ascii="Verdana" w:hAnsi="Verdana"/>
          <w:sz w:val="18"/>
          <w:szCs w:val="18"/>
        </w:rPr>
        <w:t xml:space="preserve">meegewogen </w:t>
      </w:r>
      <w:r w:rsidR="00E631E3">
        <w:rPr>
          <w:rFonts w:ascii="Verdana" w:hAnsi="Verdana"/>
          <w:sz w:val="18"/>
          <w:szCs w:val="18"/>
        </w:rPr>
        <w:t xml:space="preserve">te </w:t>
      </w:r>
      <w:r w:rsidRPr="00E37CA0">
        <w:rPr>
          <w:rFonts w:ascii="Verdana" w:hAnsi="Verdana"/>
          <w:sz w:val="18"/>
          <w:szCs w:val="18"/>
        </w:rPr>
        <w:t xml:space="preserve">worden om te voorkomen dat er ongewenste </w:t>
      </w:r>
      <w:r w:rsidR="002C2FD2">
        <w:rPr>
          <w:rFonts w:ascii="Verdana" w:hAnsi="Verdana"/>
          <w:sz w:val="18"/>
          <w:szCs w:val="18"/>
        </w:rPr>
        <w:t xml:space="preserve">gevolgen </w:t>
      </w:r>
      <w:r w:rsidRPr="00E37CA0">
        <w:rPr>
          <w:rFonts w:ascii="Verdana" w:hAnsi="Verdana"/>
          <w:sz w:val="18"/>
          <w:szCs w:val="18"/>
        </w:rPr>
        <w:t xml:space="preserve">ontstaan, met name wanneer het </w:t>
      </w:r>
      <w:r w:rsidR="00C822A5">
        <w:rPr>
          <w:rFonts w:ascii="Verdana" w:hAnsi="Verdana"/>
          <w:sz w:val="18"/>
          <w:szCs w:val="18"/>
        </w:rPr>
        <w:t xml:space="preserve">bovengenoemde </w:t>
      </w:r>
      <w:proofErr w:type="spellStart"/>
      <w:r w:rsidRPr="00EC65A1">
        <w:rPr>
          <w:rFonts w:ascii="Verdana" w:hAnsi="Verdana"/>
          <w:i/>
          <w:iCs/>
          <w:sz w:val="18"/>
          <w:szCs w:val="18"/>
        </w:rPr>
        <w:t>dual</w:t>
      </w:r>
      <w:proofErr w:type="spellEnd"/>
      <w:r w:rsidRPr="00EC65A1">
        <w:rPr>
          <w:rFonts w:ascii="Verdana" w:hAnsi="Verdana"/>
          <w:i/>
          <w:iCs/>
          <w:sz w:val="18"/>
          <w:szCs w:val="18"/>
        </w:rPr>
        <w:t xml:space="preserve"> </w:t>
      </w:r>
      <w:proofErr w:type="spellStart"/>
      <w:r w:rsidRPr="00EC65A1">
        <w:rPr>
          <w:rFonts w:ascii="Verdana" w:hAnsi="Verdana"/>
          <w:i/>
          <w:iCs/>
          <w:sz w:val="18"/>
          <w:szCs w:val="18"/>
        </w:rPr>
        <w:t>use</w:t>
      </w:r>
      <w:proofErr w:type="spellEnd"/>
      <w:r w:rsidRPr="00E37CA0">
        <w:rPr>
          <w:rFonts w:ascii="Verdana" w:hAnsi="Verdana"/>
          <w:sz w:val="18"/>
          <w:szCs w:val="18"/>
        </w:rPr>
        <w:t xml:space="preserve"> </w:t>
      </w:r>
      <w:r w:rsidR="002C2FD2">
        <w:rPr>
          <w:rFonts w:ascii="Verdana" w:hAnsi="Verdana"/>
          <w:sz w:val="18"/>
          <w:szCs w:val="18"/>
        </w:rPr>
        <w:t>producten betreft die ook in de reguliere zorg gebruikt worden</w:t>
      </w:r>
      <w:r w:rsidRPr="00E37CA0" w:rsidR="002C2FD2">
        <w:rPr>
          <w:rFonts w:ascii="Verdana" w:hAnsi="Verdana"/>
          <w:sz w:val="18"/>
          <w:szCs w:val="18"/>
        </w:rPr>
        <w:t xml:space="preserve">. </w:t>
      </w:r>
      <w:r w:rsidR="00EB6E30">
        <w:rPr>
          <w:rFonts w:ascii="Verdana" w:hAnsi="Verdana"/>
          <w:sz w:val="18"/>
          <w:szCs w:val="18"/>
        </w:rPr>
        <w:t xml:space="preserve">Specifiek voor de MTM en medische producten die nu al in de reguliere zorg gebruikt worden, wil het kabinet </w:t>
      </w:r>
      <w:r w:rsidR="00571FFA">
        <w:rPr>
          <w:rFonts w:ascii="Verdana" w:hAnsi="Verdana"/>
          <w:sz w:val="18"/>
          <w:szCs w:val="18"/>
        </w:rPr>
        <w:t xml:space="preserve">er </w:t>
      </w:r>
      <w:r w:rsidR="00EB6E30">
        <w:rPr>
          <w:rFonts w:ascii="Verdana" w:hAnsi="Verdana"/>
          <w:sz w:val="18"/>
          <w:szCs w:val="18"/>
        </w:rPr>
        <w:t>zorg voor dragen dat eventuele maatregelen waar mogelijk en noodzakelijk aansluiten op of complementair zijn aan de al bestaande leverings- en distributie</w:t>
      </w:r>
      <w:r w:rsidR="00A909B5">
        <w:rPr>
          <w:rFonts w:ascii="Verdana" w:hAnsi="Verdana"/>
          <w:sz w:val="18"/>
          <w:szCs w:val="18"/>
        </w:rPr>
        <w:t xml:space="preserve"> </w:t>
      </w:r>
      <w:r w:rsidR="00EB6E30">
        <w:rPr>
          <w:rFonts w:ascii="Verdana" w:hAnsi="Verdana"/>
          <w:sz w:val="18"/>
          <w:szCs w:val="18"/>
        </w:rPr>
        <w:lastRenderedPageBreak/>
        <w:t>ketens in Nederland.</w:t>
      </w:r>
      <w:r w:rsidR="00B81AB1">
        <w:rPr>
          <w:rFonts w:ascii="Verdana" w:hAnsi="Verdana"/>
          <w:sz w:val="18"/>
          <w:szCs w:val="18"/>
        </w:rPr>
        <w:t xml:space="preserve"> De acties van Commissie op dit gebied moeten tevens geen (nieuwe) tekorten veroorzaken. </w:t>
      </w:r>
      <w:r w:rsidRPr="00EF217C" w:rsidR="00B81AB1">
        <w:rPr>
          <w:rFonts w:ascii="Verdana" w:hAnsi="Verdana"/>
          <w:sz w:val="18"/>
          <w:szCs w:val="18"/>
        </w:rPr>
        <w:t xml:space="preserve">Het kabinet benadrukt </w:t>
      </w:r>
      <w:r w:rsidR="00B81AB1">
        <w:rPr>
          <w:rFonts w:ascii="Verdana" w:hAnsi="Verdana"/>
          <w:sz w:val="18"/>
          <w:szCs w:val="18"/>
        </w:rPr>
        <w:t xml:space="preserve">daarom </w:t>
      </w:r>
      <w:r w:rsidRPr="00EF217C" w:rsidR="00B81AB1">
        <w:rPr>
          <w:rFonts w:ascii="Verdana" w:hAnsi="Verdana"/>
          <w:sz w:val="18"/>
          <w:szCs w:val="18"/>
        </w:rPr>
        <w:t>dat het aanleggen van</w:t>
      </w:r>
      <w:r w:rsidR="00B81AB1">
        <w:rPr>
          <w:rFonts w:ascii="Verdana" w:hAnsi="Verdana"/>
          <w:sz w:val="18"/>
          <w:szCs w:val="18"/>
        </w:rPr>
        <w:t xml:space="preserve"> nood</w:t>
      </w:r>
      <w:r w:rsidRPr="00EF217C" w:rsidR="00B81AB1">
        <w:rPr>
          <w:rFonts w:ascii="Verdana" w:hAnsi="Verdana"/>
          <w:sz w:val="18"/>
          <w:szCs w:val="18"/>
        </w:rPr>
        <w:t xml:space="preserve">voorraden </w:t>
      </w:r>
      <w:r w:rsidR="00B81AB1">
        <w:rPr>
          <w:rFonts w:ascii="Verdana" w:hAnsi="Verdana"/>
          <w:sz w:val="18"/>
          <w:szCs w:val="18"/>
        </w:rPr>
        <w:t>de reguliere zorg</w:t>
      </w:r>
      <w:r w:rsidRPr="00EF217C" w:rsidR="00B81AB1">
        <w:rPr>
          <w:rFonts w:ascii="Verdana" w:hAnsi="Verdana"/>
          <w:sz w:val="18"/>
          <w:szCs w:val="18"/>
        </w:rPr>
        <w:t xml:space="preserve"> niet mag belemmeren. Het borgen van de beschikbaarheid van producten, zoals medicijnen, is nu al een complex vraagstuk.</w:t>
      </w:r>
      <w:r w:rsidRPr="00B81AB1" w:rsidR="00B81AB1">
        <w:rPr>
          <w:rFonts w:ascii="Verdana" w:hAnsi="Verdana"/>
          <w:sz w:val="18"/>
          <w:szCs w:val="18"/>
        </w:rPr>
        <w:t xml:space="preserve"> </w:t>
      </w:r>
    </w:p>
    <w:p w:rsidR="008F02B5" w:rsidP="00EC65A1" w:rsidRDefault="008F02B5" w14:paraId="02796987" w14:textId="77777777">
      <w:pPr>
        <w:spacing w:after="0" w:line="360" w:lineRule="auto"/>
        <w:jc w:val="left"/>
        <w:rPr>
          <w:rFonts w:ascii="Verdana" w:hAnsi="Verdana"/>
          <w:sz w:val="18"/>
          <w:szCs w:val="18"/>
        </w:rPr>
      </w:pPr>
    </w:p>
    <w:p w:rsidR="003E39DE" w:rsidP="00EC65A1" w:rsidRDefault="008F02B5" w14:paraId="10E3AC42" w14:textId="2D276215">
      <w:pPr>
        <w:spacing w:after="0" w:line="360" w:lineRule="auto"/>
        <w:jc w:val="left"/>
        <w:rPr>
          <w:rFonts w:ascii="Verdana" w:hAnsi="Verdana"/>
          <w:sz w:val="18"/>
          <w:szCs w:val="18"/>
        </w:rPr>
      </w:pPr>
      <w:r>
        <w:rPr>
          <w:rFonts w:ascii="Verdana" w:hAnsi="Verdana"/>
          <w:sz w:val="18"/>
          <w:szCs w:val="18"/>
        </w:rPr>
        <w:t xml:space="preserve">De beschikbaarheid van MTM voor </w:t>
      </w:r>
      <w:r w:rsidR="002C2FD2">
        <w:rPr>
          <w:rFonts w:ascii="Verdana" w:hAnsi="Verdana"/>
          <w:sz w:val="18"/>
          <w:szCs w:val="18"/>
        </w:rPr>
        <w:t xml:space="preserve">paraatheid op en bestrijding van gezondheidscrises en/of andere typen crises zoals een militair conflict vereist maatwerk. </w:t>
      </w:r>
      <w:r w:rsidRPr="00E109FF" w:rsidR="00E109FF">
        <w:rPr>
          <w:rFonts w:ascii="Verdana" w:hAnsi="Verdana"/>
          <w:sz w:val="18"/>
          <w:szCs w:val="18"/>
        </w:rPr>
        <w:t xml:space="preserve">Het aanhouden van voorraden geneesmiddelen en medische hulpmiddelen is </w:t>
      </w:r>
      <w:r w:rsidR="009539D2">
        <w:rPr>
          <w:rFonts w:ascii="Verdana" w:hAnsi="Verdana"/>
          <w:sz w:val="18"/>
          <w:szCs w:val="18"/>
        </w:rPr>
        <w:t xml:space="preserve">onder meer </w:t>
      </w:r>
      <w:r w:rsidRPr="00E109FF" w:rsidR="00E109FF">
        <w:rPr>
          <w:rFonts w:ascii="Verdana" w:hAnsi="Verdana"/>
          <w:sz w:val="18"/>
          <w:szCs w:val="18"/>
        </w:rPr>
        <w:t xml:space="preserve">van essentieel belang om bij een grootschalig </w:t>
      </w:r>
      <w:r w:rsidR="009539D2">
        <w:rPr>
          <w:rFonts w:ascii="Verdana" w:hAnsi="Verdana"/>
          <w:sz w:val="18"/>
          <w:szCs w:val="18"/>
        </w:rPr>
        <w:t xml:space="preserve">militair </w:t>
      </w:r>
      <w:r w:rsidRPr="00E109FF" w:rsidR="00E109FF">
        <w:rPr>
          <w:rFonts w:ascii="Verdana" w:hAnsi="Verdana"/>
          <w:sz w:val="18"/>
          <w:szCs w:val="18"/>
        </w:rPr>
        <w:t>conflict de inzet van de krijgsmacht te kunnen waarborgen.</w:t>
      </w:r>
      <w:r w:rsidR="00E109FF">
        <w:rPr>
          <w:rFonts w:ascii="Verdana" w:hAnsi="Verdana"/>
          <w:sz w:val="18"/>
          <w:szCs w:val="18"/>
        </w:rPr>
        <w:t xml:space="preserve"> Voor de paraatheid en bestrijding van gezondheidscrises zoals infectieziekten of CBRN-incidenten zijn MTM vereist die niet in de reguliere zorg gebruikt worden. </w:t>
      </w:r>
      <w:r w:rsidR="009A0AFE">
        <w:rPr>
          <w:rFonts w:ascii="Verdana" w:hAnsi="Verdana"/>
          <w:sz w:val="18"/>
          <w:szCs w:val="18"/>
        </w:rPr>
        <w:t xml:space="preserve">Daarbij hanteert het kabinet de stelling dat strategische </w:t>
      </w:r>
      <w:r w:rsidR="00C822A5">
        <w:rPr>
          <w:rFonts w:ascii="Verdana" w:hAnsi="Verdana"/>
          <w:sz w:val="18"/>
          <w:szCs w:val="18"/>
        </w:rPr>
        <w:t>v</w:t>
      </w:r>
      <w:r w:rsidRPr="004C6305" w:rsidR="00E109FF">
        <w:rPr>
          <w:rFonts w:ascii="Verdana" w:hAnsi="Verdana"/>
          <w:sz w:val="18"/>
          <w:szCs w:val="18"/>
        </w:rPr>
        <w:t>oorrad</w:t>
      </w:r>
      <w:r w:rsidR="00E109FF">
        <w:rPr>
          <w:rFonts w:ascii="Verdana" w:hAnsi="Verdana"/>
          <w:sz w:val="18"/>
          <w:szCs w:val="18"/>
        </w:rPr>
        <w:t xml:space="preserve">en </w:t>
      </w:r>
      <w:r w:rsidR="000E697E">
        <w:rPr>
          <w:rFonts w:ascii="Verdana" w:hAnsi="Verdana"/>
          <w:sz w:val="18"/>
          <w:szCs w:val="18"/>
        </w:rPr>
        <w:t xml:space="preserve">onder deze MTM-strategie </w:t>
      </w:r>
      <w:r w:rsidRPr="004C6305" w:rsidR="00E109FF">
        <w:rPr>
          <w:rFonts w:ascii="Verdana" w:hAnsi="Verdana"/>
          <w:sz w:val="18"/>
          <w:szCs w:val="18"/>
        </w:rPr>
        <w:t xml:space="preserve">een </w:t>
      </w:r>
      <w:r w:rsidR="009A0AFE">
        <w:rPr>
          <w:rFonts w:ascii="Verdana" w:hAnsi="Verdana"/>
          <w:sz w:val="18"/>
          <w:szCs w:val="18"/>
        </w:rPr>
        <w:t xml:space="preserve">duidelijk </w:t>
      </w:r>
      <w:r w:rsidRPr="004C6305" w:rsidR="00E109FF">
        <w:rPr>
          <w:rFonts w:ascii="Verdana" w:hAnsi="Verdana"/>
          <w:sz w:val="18"/>
          <w:szCs w:val="18"/>
        </w:rPr>
        <w:t xml:space="preserve">doel </w:t>
      </w:r>
      <w:r w:rsidR="000E697E">
        <w:rPr>
          <w:rFonts w:ascii="Verdana" w:hAnsi="Verdana"/>
          <w:sz w:val="18"/>
          <w:szCs w:val="18"/>
        </w:rPr>
        <w:t xml:space="preserve">moeten </w:t>
      </w:r>
      <w:r w:rsidRPr="004C6305" w:rsidR="00E109FF">
        <w:rPr>
          <w:rFonts w:ascii="Verdana" w:hAnsi="Verdana"/>
          <w:sz w:val="18"/>
          <w:szCs w:val="18"/>
        </w:rPr>
        <w:t>dienen ter versterking van paraatheid en respons voor specifieke crises en onderliggende scenario’s en waar mogelijk in</w:t>
      </w:r>
      <w:r w:rsidR="00E109FF">
        <w:rPr>
          <w:rFonts w:ascii="Verdana" w:hAnsi="Verdana"/>
          <w:sz w:val="18"/>
          <w:szCs w:val="18"/>
        </w:rPr>
        <w:t>gezet worden in</w:t>
      </w:r>
      <w:r w:rsidRPr="004C6305" w:rsidR="00E109FF">
        <w:rPr>
          <w:rFonts w:ascii="Verdana" w:hAnsi="Verdana"/>
          <w:sz w:val="18"/>
          <w:szCs w:val="18"/>
        </w:rPr>
        <w:t xml:space="preserve"> samenhang met andere instrumenten</w:t>
      </w:r>
      <w:r w:rsidR="00E109FF">
        <w:rPr>
          <w:rFonts w:ascii="Verdana" w:hAnsi="Verdana"/>
          <w:sz w:val="18"/>
          <w:szCs w:val="18"/>
        </w:rPr>
        <w:t xml:space="preserve"> of maatregelen</w:t>
      </w:r>
      <w:r w:rsidRPr="004C6305" w:rsidR="00E109FF">
        <w:rPr>
          <w:rFonts w:ascii="Verdana" w:hAnsi="Verdana"/>
          <w:sz w:val="18"/>
          <w:szCs w:val="18"/>
        </w:rPr>
        <w:t>.</w:t>
      </w:r>
      <w:r w:rsidR="00E109FF">
        <w:rPr>
          <w:rFonts w:ascii="Verdana" w:hAnsi="Verdana"/>
          <w:sz w:val="18"/>
          <w:szCs w:val="18"/>
        </w:rPr>
        <w:t xml:space="preserve"> </w:t>
      </w:r>
    </w:p>
    <w:p w:rsidR="003E39DE" w:rsidP="00EC65A1" w:rsidRDefault="003E39DE" w14:paraId="646C36C5" w14:textId="77777777">
      <w:pPr>
        <w:spacing w:after="0" w:line="360" w:lineRule="auto"/>
        <w:jc w:val="left"/>
        <w:rPr>
          <w:rFonts w:ascii="Verdana" w:hAnsi="Verdana"/>
          <w:sz w:val="18"/>
          <w:szCs w:val="18"/>
        </w:rPr>
      </w:pPr>
    </w:p>
    <w:p w:rsidR="009539D2" w:rsidP="00EC65A1" w:rsidRDefault="003E39DE" w14:paraId="783B7E02" w14:textId="70B6FCAD">
      <w:pPr>
        <w:spacing w:after="0" w:line="360" w:lineRule="auto"/>
        <w:jc w:val="left"/>
        <w:rPr>
          <w:rFonts w:ascii="Verdana" w:hAnsi="Verdana"/>
          <w:sz w:val="18"/>
          <w:szCs w:val="18"/>
        </w:rPr>
      </w:pPr>
      <w:r>
        <w:rPr>
          <w:rFonts w:ascii="Verdana" w:hAnsi="Verdana"/>
          <w:sz w:val="18"/>
          <w:szCs w:val="18"/>
        </w:rPr>
        <w:t xml:space="preserve">Zoals aangegeven in het BNC-fiche voor de EU-voorradenstrategie, zal ook op rijksniveau onderzocht worden wat de rol kan zijn van strategische voorraden, waarbij </w:t>
      </w:r>
      <w:r w:rsidRPr="005250D6" w:rsidR="00B87522">
        <w:rPr>
          <w:rFonts w:ascii="Verdana" w:hAnsi="Verdana"/>
          <w:sz w:val="18"/>
          <w:szCs w:val="18"/>
        </w:rPr>
        <w:t>het Hooflijnenakkoord en de motie van het lid Idsinga</w:t>
      </w:r>
      <w:r w:rsidR="00B87522">
        <w:rPr>
          <w:rFonts w:ascii="Verdana" w:hAnsi="Verdana"/>
          <w:sz w:val="18"/>
          <w:szCs w:val="18"/>
        </w:rPr>
        <w:t xml:space="preserve"> en </w:t>
      </w:r>
      <w:r>
        <w:rPr>
          <w:rFonts w:ascii="Verdana" w:hAnsi="Verdana"/>
          <w:sz w:val="18"/>
          <w:szCs w:val="18"/>
        </w:rPr>
        <w:t>de uitkomsten van een rapport van de Algemene Rekenkamer zullen worden meegenomen.</w:t>
      </w:r>
      <w:r w:rsidR="00B87522">
        <w:rPr>
          <w:rStyle w:val="FootnoteReference"/>
          <w:rFonts w:ascii="Verdana" w:hAnsi="Verdana"/>
          <w:sz w:val="18"/>
          <w:szCs w:val="18"/>
        </w:rPr>
        <w:footnoteReference w:id="21"/>
      </w:r>
      <w:r w:rsidR="00CA4BEB">
        <w:rPr>
          <w:rFonts w:ascii="Verdana" w:hAnsi="Verdana"/>
          <w:sz w:val="18"/>
          <w:szCs w:val="18"/>
        </w:rPr>
        <w:t xml:space="preserve"> </w:t>
      </w:r>
      <w:r w:rsidR="00E109FF">
        <w:rPr>
          <w:rFonts w:ascii="Verdana" w:hAnsi="Verdana"/>
          <w:sz w:val="18"/>
          <w:szCs w:val="18"/>
        </w:rPr>
        <w:t>Ten slotte kan h</w:t>
      </w:r>
      <w:r w:rsidR="00B81AB1">
        <w:rPr>
          <w:rFonts w:ascii="Verdana" w:hAnsi="Verdana"/>
          <w:sz w:val="18"/>
          <w:szCs w:val="18"/>
        </w:rPr>
        <w:t xml:space="preserve">et aanleggen van noodvoorraden </w:t>
      </w:r>
      <w:r w:rsidR="00E109FF">
        <w:rPr>
          <w:rFonts w:ascii="Verdana" w:hAnsi="Verdana"/>
          <w:sz w:val="18"/>
          <w:szCs w:val="18"/>
        </w:rPr>
        <w:t xml:space="preserve">ook </w:t>
      </w:r>
      <w:r w:rsidR="00B81AB1">
        <w:rPr>
          <w:rFonts w:ascii="Verdana" w:hAnsi="Verdana"/>
          <w:sz w:val="18"/>
          <w:szCs w:val="18"/>
        </w:rPr>
        <w:t xml:space="preserve">gevolgen hebben voor de </w:t>
      </w:r>
      <w:r w:rsidR="00950B38">
        <w:rPr>
          <w:rFonts w:ascii="Verdana" w:hAnsi="Verdana"/>
          <w:sz w:val="18"/>
          <w:szCs w:val="18"/>
        </w:rPr>
        <w:t xml:space="preserve">(verminderde) </w:t>
      </w:r>
      <w:r>
        <w:rPr>
          <w:rFonts w:ascii="Verdana" w:hAnsi="Verdana"/>
          <w:sz w:val="18"/>
          <w:szCs w:val="18"/>
        </w:rPr>
        <w:t>b</w:t>
      </w:r>
      <w:r w:rsidR="00B81AB1">
        <w:rPr>
          <w:rFonts w:ascii="Verdana" w:hAnsi="Verdana"/>
          <w:sz w:val="18"/>
          <w:szCs w:val="18"/>
        </w:rPr>
        <w:t>eschikbaarheid van producten in andere delen van de wereld. In het licht van solidariteit vraagt het kabinet aandacht hiervoor bij het verder uitdiepen van de benoemde acties</w:t>
      </w:r>
      <w:r w:rsidR="00FA50D3">
        <w:rPr>
          <w:rFonts w:ascii="Verdana" w:hAnsi="Verdana"/>
          <w:sz w:val="18"/>
          <w:szCs w:val="18"/>
        </w:rPr>
        <w:t xml:space="preserve"> en juicht daarom internationale samenwerking toe</w:t>
      </w:r>
      <w:r w:rsidR="00B81AB1">
        <w:rPr>
          <w:rFonts w:ascii="Verdana" w:hAnsi="Verdana"/>
          <w:sz w:val="18"/>
          <w:szCs w:val="18"/>
        </w:rPr>
        <w:t>.</w:t>
      </w:r>
    </w:p>
    <w:p w:rsidR="00E37CA0" w:rsidP="00EC65A1" w:rsidRDefault="00E37CA0" w14:paraId="17EE10EE" w14:textId="77777777">
      <w:pPr>
        <w:spacing w:after="0" w:line="360" w:lineRule="auto"/>
        <w:jc w:val="left"/>
        <w:rPr>
          <w:rFonts w:ascii="Verdana" w:hAnsi="Verdana"/>
          <w:sz w:val="18"/>
          <w:szCs w:val="18"/>
        </w:rPr>
      </w:pPr>
    </w:p>
    <w:p w:rsidR="000467D0" w:rsidP="00EC65A1" w:rsidRDefault="00B81AB1" w14:paraId="28655850" w14:textId="39E515C0">
      <w:pPr>
        <w:spacing w:after="0" w:line="360" w:lineRule="auto"/>
        <w:jc w:val="left"/>
        <w:rPr>
          <w:rFonts w:ascii="Verdana" w:hAnsi="Verdana"/>
          <w:sz w:val="18"/>
          <w:szCs w:val="18"/>
        </w:rPr>
      </w:pPr>
      <w:r>
        <w:rPr>
          <w:rFonts w:ascii="Verdana" w:hAnsi="Verdana"/>
          <w:sz w:val="18"/>
          <w:szCs w:val="18"/>
        </w:rPr>
        <w:t>De Commissie streeft voor de c</w:t>
      </w:r>
      <w:r w:rsidRPr="00E25DE5">
        <w:rPr>
          <w:rFonts w:ascii="Verdana" w:hAnsi="Verdana"/>
          <w:sz w:val="18"/>
          <w:szCs w:val="18"/>
        </w:rPr>
        <w:t xml:space="preserve">risisparaatheid </w:t>
      </w:r>
      <w:r w:rsidR="00950B38">
        <w:rPr>
          <w:rFonts w:ascii="Verdana" w:hAnsi="Verdana"/>
          <w:sz w:val="18"/>
          <w:szCs w:val="18"/>
        </w:rPr>
        <w:t xml:space="preserve">ten aanzien van </w:t>
      </w:r>
      <w:r>
        <w:rPr>
          <w:rFonts w:ascii="Verdana" w:hAnsi="Verdana"/>
          <w:sz w:val="18"/>
          <w:szCs w:val="18"/>
        </w:rPr>
        <w:t xml:space="preserve">ernstige grensoverschrijdende gezondheidsbedreigingen </w:t>
      </w:r>
      <w:r w:rsidR="00571FFA">
        <w:rPr>
          <w:rFonts w:ascii="Verdana" w:hAnsi="Verdana"/>
          <w:sz w:val="18"/>
          <w:szCs w:val="18"/>
        </w:rPr>
        <w:t xml:space="preserve">naar </w:t>
      </w:r>
      <w:r w:rsidRPr="00E25DE5">
        <w:rPr>
          <w:rFonts w:ascii="Verdana" w:hAnsi="Verdana"/>
          <w:sz w:val="18"/>
          <w:szCs w:val="18"/>
        </w:rPr>
        <w:t xml:space="preserve">een lange termijn aanpak en </w:t>
      </w:r>
      <w:r>
        <w:rPr>
          <w:rFonts w:ascii="Verdana" w:hAnsi="Verdana"/>
          <w:sz w:val="18"/>
          <w:szCs w:val="18"/>
        </w:rPr>
        <w:t xml:space="preserve">structurele </w:t>
      </w:r>
      <w:r w:rsidRPr="00E25DE5">
        <w:rPr>
          <w:rFonts w:ascii="Verdana" w:hAnsi="Verdana"/>
          <w:sz w:val="18"/>
          <w:szCs w:val="18"/>
        </w:rPr>
        <w:t>financiering.</w:t>
      </w:r>
      <w:r>
        <w:rPr>
          <w:rFonts w:ascii="Verdana" w:hAnsi="Verdana"/>
          <w:sz w:val="18"/>
          <w:szCs w:val="18"/>
        </w:rPr>
        <w:t xml:space="preserve"> Dit </w:t>
      </w:r>
      <w:r w:rsidR="00950B38">
        <w:rPr>
          <w:rFonts w:ascii="Verdana" w:hAnsi="Verdana"/>
          <w:sz w:val="18"/>
          <w:szCs w:val="18"/>
        </w:rPr>
        <w:t xml:space="preserve">is niet anders dan op </w:t>
      </w:r>
      <w:r>
        <w:rPr>
          <w:rFonts w:ascii="Verdana" w:hAnsi="Verdana"/>
          <w:sz w:val="18"/>
          <w:szCs w:val="18"/>
        </w:rPr>
        <w:t xml:space="preserve">nationaal niveau waar opgaven rondom weerbaarheid en pandemische paraatheid eveneens een langdurige inzet vragen. </w:t>
      </w:r>
      <w:r w:rsidRPr="00FA50D3" w:rsidR="00FA50D3">
        <w:rPr>
          <w:rFonts w:ascii="Verdana" w:hAnsi="Verdana"/>
          <w:sz w:val="18"/>
          <w:szCs w:val="18"/>
        </w:rPr>
        <w:t xml:space="preserve">Verschillende acties in de strategie </w:t>
      </w:r>
      <w:r w:rsidR="00FA50D3">
        <w:rPr>
          <w:rFonts w:ascii="Verdana" w:hAnsi="Verdana"/>
          <w:sz w:val="18"/>
          <w:szCs w:val="18"/>
        </w:rPr>
        <w:t>dienen</w:t>
      </w:r>
      <w:r w:rsidRPr="00FA50D3" w:rsidR="00FA50D3">
        <w:rPr>
          <w:rFonts w:ascii="Verdana" w:hAnsi="Verdana"/>
          <w:sz w:val="18"/>
          <w:szCs w:val="18"/>
        </w:rPr>
        <w:t xml:space="preserve"> gefinancierd</w:t>
      </w:r>
      <w:r w:rsidR="00FA50D3">
        <w:rPr>
          <w:rFonts w:ascii="Verdana" w:hAnsi="Verdana"/>
          <w:sz w:val="18"/>
          <w:szCs w:val="18"/>
        </w:rPr>
        <w:t xml:space="preserve"> te worden</w:t>
      </w:r>
      <w:r w:rsidRPr="00FA50D3" w:rsidR="00FA50D3">
        <w:rPr>
          <w:rFonts w:ascii="Verdana" w:hAnsi="Verdana"/>
          <w:sz w:val="18"/>
          <w:szCs w:val="18"/>
        </w:rPr>
        <w:t xml:space="preserve"> uit bestaande fondsen zoals EU4Health, </w:t>
      </w:r>
      <w:proofErr w:type="spellStart"/>
      <w:r w:rsidRPr="00FA50D3" w:rsidR="00FA50D3">
        <w:rPr>
          <w:rFonts w:ascii="Verdana" w:hAnsi="Verdana"/>
          <w:sz w:val="18"/>
          <w:szCs w:val="18"/>
        </w:rPr>
        <w:t>RescEU</w:t>
      </w:r>
      <w:proofErr w:type="spellEnd"/>
      <w:r w:rsidRPr="00FA50D3" w:rsidR="00FA50D3">
        <w:rPr>
          <w:rFonts w:ascii="Verdana" w:hAnsi="Verdana"/>
          <w:sz w:val="18"/>
          <w:szCs w:val="18"/>
        </w:rPr>
        <w:t xml:space="preserve">, Horizon Europe en het Europees Defensiefonds (EDF), die beschikbaar zijn tot en met 2027. </w:t>
      </w:r>
      <w:r w:rsidR="00C114EE">
        <w:rPr>
          <w:rFonts w:ascii="Verdana" w:hAnsi="Verdana"/>
          <w:sz w:val="18"/>
          <w:szCs w:val="18"/>
        </w:rPr>
        <w:t xml:space="preserve">In de strategie komt niet duidelijk naar voren of de Commissie onder </w:t>
      </w:r>
      <w:r w:rsidR="00F536C2">
        <w:rPr>
          <w:rFonts w:ascii="Verdana" w:hAnsi="Verdana"/>
          <w:sz w:val="18"/>
          <w:szCs w:val="18"/>
        </w:rPr>
        <w:t xml:space="preserve">deze fondsen </w:t>
      </w:r>
      <w:r w:rsidR="00C114EE">
        <w:rPr>
          <w:rFonts w:ascii="Verdana" w:hAnsi="Verdana"/>
          <w:sz w:val="18"/>
          <w:szCs w:val="18"/>
        </w:rPr>
        <w:t xml:space="preserve">voldoende ruimte heeft om de opgenomen ambities te financieren. </w:t>
      </w:r>
      <w:r w:rsidRPr="00F00247" w:rsidR="00F00247">
        <w:rPr>
          <w:rFonts w:ascii="Verdana" w:hAnsi="Verdana"/>
          <w:sz w:val="18"/>
          <w:szCs w:val="18"/>
        </w:rPr>
        <w:t xml:space="preserve">Het kabinet is van mening dat </w:t>
      </w:r>
      <w:r w:rsidR="00C114EE">
        <w:rPr>
          <w:rFonts w:ascii="Verdana" w:hAnsi="Verdana"/>
          <w:sz w:val="18"/>
          <w:szCs w:val="18"/>
        </w:rPr>
        <w:t xml:space="preserve">deze omissie </w:t>
      </w:r>
      <w:r w:rsidRPr="00F00247" w:rsidR="00F00247">
        <w:rPr>
          <w:rFonts w:ascii="Verdana" w:hAnsi="Verdana"/>
          <w:sz w:val="18"/>
          <w:szCs w:val="18"/>
        </w:rPr>
        <w:t>in combinatie met de aangekondigde acties en de ambitieuze tijdslijn, de MTM-strategie kwetsbaar maakt</w:t>
      </w:r>
      <w:r w:rsidR="00C114EE">
        <w:rPr>
          <w:rFonts w:ascii="Verdana" w:hAnsi="Verdana"/>
          <w:sz w:val="18"/>
          <w:szCs w:val="18"/>
        </w:rPr>
        <w:t xml:space="preserve"> en zal bij de Commissie aandringen op duidelijkheid hieromtrent</w:t>
      </w:r>
      <w:r w:rsidRPr="00F00247" w:rsidR="00F00247">
        <w:rPr>
          <w:rFonts w:ascii="Verdana" w:hAnsi="Verdana"/>
          <w:sz w:val="18"/>
          <w:szCs w:val="18"/>
        </w:rPr>
        <w:t>.</w:t>
      </w:r>
      <w:r w:rsidR="00F00247">
        <w:rPr>
          <w:rFonts w:ascii="Verdana" w:hAnsi="Verdana"/>
          <w:sz w:val="18"/>
          <w:szCs w:val="18"/>
        </w:rPr>
        <w:t xml:space="preserve"> </w:t>
      </w:r>
      <w:r w:rsidR="000467D0">
        <w:rPr>
          <w:rFonts w:ascii="Verdana" w:hAnsi="Verdana"/>
          <w:sz w:val="18"/>
          <w:szCs w:val="18"/>
        </w:rPr>
        <w:t>Tegelijkertijd is het kabinet er zich ervan bewust dat er ook voor lidstaten een opgave ligt om pandemische paraatheid en weerbaarheid voldoende te borgen, hetgeen ook op nationaal niveau de nodige middelen zal vergen.</w:t>
      </w:r>
    </w:p>
    <w:p w:rsidRPr="001E11AC" w:rsidR="001E11AC" w:rsidP="00EC65A1" w:rsidRDefault="00B81AB1" w14:paraId="5A5968A1" w14:textId="60774822">
      <w:pPr>
        <w:spacing w:after="0" w:line="360" w:lineRule="auto"/>
        <w:jc w:val="left"/>
        <w:rPr>
          <w:rFonts w:ascii="Verdana" w:hAnsi="Verdana"/>
          <w:sz w:val="18"/>
          <w:szCs w:val="18"/>
        </w:rPr>
      </w:pPr>
      <w:r>
        <w:rPr>
          <w:rFonts w:ascii="Verdana" w:hAnsi="Verdana"/>
          <w:sz w:val="18"/>
          <w:szCs w:val="18"/>
        </w:rPr>
        <w:t>Onlangs zijn de voorstellen voor het M</w:t>
      </w:r>
      <w:r w:rsidR="00F536C2">
        <w:rPr>
          <w:rFonts w:ascii="Verdana" w:hAnsi="Verdana"/>
          <w:sz w:val="18"/>
          <w:szCs w:val="18"/>
        </w:rPr>
        <w:t xml:space="preserve">eerjarig </w:t>
      </w:r>
      <w:r>
        <w:rPr>
          <w:rFonts w:ascii="Verdana" w:hAnsi="Verdana"/>
          <w:sz w:val="18"/>
          <w:szCs w:val="18"/>
        </w:rPr>
        <w:t>F</w:t>
      </w:r>
      <w:r w:rsidR="00F536C2">
        <w:rPr>
          <w:rFonts w:ascii="Verdana" w:hAnsi="Verdana"/>
          <w:sz w:val="18"/>
          <w:szCs w:val="18"/>
        </w:rPr>
        <w:t xml:space="preserve">inancieel </w:t>
      </w:r>
      <w:r>
        <w:rPr>
          <w:rFonts w:ascii="Verdana" w:hAnsi="Verdana"/>
          <w:sz w:val="18"/>
          <w:szCs w:val="18"/>
        </w:rPr>
        <w:t>K</w:t>
      </w:r>
      <w:r w:rsidR="00F536C2">
        <w:rPr>
          <w:rFonts w:ascii="Verdana" w:hAnsi="Verdana"/>
          <w:sz w:val="18"/>
          <w:szCs w:val="18"/>
        </w:rPr>
        <w:t>ader (MFK) voor de periode 2028-2034</w:t>
      </w:r>
      <w:r>
        <w:rPr>
          <w:rFonts w:ascii="Verdana" w:hAnsi="Verdana"/>
          <w:sz w:val="18"/>
          <w:szCs w:val="18"/>
        </w:rPr>
        <w:t xml:space="preserve"> gepubliceerd</w:t>
      </w:r>
      <w:r w:rsidR="00D55B23">
        <w:rPr>
          <w:rFonts w:ascii="Verdana" w:hAnsi="Verdana"/>
          <w:sz w:val="18"/>
          <w:szCs w:val="18"/>
        </w:rPr>
        <w:t xml:space="preserve"> en is o</w:t>
      </w:r>
      <w:r w:rsidR="00A0615C">
        <w:rPr>
          <w:rFonts w:ascii="Verdana" w:hAnsi="Verdana"/>
          <w:sz w:val="18"/>
          <w:szCs w:val="18"/>
        </w:rPr>
        <w:t xml:space="preserve">nder het wetsvoorstel voor versterking van het EU-uniemechanisme voor civiele bescherming als doelstelling opgenomen om op EU-niveau de bestaande </w:t>
      </w:r>
      <w:proofErr w:type="spellStart"/>
      <w:r w:rsidR="00A0615C">
        <w:rPr>
          <w:rFonts w:ascii="Verdana" w:hAnsi="Verdana"/>
          <w:sz w:val="18"/>
          <w:szCs w:val="18"/>
        </w:rPr>
        <w:t>rescEU</w:t>
      </w:r>
      <w:proofErr w:type="spellEnd"/>
      <w:r w:rsidR="00A0615C">
        <w:rPr>
          <w:rFonts w:ascii="Verdana" w:hAnsi="Verdana"/>
          <w:sz w:val="18"/>
          <w:szCs w:val="18"/>
        </w:rPr>
        <w:t xml:space="preserve"> voorraden </w:t>
      </w:r>
      <w:r w:rsidR="00A0615C">
        <w:rPr>
          <w:rFonts w:ascii="Verdana" w:hAnsi="Verdana"/>
          <w:sz w:val="18"/>
          <w:szCs w:val="18"/>
        </w:rPr>
        <w:lastRenderedPageBreak/>
        <w:t>met MTM uit te breiden en structureel te financier</w:t>
      </w:r>
      <w:r w:rsidR="00C822A5">
        <w:rPr>
          <w:rFonts w:ascii="Verdana" w:hAnsi="Verdana"/>
          <w:sz w:val="18"/>
          <w:szCs w:val="18"/>
        </w:rPr>
        <w:t>en</w:t>
      </w:r>
      <w:r w:rsidR="00A0615C">
        <w:rPr>
          <w:rFonts w:ascii="Verdana" w:hAnsi="Verdana"/>
          <w:sz w:val="18"/>
          <w:szCs w:val="18"/>
        </w:rPr>
        <w:t>.</w:t>
      </w:r>
      <w:r w:rsidR="00A0615C">
        <w:rPr>
          <w:rStyle w:val="FootnoteReference"/>
          <w:rFonts w:ascii="Verdana" w:hAnsi="Verdana"/>
          <w:sz w:val="18"/>
          <w:szCs w:val="18"/>
        </w:rPr>
        <w:footnoteReference w:id="22"/>
      </w:r>
      <w:r w:rsidR="00A0615C">
        <w:rPr>
          <w:rFonts w:ascii="Verdana" w:hAnsi="Verdana"/>
          <w:sz w:val="18"/>
          <w:szCs w:val="18"/>
        </w:rPr>
        <w:t xml:space="preserve"> </w:t>
      </w:r>
      <w:r w:rsidR="002E46CA">
        <w:rPr>
          <w:rFonts w:ascii="Verdana" w:hAnsi="Verdana"/>
          <w:sz w:val="18"/>
          <w:szCs w:val="18"/>
        </w:rPr>
        <w:t xml:space="preserve">Daarmee </w:t>
      </w:r>
      <w:r w:rsidR="00166145">
        <w:rPr>
          <w:rFonts w:ascii="Verdana" w:hAnsi="Verdana"/>
          <w:sz w:val="18"/>
          <w:szCs w:val="18"/>
        </w:rPr>
        <w:t xml:space="preserve">zouden </w:t>
      </w:r>
      <w:r w:rsidR="002E46CA">
        <w:rPr>
          <w:rFonts w:ascii="Verdana" w:hAnsi="Verdana"/>
          <w:sz w:val="18"/>
          <w:szCs w:val="18"/>
        </w:rPr>
        <w:t xml:space="preserve">ambities van deze strategie </w:t>
      </w:r>
      <w:r w:rsidR="00166145">
        <w:rPr>
          <w:rFonts w:ascii="Verdana" w:hAnsi="Verdana"/>
          <w:sz w:val="18"/>
          <w:szCs w:val="18"/>
        </w:rPr>
        <w:t xml:space="preserve">op dat vlak kunnen </w:t>
      </w:r>
      <w:r w:rsidR="002E46CA">
        <w:rPr>
          <w:rFonts w:ascii="Verdana" w:hAnsi="Verdana"/>
          <w:sz w:val="18"/>
          <w:szCs w:val="18"/>
        </w:rPr>
        <w:t xml:space="preserve">worden geborgd. </w:t>
      </w:r>
      <w:r w:rsidR="00C114EE">
        <w:rPr>
          <w:rFonts w:ascii="Verdana" w:hAnsi="Verdana"/>
          <w:sz w:val="18"/>
          <w:szCs w:val="18"/>
        </w:rPr>
        <w:t xml:space="preserve">Veel van de </w:t>
      </w:r>
      <w:r w:rsidR="002E46CA">
        <w:rPr>
          <w:rFonts w:ascii="Verdana" w:hAnsi="Verdana"/>
          <w:sz w:val="18"/>
          <w:szCs w:val="18"/>
        </w:rPr>
        <w:t xml:space="preserve">overige </w:t>
      </w:r>
      <w:r w:rsidR="00C114EE">
        <w:rPr>
          <w:rFonts w:ascii="Verdana" w:hAnsi="Verdana"/>
          <w:sz w:val="18"/>
          <w:szCs w:val="18"/>
        </w:rPr>
        <w:t xml:space="preserve">acties </w:t>
      </w:r>
      <w:r w:rsidR="00D55B23">
        <w:rPr>
          <w:rFonts w:ascii="Verdana" w:hAnsi="Verdana"/>
          <w:sz w:val="18"/>
          <w:szCs w:val="18"/>
        </w:rPr>
        <w:t>uit</w:t>
      </w:r>
      <w:r w:rsidR="00C114EE">
        <w:rPr>
          <w:rFonts w:ascii="Verdana" w:hAnsi="Verdana"/>
          <w:sz w:val="18"/>
          <w:szCs w:val="18"/>
        </w:rPr>
        <w:t xml:space="preserve"> de </w:t>
      </w:r>
      <w:r w:rsidR="009539D2">
        <w:rPr>
          <w:rFonts w:ascii="Verdana" w:hAnsi="Verdana"/>
          <w:sz w:val="18"/>
          <w:szCs w:val="18"/>
        </w:rPr>
        <w:t>MTM</w:t>
      </w:r>
      <w:r w:rsidR="00C114EE">
        <w:rPr>
          <w:rFonts w:ascii="Verdana" w:hAnsi="Verdana"/>
          <w:sz w:val="18"/>
          <w:szCs w:val="18"/>
        </w:rPr>
        <w:t xml:space="preserve">-strategie hebben </w:t>
      </w:r>
      <w:r w:rsidR="002E46CA">
        <w:rPr>
          <w:rFonts w:ascii="Verdana" w:hAnsi="Verdana"/>
          <w:sz w:val="18"/>
          <w:szCs w:val="18"/>
        </w:rPr>
        <w:t xml:space="preserve">echter ook </w:t>
      </w:r>
      <w:r w:rsidR="00C114EE">
        <w:rPr>
          <w:rFonts w:ascii="Verdana" w:hAnsi="Verdana"/>
          <w:sz w:val="18"/>
          <w:szCs w:val="18"/>
        </w:rPr>
        <w:t xml:space="preserve">betrekking op paraatheid en weerbaarheid </w:t>
      </w:r>
      <w:r w:rsidR="00946CD9">
        <w:rPr>
          <w:rFonts w:ascii="Verdana" w:hAnsi="Verdana"/>
          <w:sz w:val="18"/>
          <w:szCs w:val="18"/>
        </w:rPr>
        <w:t>in brede zin, zoals risicoschattingen, innovaties en het tegengaan van kwetsbaarheden in de leveringsketens</w:t>
      </w:r>
      <w:r w:rsidR="00C114EE">
        <w:rPr>
          <w:rFonts w:ascii="Verdana" w:hAnsi="Verdana"/>
          <w:sz w:val="18"/>
          <w:szCs w:val="18"/>
        </w:rPr>
        <w:t xml:space="preserve">. </w:t>
      </w:r>
      <w:r w:rsidR="002E46CA">
        <w:rPr>
          <w:rFonts w:ascii="Verdana" w:hAnsi="Verdana"/>
          <w:sz w:val="18"/>
          <w:szCs w:val="18"/>
        </w:rPr>
        <w:t xml:space="preserve">Deze acties kunnen bijdragen aan </w:t>
      </w:r>
      <w:r w:rsidR="00ED718F">
        <w:rPr>
          <w:rFonts w:ascii="Verdana" w:hAnsi="Verdana"/>
          <w:sz w:val="18"/>
          <w:szCs w:val="18"/>
        </w:rPr>
        <w:t>de bredere weerbaarheidsopgave</w:t>
      </w:r>
      <w:r w:rsidR="002E46CA">
        <w:rPr>
          <w:rFonts w:ascii="Verdana" w:hAnsi="Verdana"/>
          <w:sz w:val="18"/>
          <w:szCs w:val="18"/>
        </w:rPr>
        <w:t xml:space="preserve"> waar het kabinet op inzet</w:t>
      </w:r>
      <w:r w:rsidR="00ED718F">
        <w:rPr>
          <w:rFonts w:ascii="Verdana" w:hAnsi="Verdana"/>
          <w:sz w:val="18"/>
          <w:szCs w:val="18"/>
        </w:rPr>
        <w:t>.</w:t>
      </w:r>
      <w:r w:rsidR="000E697E">
        <w:rPr>
          <w:rStyle w:val="FootnoteReference"/>
          <w:rFonts w:ascii="Verdana" w:hAnsi="Verdana"/>
          <w:sz w:val="18"/>
          <w:szCs w:val="18"/>
        </w:rPr>
        <w:footnoteReference w:id="23"/>
      </w:r>
      <w:r w:rsidDel="00ED718F" w:rsidR="00ED718F">
        <w:rPr>
          <w:rFonts w:ascii="Verdana" w:hAnsi="Verdana"/>
          <w:sz w:val="18"/>
          <w:szCs w:val="18"/>
        </w:rPr>
        <w:t xml:space="preserve"> </w:t>
      </w:r>
    </w:p>
    <w:p w:rsidR="00DB4CEB" w:rsidP="00EC65A1" w:rsidRDefault="00DB4CEB" w14:paraId="0E9B1967" w14:textId="77777777">
      <w:pPr>
        <w:spacing w:after="0" w:line="360" w:lineRule="auto"/>
        <w:jc w:val="left"/>
        <w:rPr>
          <w:rFonts w:ascii="Verdana" w:hAnsi="Verdana"/>
          <w:sz w:val="18"/>
          <w:szCs w:val="18"/>
        </w:rPr>
      </w:pPr>
    </w:p>
    <w:p w:rsidR="00201233" w:rsidP="00EC65A1" w:rsidRDefault="00F00247" w14:paraId="04385D09" w14:textId="18F48C63">
      <w:pPr>
        <w:spacing w:after="0" w:line="360" w:lineRule="auto"/>
        <w:jc w:val="left"/>
        <w:rPr>
          <w:rFonts w:ascii="Verdana" w:hAnsi="Verdana"/>
          <w:sz w:val="18"/>
          <w:szCs w:val="18"/>
        </w:rPr>
      </w:pPr>
      <w:r w:rsidRPr="00F00247">
        <w:rPr>
          <w:rFonts w:ascii="Verdana" w:hAnsi="Verdana"/>
          <w:sz w:val="18"/>
          <w:szCs w:val="18"/>
        </w:rPr>
        <w:t xml:space="preserve">Het kabinet benadrukt het belang van een efficiënte </w:t>
      </w:r>
      <w:r>
        <w:rPr>
          <w:rFonts w:ascii="Verdana" w:hAnsi="Verdana"/>
          <w:sz w:val="18"/>
          <w:szCs w:val="18"/>
        </w:rPr>
        <w:t>(doelmatig</w:t>
      </w:r>
      <w:r w:rsidR="00571FFA">
        <w:rPr>
          <w:rFonts w:ascii="Verdana" w:hAnsi="Verdana"/>
          <w:sz w:val="18"/>
          <w:szCs w:val="18"/>
        </w:rPr>
        <w:t>e</w:t>
      </w:r>
      <w:r>
        <w:rPr>
          <w:rFonts w:ascii="Verdana" w:hAnsi="Verdana"/>
          <w:sz w:val="18"/>
          <w:szCs w:val="18"/>
        </w:rPr>
        <w:t xml:space="preserve">) </w:t>
      </w:r>
      <w:r w:rsidRPr="00F00247">
        <w:rPr>
          <w:rFonts w:ascii="Verdana" w:hAnsi="Verdana"/>
          <w:sz w:val="18"/>
          <w:szCs w:val="18"/>
        </w:rPr>
        <w:t>inzet van financiële middelen en capaciteit, en het voorkomen van overlap met bestaande initiatieven</w:t>
      </w:r>
      <w:r w:rsidR="00B17178">
        <w:rPr>
          <w:rFonts w:ascii="Verdana" w:hAnsi="Verdana"/>
          <w:sz w:val="18"/>
          <w:szCs w:val="18"/>
        </w:rPr>
        <w:t xml:space="preserve">. Het kabinet acht het daarom noodzakelijk om op zowel nationaal als EU-niveau de verschillende lijsten van kritieke MTM naast elkaar te leggen en te koppelen aan specifieke crises en scenario’s. Het kabinet is van mening dat deze exercitie richting zal geven waar de inspanningen zich op moeten richten. Tevens vraagt het kabinet aandacht voor de optimale samenhang tussen de bestaande en geplande initiatieven, structuren en mechanismen. </w:t>
      </w:r>
      <w:r w:rsidR="00B81AB1">
        <w:rPr>
          <w:rFonts w:ascii="Verdana" w:hAnsi="Verdana"/>
          <w:sz w:val="18"/>
          <w:szCs w:val="18"/>
        </w:rPr>
        <w:t xml:space="preserve">Gelet op de financiële middelen, niet ongelimiteerde capaciteit op nationaal en op EU-niveau, en de ambitieuze tijdslijnen vraagt </w:t>
      </w:r>
      <w:r w:rsidR="00B10F78">
        <w:rPr>
          <w:rFonts w:ascii="Verdana" w:hAnsi="Verdana"/>
          <w:sz w:val="18"/>
          <w:szCs w:val="18"/>
        </w:rPr>
        <w:t>het kabinet</w:t>
      </w:r>
      <w:r w:rsidR="00B81AB1">
        <w:rPr>
          <w:rFonts w:ascii="Verdana" w:hAnsi="Verdana"/>
          <w:sz w:val="18"/>
          <w:szCs w:val="18"/>
        </w:rPr>
        <w:t xml:space="preserve"> om een kritische prioritering van de genoemde acties. </w:t>
      </w:r>
      <w:r w:rsidR="007137E6">
        <w:rPr>
          <w:rFonts w:ascii="Verdana" w:hAnsi="Verdana"/>
          <w:sz w:val="18"/>
          <w:szCs w:val="18"/>
        </w:rPr>
        <w:t>Het kabinet vraagt daarom aandacht voor een effectieve coördinatie</w:t>
      </w:r>
      <w:r w:rsidR="00AC76CE">
        <w:rPr>
          <w:rFonts w:ascii="Verdana" w:hAnsi="Verdana"/>
          <w:sz w:val="18"/>
          <w:szCs w:val="18"/>
        </w:rPr>
        <w:t xml:space="preserve"> vanuit de Commissie</w:t>
      </w:r>
      <w:r w:rsidR="00166145">
        <w:rPr>
          <w:rFonts w:ascii="Verdana" w:hAnsi="Verdana"/>
          <w:sz w:val="18"/>
          <w:szCs w:val="18"/>
        </w:rPr>
        <w:t xml:space="preserve"> op de verschillende initiatieven waar EU- en nationale samenwerking vereist is om zo doublures te voorkomen</w:t>
      </w:r>
      <w:r w:rsidR="007137E6">
        <w:rPr>
          <w:rFonts w:ascii="Verdana" w:hAnsi="Verdana"/>
          <w:sz w:val="18"/>
          <w:szCs w:val="18"/>
        </w:rPr>
        <w:t>.</w:t>
      </w:r>
      <w:r w:rsidR="00B17178">
        <w:rPr>
          <w:rFonts w:ascii="Verdana" w:hAnsi="Verdana"/>
          <w:sz w:val="18"/>
          <w:szCs w:val="18"/>
        </w:rPr>
        <w:t xml:space="preserve"> </w:t>
      </w:r>
    </w:p>
    <w:p w:rsidR="00DB4CEB" w:rsidP="00EC65A1" w:rsidRDefault="00DB4CEB" w14:paraId="0B2EA337" w14:textId="77777777">
      <w:pPr>
        <w:spacing w:after="0" w:line="360" w:lineRule="auto"/>
        <w:jc w:val="left"/>
        <w:rPr>
          <w:rFonts w:ascii="Verdana" w:hAnsi="Verdana"/>
          <w:i/>
          <w:iCs/>
          <w:sz w:val="18"/>
          <w:szCs w:val="18"/>
        </w:rPr>
      </w:pPr>
    </w:p>
    <w:p w:rsidRPr="00FE7F82" w:rsidR="00312FCF" w:rsidP="00EC65A1" w:rsidRDefault="005A288E" w14:paraId="4748A6FF" w14:textId="37A68AFB">
      <w:pPr>
        <w:spacing w:after="0" w:line="360" w:lineRule="auto"/>
        <w:jc w:val="left"/>
        <w:rPr>
          <w:rFonts w:ascii="Verdana" w:hAnsi="Verdana"/>
          <w:i/>
          <w:iCs/>
          <w:sz w:val="18"/>
          <w:szCs w:val="18"/>
        </w:rPr>
      </w:pPr>
      <w:r w:rsidRPr="00FE7F82">
        <w:rPr>
          <w:rFonts w:ascii="Verdana" w:hAnsi="Verdana"/>
          <w:i/>
          <w:iCs/>
          <w:sz w:val="18"/>
          <w:szCs w:val="18"/>
        </w:rPr>
        <w:t>c) Eerste inschatting van krachtenveld</w:t>
      </w:r>
    </w:p>
    <w:p w:rsidR="00DB4CEB" w:rsidP="00EC65A1" w:rsidRDefault="005D5B60" w14:paraId="2331CB1D" w14:textId="25D35DC3">
      <w:pPr>
        <w:spacing w:after="0" w:line="360" w:lineRule="auto"/>
        <w:jc w:val="left"/>
        <w:rPr>
          <w:rFonts w:ascii="Verdana" w:hAnsi="Verdana"/>
          <w:sz w:val="18"/>
          <w:szCs w:val="18"/>
        </w:rPr>
      </w:pPr>
      <w:r w:rsidRPr="005D5B60">
        <w:rPr>
          <w:rFonts w:ascii="Verdana" w:hAnsi="Verdana"/>
          <w:sz w:val="18"/>
          <w:szCs w:val="18"/>
        </w:rPr>
        <w:t>Veel lidstaten hebben het voorstel in de basis positief ontvangen</w:t>
      </w:r>
      <w:r w:rsidR="009B7C5F">
        <w:rPr>
          <w:rFonts w:ascii="Verdana" w:hAnsi="Verdana"/>
          <w:sz w:val="18"/>
          <w:szCs w:val="18"/>
        </w:rPr>
        <w:t>, dit mede gezien de ervaringen uit de Covid-19 pandemie</w:t>
      </w:r>
      <w:r w:rsidRPr="005D5B60">
        <w:rPr>
          <w:rFonts w:ascii="Verdana" w:hAnsi="Verdana"/>
          <w:sz w:val="18"/>
          <w:szCs w:val="18"/>
        </w:rPr>
        <w:t xml:space="preserve">. </w:t>
      </w:r>
      <w:r w:rsidRPr="005D5B60" w:rsidR="005A288E">
        <w:rPr>
          <w:rFonts w:ascii="Verdana" w:hAnsi="Verdana"/>
          <w:sz w:val="18"/>
          <w:szCs w:val="18"/>
        </w:rPr>
        <w:t xml:space="preserve">De meeste lidstaten zien het risicolandschap veranderen en pleiten voor een betere EU-paraatheid en respons. </w:t>
      </w:r>
      <w:r w:rsidR="002E6A1F">
        <w:rPr>
          <w:rFonts w:ascii="Verdana" w:hAnsi="Verdana"/>
          <w:sz w:val="18"/>
          <w:szCs w:val="18"/>
        </w:rPr>
        <w:t>Lidstaten waren ook in eerste aanleg positief over d</w:t>
      </w:r>
      <w:r w:rsidRPr="005D5B60" w:rsidR="005A288E">
        <w:rPr>
          <w:rFonts w:ascii="Verdana" w:hAnsi="Verdana"/>
          <w:sz w:val="18"/>
          <w:szCs w:val="18"/>
        </w:rPr>
        <w:t xml:space="preserve">e recent gepubliceerde </w:t>
      </w:r>
      <w:proofErr w:type="spellStart"/>
      <w:r w:rsidRPr="007042D6" w:rsidR="005A288E">
        <w:rPr>
          <w:rFonts w:ascii="Verdana" w:hAnsi="Verdana"/>
          <w:i/>
          <w:iCs/>
          <w:sz w:val="18"/>
          <w:szCs w:val="18"/>
        </w:rPr>
        <w:t>Preparedness</w:t>
      </w:r>
      <w:proofErr w:type="spellEnd"/>
      <w:r w:rsidRPr="007042D6" w:rsidR="005A288E">
        <w:rPr>
          <w:rFonts w:ascii="Verdana" w:hAnsi="Verdana"/>
          <w:i/>
          <w:iCs/>
          <w:sz w:val="18"/>
          <w:szCs w:val="18"/>
        </w:rPr>
        <w:t xml:space="preserve"> Union </w:t>
      </w:r>
      <w:proofErr w:type="spellStart"/>
      <w:r w:rsidRPr="007042D6" w:rsidR="005A288E">
        <w:rPr>
          <w:rFonts w:ascii="Verdana" w:hAnsi="Verdana"/>
          <w:i/>
          <w:iCs/>
          <w:sz w:val="18"/>
          <w:szCs w:val="18"/>
        </w:rPr>
        <w:t>Strategy</w:t>
      </w:r>
      <w:proofErr w:type="spellEnd"/>
      <w:r w:rsidR="002E6A1F">
        <w:rPr>
          <w:rFonts w:ascii="Verdana" w:hAnsi="Verdana"/>
          <w:i/>
          <w:iCs/>
          <w:sz w:val="18"/>
          <w:szCs w:val="18"/>
        </w:rPr>
        <w:t xml:space="preserve">, </w:t>
      </w:r>
      <w:r w:rsidRPr="00E37CA0" w:rsidR="002E6A1F">
        <w:rPr>
          <w:rFonts w:ascii="Verdana" w:hAnsi="Verdana"/>
          <w:sz w:val="18"/>
          <w:szCs w:val="18"/>
        </w:rPr>
        <w:t>waarop het voorliggend voorstel</w:t>
      </w:r>
      <w:r w:rsidR="002E6A1F">
        <w:rPr>
          <w:rFonts w:ascii="Verdana" w:hAnsi="Verdana"/>
          <w:sz w:val="18"/>
          <w:szCs w:val="18"/>
        </w:rPr>
        <w:t xml:space="preserve"> van een MTM-strategie goed aansluit. </w:t>
      </w:r>
      <w:r w:rsidRPr="004C6305" w:rsidR="002E6A1F">
        <w:rPr>
          <w:rFonts w:ascii="Verdana" w:hAnsi="Verdana"/>
          <w:sz w:val="18"/>
          <w:szCs w:val="18"/>
        </w:rPr>
        <w:t xml:space="preserve">De strategische richting van </w:t>
      </w:r>
      <w:r w:rsidR="007962A8">
        <w:rPr>
          <w:rFonts w:ascii="Verdana" w:hAnsi="Verdana"/>
          <w:sz w:val="18"/>
          <w:szCs w:val="18"/>
        </w:rPr>
        <w:t>de strategie</w:t>
      </w:r>
      <w:r w:rsidRPr="004C6305" w:rsidR="002E6A1F">
        <w:rPr>
          <w:rFonts w:ascii="Verdana" w:hAnsi="Verdana"/>
          <w:sz w:val="18"/>
          <w:szCs w:val="18"/>
        </w:rPr>
        <w:t xml:space="preserve"> en het ambitieniveau word</w:t>
      </w:r>
      <w:r w:rsidR="002E6A1F">
        <w:rPr>
          <w:rFonts w:ascii="Verdana" w:hAnsi="Verdana"/>
          <w:sz w:val="18"/>
          <w:szCs w:val="18"/>
        </w:rPr>
        <w:t>en</w:t>
      </w:r>
      <w:r w:rsidRPr="004C6305" w:rsidR="002E6A1F">
        <w:rPr>
          <w:rFonts w:ascii="Verdana" w:hAnsi="Verdana"/>
          <w:sz w:val="18"/>
          <w:szCs w:val="18"/>
        </w:rPr>
        <w:t xml:space="preserve"> </w:t>
      </w:r>
      <w:r w:rsidR="002E6A1F">
        <w:rPr>
          <w:rFonts w:ascii="Verdana" w:hAnsi="Verdana"/>
          <w:sz w:val="18"/>
          <w:szCs w:val="18"/>
        </w:rPr>
        <w:t>positief ontvangen</w:t>
      </w:r>
      <w:r w:rsidRPr="004C6305" w:rsidR="002E6A1F">
        <w:rPr>
          <w:rFonts w:ascii="Verdana" w:hAnsi="Verdana"/>
          <w:sz w:val="18"/>
          <w:szCs w:val="18"/>
        </w:rPr>
        <w:t>. Er zijn echter wel zorgen geuit over de uitvoerbaarheid van de strategie, hoe lidstaten bij het verdere proces betrokken raken en ook over de financiering van de plannen voorbij 2026, wat de strategie in het midden laat.</w:t>
      </w:r>
      <w:r w:rsidR="00166145">
        <w:rPr>
          <w:rFonts w:ascii="Verdana" w:hAnsi="Verdana"/>
          <w:sz w:val="18"/>
          <w:szCs w:val="18"/>
        </w:rPr>
        <w:t xml:space="preserve"> Het Europees Parlement heeft nog niet gereageerd op deze </w:t>
      </w:r>
      <w:r w:rsidR="00BE30B8">
        <w:rPr>
          <w:rFonts w:ascii="Verdana" w:hAnsi="Verdana"/>
          <w:sz w:val="18"/>
          <w:szCs w:val="18"/>
        </w:rPr>
        <w:t>MTM-</w:t>
      </w:r>
      <w:r w:rsidR="00166145">
        <w:rPr>
          <w:rFonts w:ascii="Verdana" w:hAnsi="Verdana"/>
          <w:sz w:val="18"/>
          <w:szCs w:val="18"/>
        </w:rPr>
        <w:t>strategie</w:t>
      </w:r>
      <w:r w:rsidR="00BE30B8">
        <w:rPr>
          <w:rFonts w:ascii="Verdana" w:hAnsi="Verdana"/>
          <w:sz w:val="18"/>
          <w:szCs w:val="18"/>
        </w:rPr>
        <w:t>.</w:t>
      </w:r>
    </w:p>
    <w:p w:rsidR="00E37CA0" w:rsidP="00EC65A1" w:rsidRDefault="00E37CA0" w14:paraId="2678F448" w14:textId="77777777">
      <w:pPr>
        <w:spacing w:after="0" w:line="360" w:lineRule="auto"/>
        <w:jc w:val="left"/>
        <w:rPr>
          <w:rFonts w:ascii="Verdana" w:hAnsi="Verdana"/>
          <w:b/>
          <w:bCs/>
          <w:sz w:val="18"/>
          <w:szCs w:val="18"/>
        </w:rPr>
      </w:pPr>
    </w:p>
    <w:p w:rsidRPr="00E64DCB" w:rsidR="00312FCF" w:rsidP="00EC65A1" w:rsidRDefault="009539D2" w14:paraId="626E15B3" w14:textId="4DC38A96">
      <w:pPr>
        <w:pStyle w:val="ListParagraph"/>
        <w:numPr>
          <w:ilvl w:val="0"/>
          <w:numId w:val="13"/>
        </w:numPr>
        <w:jc w:val="left"/>
        <w:rPr>
          <w:rFonts w:ascii="Verdana" w:hAnsi="Verdana"/>
          <w:b/>
          <w:bCs/>
          <w:sz w:val="18"/>
          <w:szCs w:val="18"/>
        </w:rPr>
      </w:pPr>
      <w:r>
        <w:rPr>
          <w:rFonts w:ascii="Verdana" w:hAnsi="Verdana"/>
          <w:b/>
          <w:bCs/>
          <w:sz w:val="18"/>
          <w:szCs w:val="18"/>
        </w:rPr>
        <w:t>Grondhouding ten aanzien van b</w:t>
      </w:r>
      <w:r w:rsidRPr="00E64DCB" w:rsidR="005A288E">
        <w:rPr>
          <w:rFonts w:ascii="Verdana" w:hAnsi="Verdana"/>
          <w:b/>
          <w:bCs/>
          <w:sz w:val="18"/>
          <w:szCs w:val="18"/>
        </w:rPr>
        <w:t>eoordeling bevoegdheid, subsidiariteit</w:t>
      </w:r>
      <w:r>
        <w:rPr>
          <w:rFonts w:ascii="Verdana" w:hAnsi="Verdana"/>
          <w:b/>
          <w:bCs/>
          <w:sz w:val="18"/>
          <w:szCs w:val="18"/>
        </w:rPr>
        <w:t xml:space="preserve">, </w:t>
      </w:r>
      <w:r w:rsidRPr="00E64DCB" w:rsidR="005A288E">
        <w:rPr>
          <w:rFonts w:ascii="Verdana" w:hAnsi="Verdana"/>
          <w:b/>
          <w:bCs/>
          <w:sz w:val="18"/>
          <w:szCs w:val="18"/>
        </w:rPr>
        <w:t>proportionaliteit</w:t>
      </w:r>
      <w:r>
        <w:rPr>
          <w:rFonts w:ascii="Verdana" w:hAnsi="Verdana"/>
          <w:b/>
          <w:bCs/>
          <w:sz w:val="18"/>
          <w:szCs w:val="18"/>
        </w:rPr>
        <w:t>, financiële gevolgen en gevolgen voor regeldruk, concurrentiekracht en geopolitieke aspecten</w:t>
      </w:r>
    </w:p>
    <w:p w:rsidRPr="00E64DCB" w:rsidR="00E64DCB" w:rsidP="00EC65A1" w:rsidRDefault="00E64DCB" w14:paraId="1F8885A8" w14:textId="77777777">
      <w:pPr>
        <w:pStyle w:val="ListParagraph"/>
        <w:jc w:val="left"/>
        <w:rPr>
          <w:rFonts w:ascii="Verdana" w:hAnsi="Verdana"/>
          <w:sz w:val="18"/>
          <w:szCs w:val="18"/>
        </w:rPr>
      </w:pPr>
    </w:p>
    <w:p w:rsidRPr="00E64DCB" w:rsidR="00312FCF" w:rsidP="00EC65A1" w:rsidRDefault="005A288E" w14:paraId="1A16D563" w14:textId="46CF7356">
      <w:pPr>
        <w:pStyle w:val="ListParagraph"/>
        <w:numPr>
          <w:ilvl w:val="0"/>
          <w:numId w:val="10"/>
        </w:numPr>
        <w:spacing w:after="0" w:line="360" w:lineRule="auto"/>
        <w:jc w:val="left"/>
        <w:rPr>
          <w:rFonts w:ascii="Verdana" w:hAnsi="Verdana"/>
          <w:sz w:val="18"/>
          <w:szCs w:val="18"/>
        </w:rPr>
      </w:pPr>
      <w:r w:rsidRPr="00E64DCB">
        <w:rPr>
          <w:rFonts w:ascii="Verdana" w:hAnsi="Verdana"/>
          <w:i/>
          <w:iCs/>
          <w:sz w:val="18"/>
          <w:szCs w:val="18"/>
        </w:rPr>
        <w:t>Bevoegdheid</w:t>
      </w:r>
    </w:p>
    <w:p w:rsidRPr="00EC65A1" w:rsidR="009B7C5F" w:rsidP="00EC65A1" w:rsidRDefault="009B7C5F" w14:paraId="79C523E6" w14:textId="58B5BF85">
      <w:pPr>
        <w:spacing w:after="0" w:line="360" w:lineRule="auto"/>
        <w:jc w:val="left"/>
        <w:rPr>
          <w:rFonts w:ascii="Verdana" w:hAnsi="Verdana"/>
          <w:sz w:val="18"/>
          <w:szCs w:val="18"/>
        </w:rPr>
      </w:pPr>
      <w:r w:rsidRPr="00EC65A1">
        <w:rPr>
          <w:rFonts w:ascii="Verdana" w:hAnsi="Verdana"/>
          <w:sz w:val="18"/>
          <w:szCs w:val="18"/>
        </w:rPr>
        <w:t xml:space="preserve">De grondhouding van het kabinet is positief. De mededeling heeft betrekking op de bescherming en verbetering van de menselijke gezondheid en met name de betrijding van grote grensoverschrijdende bedreigingen van de gezondheid. Op het terrein van de bescherming en verbetering van de menselijke gezondheid is sprake van een </w:t>
      </w:r>
      <w:r w:rsidRPr="00EC65A1" w:rsidR="00322BB8">
        <w:rPr>
          <w:rFonts w:ascii="Verdana" w:hAnsi="Verdana"/>
          <w:sz w:val="18"/>
          <w:szCs w:val="18"/>
        </w:rPr>
        <w:t xml:space="preserve">aanvullende </w:t>
      </w:r>
      <w:r w:rsidRPr="00EC65A1">
        <w:rPr>
          <w:rFonts w:ascii="Verdana" w:hAnsi="Verdana"/>
          <w:sz w:val="18"/>
          <w:szCs w:val="18"/>
        </w:rPr>
        <w:t>bevoegdheid van de EU op grond van artikel 6, lid a, VWEU.</w:t>
      </w:r>
    </w:p>
    <w:p w:rsidR="007042D6" w:rsidP="00EC65A1" w:rsidRDefault="007042D6" w14:paraId="39FA9820" w14:textId="77777777">
      <w:pPr>
        <w:spacing w:after="0" w:line="360" w:lineRule="auto"/>
        <w:jc w:val="left"/>
        <w:rPr>
          <w:rFonts w:ascii="Verdana" w:hAnsi="Verdana"/>
          <w:i/>
          <w:iCs/>
          <w:sz w:val="18"/>
          <w:szCs w:val="18"/>
        </w:rPr>
      </w:pPr>
    </w:p>
    <w:p w:rsidRPr="007042D6" w:rsidR="00312FCF" w:rsidP="00EC65A1" w:rsidRDefault="005A288E" w14:paraId="39DA8328" w14:textId="41D85E54">
      <w:pPr>
        <w:pStyle w:val="ListParagraph"/>
        <w:numPr>
          <w:ilvl w:val="0"/>
          <w:numId w:val="10"/>
        </w:numPr>
        <w:spacing w:after="0" w:line="360" w:lineRule="auto"/>
        <w:jc w:val="left"/>
        <w:rPr>
          <w:rFonts w:ascii="Verdana" w:hAnsi="Verdana"/>
          <w:i/>
          <w:iCs/>
          <w:sz w:val="18"/>
          <w:szCs w:val="18"/>
        </w:rPr>
      </w:pPr>
      <w:r w:rsidRPr="007042D6">
        <w:rPr>
          <w:rFonts w:ascii="Verdana" w:hAnsi="Verdana"/>
          <w:i/>
          <w:iCs/>
          <w:sz w:val="18"/>
          <w:szCs w:val="18"/>
        </w:rPr>
        <w:t>Subsidiariteit</w:t>
      </w:r>
    </w:p>
    <w:p w:rsidR="00213E9B" w:rsidP="00432E88" w:rsidRDefault="009B7C5F" w14:paraId="14AF15BE" w14:textId="5EB6189F">
      <w:pPr>
        <w:pStyle w:val="NoSpacing"/>
        <w:suppressAutoHyphens/>
        <w:spacing w:line="360" w:lineRule="auto"/>
        <w:rPr>
          <w:rFonts w:ascii="Verdana" w:hAnsi="Verdana"/>
          <w:sz w:val="18"/>
          <w:szCs w:val="18"/>
        </w:rPr>
      </w:pPr>
      <w:r w:rsidRPr="00A81080">
        <w:rPr>
          <w:rFonts w:ascii="Verdana" w:hAnsi="Verdana"/>
          <w:sz w:val="18"/>
          <w:szCs w:val="18"/>
        </w:rPr>
        <w:t>De grondhouding van het kabinet is positief</w:t>
      </w:r>
      <w:r>
        <w:rPr>
          <w:rFonts w:ascii="Verdana" w:hAnsi="Verdana"/>
          <w:sz w:val="18"/>
          <w:szCs w:val="18"/>
        </w:rPr>
        <w:t xml:space="preserve">. </w:t>
      </w:r>
      <w:r w:rsidRPr="00A81080">
        <w:rPr>
          <w:rFonts w:ascii="Verdana" w:hAnsi="Verdana"/>
          <w:sz w:val="18"/>
          <w:szCs w:val="18"/>
        </w:rPr>
        <w:t>De mededeling</w:t>
      </w:r>
      <w:r>
        <w:rPr>
          <w:rFonts w:ascii="Verdana" w:hAnsi="Verdana"/>
          <w:sz w:val="18"/>
          <w:szCs w:val="18"/>
        </w:rPr>
        <w:t xml:space="preserve"> </w:t>
      </w:r>
      <w:r w:rsidRPr="00A81080">
        <w:rPr>
          <w:rFonts w:ascii="Verdana" w:hAnsi="Verdana"/>
          <w:sz w:val="18"/>
          <w:szCs w:val="18"/>
        </w:rPr>
        <w:t xml:space="preserve">heeft tot doel </w:t>
      </w:r>
      <w:r w:rsidRPr="00213E9B">
        <w:rPr>
          <w:rFonts w:ascii="Verdana" w:hAnsi="Verdana"/>
          <w:sz w:val="18"/>
          <w:szCs w:val="18"/>
        </w:rPr>
        <w:t xml:space="preserve">de paraatheid en weerbaarheid van de EU tegen verschillende </w:t>
      </w:r>
      <w:r>
        <w:rPr>
          <w:rFonts w:ascii="Verdana" w:hAnsi="Verdana"/>
          <w:sz w:val="18"/>
          <w:szCs w:val="18"/>
        </w:rPr>
        <w:t xml:space="preserve">typen ernstige grensoverschrijdende </w:t>
      </w:r>
      <w:r w:rsidRPr="0057069B">
        <w:rPr>
          <w:rFonts w:ascii="Verdana" w:hAnsi="Verdana"/>
          <w:sz w:val="18"/>
          <w:szCs w:val="18"/>
        </w:rPr>
        <w:t>gezondheidscrisis zoals grootschalige uitbraken van infectieziekten, antimicrobiële resistentie, CBRN-dreigingen en/ of militaire conflicten te vergroten door de ontwikkeling, beschikbaarheid en distributie van medische tegenmaatregelen op Unieniveau en richting de lidstaten te versterken</w:t>
      </w:r>
      <w:r w:rsidRPr="00A81080">
        <w:rPr>
          <w:rFonts w:ascii="Verdana" w:hAnsi="Verdana"/>
          <w:sz w:val="18"/>
          <w:szCs w:val="18"/>
        </w:rPr>
        <w:t xml:space="preserve">. Gezien </w:t>
      </w:r>
      <w:r w:rsidRPr="0057069B">
        <w:rPr>
          <w:rFonts w:ascii="Verdana" w:hAnsi="Verdana"/>
          <w:sz w:val="18"/>
          <w:szCs w:val="18"/>
        </w:rPr>
        <w:t>de toenemende complexiteit en grensoverschrijdende aard van deze crises en de geopolitieke complexiteit waarin zij zich voordoen</w:t>
      </w:r>
      <w:r w:rsidRPr="00A81080">
        <w:rPr>
          <w:rFonts w:ascii="Verdana" w:hAnsi="Verdana"/>
          <w:sz w:val="18"/>
          <w:szCs w:val="18"/>
        </w:rPr>
        <w:t xml:space="preserve"> kan dit onvoldoende door de lidstaten op centraal, regionaal of lokaal niveau worden verwezenlijkt, daarom is een EU-aanpak wel nodig. Om die redenen is optreden op het niveau van de EU gerechtvaardigd.</w:t>
      </w:r>
    </w:p>
    <w:p w:rsidRPr="007C2DC5" w:rsidR="000F0290" w:rsidP="00EC65A1" w:rsidRDefault="000F0290" w14:paraId="2DB61FA8" w14:textId="77777777">
      <w:pPr>
        <w:spacing w:after="0" w:line="360" w:lineRule="auto"/>
        <w:jc w:val="left"/>
        <w:rPr>
          <w:rFonts w:ascii="Verdana" w:hAnsi="Verdana"/>
          <w:sz w:val="18"/>
          <w:szCs w:val="18"/>
        </w:rPr>
      </w:pPr>
    </w:p>
    <w:p w:rsidRPr="00182AA9" w:rsidR="00312FCF" w:rsidP="00EC65A1" w:rsidRDefault="005A288E" w14:paraId="4079B46F" w14:textId="66D6756D">
      <w:pPr>
        <w:pStyle w:val="ListParagraph"/>
        <w:numPr>
          <w:ilvl w:val="0"/>
          <w:numId w:val="10"/>
        </w:numPr>
        <w:spacing w:after="0" w:line="360" w:lineRule="auto"/>
        <w:jc w:val="left"/>
        <w:rPr>
          <w:rFonts w:ascii="Verdana" w:hAnsi="Verdana"/>
          <w:i/>
          <w:iCs/>
          <w:sz w:val="18"/>
          <w:szCs w:val="18"/>
        </w:rPr>
      </w:pPr>
      <w:r w:rsidRPr="00182AA9">
        <w:rPr>
          <w:rFonts w:ascii="Verdana" w:hAnsi="Verdana"/>
          <w:i/>
          <w:iCs/>
          <w:sz w:val="18"/>
          <w:szCs w:val="18"/>
        </w:rPr>
        <w:t>Proportionaliteit</w:t>
      </w:r>
    </w:p>
    <w:p w:rsidR="009B7C5F" w:rsidP="00432E88" w:rsidRDefault="009B7C5F" w14:paraId="771D0C89" w14:textId="2901CC15">
      <w:pPr>
        <w:pStyle w:val="NoSpacing"/>
        <w:suppressAutoHyphens/>
        <w:spacing w:line="360" w:lineRule="auto"/>
        <w:rPr>
          <w:rFonts w:ascii="Verdana" w:hAnsi="Verdana"/>
          <w:sz w:val="18"/>
          <w:szCs w:val="18"/>
        </w:rPr>
      </w:pPr>
      <w:r w:rsidRPr="00A81080">
        <w:rPr>
          <w:rFonts w:ascii="Verdana" w:hAnsi="Verdana"/>
          <w:sz w:val="18"/>
          <w:szCs w:val="18"/>
        </w:rPr>
        <w:t>De grondhouding van het kabinet is positief</w:t>
      </w:r>
      <w:r>
        <w:rPr>
          <w:rFonts w:ascii="Verdana" w:hAnsi="Verdana"/>
          <w:sz w:val="18"/>
          <w:szCs w:val="18"/>
        </w:rPr>
        <w:t xml:space="preserve">. </w:t>
      </w:r>
      <w:r w:rsidRPr="00A81080">
        <w:rPr>
          <w:rFonts w:ascii="Verdana" w:hAnsi="Verdana"/>
          <w:sz w:val="18"/>
          <w:szCs w:val="18"/>
        </w:rPr>
        <w:t xml:space="preserve">De mededeling heeft tot doel </w:t>
      </w:r>
      <w:r w:rsidRPr="00213E9B">
        <w:rPr>
          <w:rFonts w:ascii="Verdana" w:hAnsi="Verdana"/>
          <w:sz w:val="18"/>
          <w:szCs w:val="18"/>
        </w:rPr>
        <w:t xml:space="preserve">de paraatheid en weerbaarheid van de EU tegen verschillende </w:t>
      </w:r>
      <w:r>
        <w:rPr>
          <w:rFonts w:ascii="Verdana" w:hAnsi="Verdana"/>
          <w:sz w:val="18"/>
          <w:szCs w:val="18"/>
        </w:rPr>
        <w:t xml:space="preserve">typen ernstige grensoverschrijdende </w:t>
      </w:r>
      <w:r w:rsidRPr="0057069B">
        <w:rPr>
          <w:rFonts w:ascii="Verdana" w:hAnsi="Verdana"/>
          <w:sz w:val="18"/>
          <w:szCs w:val="18"/>
        </w:rPr>
        <w:t>gezondheidscrisis zoals grootschalige uitbraken van infectieziekten, antimicrobiële resistentie, CBRN-dreigingen en/ of militaire conflicten te vergroten door de ontwikkeling, beschikbaarheid en distributie van medische tegenmaatregelen op Unieniveau en richting de lidstaten te versterken</w:t>
      </w:r>
      <w:r>
        <w:rPr>
          <w:rFonts w:ascii="Verdana" w:hAnsi="Verdana"/>
          <w:sz w:val="18"/>
          <w:szCs w:val="18"/>
        </w:rPr>
        <w:t xml:space="preserve">. </w:t>
      </w:r>
    </w:p>
    <w:p w:rsidR="00B64166" w:rsidP="00432E88" w:rsidRDefault="00B64166" w14:paraId="15CF06E7" w14:textId="77777777">
      <w:pPr>
        <w:pStyle w:val="NoSpacing"/>
        <w:suppressAutoHyphens/>
        <w:spacing w:line="360" w:lineRule="auto"/>
        <w:rPr>
          <w:rFonts w:ascii="Verdana" w:hAnsi="Verdana"/>
          <w:sz w:val="18"/>
          <w:szCs w:val="18"/>
        </w:rPr>
      </w:pPr>
    </w:p>
    <w:p w:rsidR="00400429" w:rsidP="00432E88" w:rsidRDefault="009B7C5F" w14:paraId="2E09C5EB" w14:textId="40D6A8E4">
      <w:pPr>
        <w:pStyle w:val="NoSpacing"/>
        <w:suppressAutoHyphens/>
        <w:spacing w:line="360" w:lineRule="auto"/>
        <w:rPr>
          <w:rFonts w:ascii="Verdana" w:hAnsi="Verdana"/>
          <w:sz w:val="18"/>
          <w:szCs w:val="18"/>
        </w:rPr>
      </w:pPr>
      <w:r>
        <w:rPr>
          <w:rFonts w:ascii="Verdana" w:hAnsi="Verdana"/>
          <w:sz w:val="18"/>
          <w:szCs w:val="18"/>
        </w:rPr>
        <w:t xml:space="preserve">Het voorgestelde optreden is geschikt om deze doelstelling te bereiken, omdat de </w:t>
      </w:r>
      <w:r w:rsidR="00FF3333">
        <w:rPr>
          <w:rFonts w:ascii="Verdana" w:hAnsi="Verdana"/>
          <w:sz w:val="18"/>
          <w:szCs w:val="18"/>
        </w:rPr>
        <w:t xml:space="preserve">voorliggende strategie </w:t>
      </w:r>
      <w:r w:rsidR="00400429">
        <w:rPr>
          <w:rFonts w:ascii="Verdana" w:hAnsi="Verdana"/>
          <w:sz w:val="18"/>
          <w:szCs w:val="18"/>
        </w:rPr>
        <w:t xml:space="preserve">zich met name richt op </w:t>
      </w:r>
      <w:r w:rsidR="00FF3333">
        <w:rPr>
          <w:rFonts w:ascii="Verdana" w:hAnsi="Verdana"/>
          <w:sz w:val="18"/>
          <w:szCs w:val="18"/>
        </w:rPr>
        <w:t>de activiteiten die de Commissie op EU-niveau wil gaan ontwikkelen</w:t>
      </w:r>
      <w:r w:rsidR="00962F7D">
        <w:rPr>
          <w:rFonts w:ascii="Verdana" w:hAnsi="Verdana"/>
          <w:sz w:val="18"/>
          <w:szCs w:val="18"/>
        </w:rPr>
        <w:t xml:space="preserve"> </w:t>
      </w:r>
      <w:r w:rsidR="00FF3333">
        <w:rPr>
          <w:rFonts w:ascii="Verdana" w:hAnsi="Verdana"/>
          <w:sz w:val="18"/>
          <w:szCs w:val="18"/>
        </w:rPr>
        <w:t xml:space="preserve">in </w:t>
      </w:r>
      <w:r w:rsidR="00400429">
        <w:rPr>
          <w:rFonts w:ascii="Verdana" w:hAnsi="Verdana"/>
          <w:sz w:val="18"/>
          <w:szCs w:val="18"/>
        </w:rPr>
        <w:t xml:space="preserve">coördinatie en </w:t>
      </w:r>
      <w:r w:rsidR="00FF3333">
        <w:rPr>
          <w:rFonts w:ascii="Verdana" w:hAnsi="Verdana"/>
          <w:sz w:val="18"/>
          <w:szCs w:val="18"/>
        </w:rPr>
        <w:t xml:space="preserve">samenwerking met de lidstaten. </w:t>
      </w:r>
    </w:p>
    <w:p w:rsidR="00B64166" w:rsidP="00432E88" w:rsidRDefault="00400429" w14:paraId="7FB19CD8" w14:textId="190E4A01">
      <w:pPr>
        <w:pStyle w:val="NoSpacing"/>
        <w:suppressAutoHyphens/>
        <w:spacing w:line="360" w:lineRule="auto"/>
        <w:rPr>
          <w:rFonts w:ascii="Verdana" w:hAnsi="Verdana"/>
          <w:sz w:val="18"/>
          <w:szCs w:val="18"/>
          <w:highlight w:val="yellow"/>
        </w:rPr>
      </w:pPr>
      <w:r>
        <w:rPr>
          <w:rFonts w:ascii="Verdana" w:hAnsi="Verdana"/>
          <w:sz w:val="18"/>
          <w:szCs w:val="18"/>
        </w:rPr>
        <w:t>D</w:t>
      </w:r>
      <w:r w:rsidRPr="0057069B" w:rsidR="00B64166">
        <w:rPr>
          <w:rFonts w:ascii="Verdana" w:hAnsi="Verdana"/>
          <w:sz w:val="18"/>
          <w:szCs w:val="18"/>
        </w:rPr>
        <w:t xml:space="preserve">oor samenwerking bij het ontwikkelen, borgen van de beschikbaarheid, effectief beheer en distributie van </w:t>
      </w:r>
      <w:r w:rsidR="00D55B23">
        <w:rPr>
          <w:rFonts w:ascii="Verdana" w:hAnsi="Verdana"/>
          <w:sz w:val="18"/>
          <w:szCs w:val="18"/>
        </w:rPr>
        <w:t>MTM</w:t>
      </w:r>
      <w:r w:rsidRPr="0057069B" w:rsidR="00B64166">
        <w:rPr>
          <w:rFonts w:ascii="Verdana" w:hAnsi="Verdana"/>
          <w:sz w:val="18"/>
          <w:szCs w:val="18"/>
        </w:rPr>
        <w:t xml:space="preserve"> </w:t>
      </w:r>
      <w:r>
        <w:rPr>
          <w:rFonts w:ascii="Verdana" w:hAnsi="Verdana"/>
          <w:sz w:val="18"/>
          <w:szCs w:val="18"/>
        </w:rPr>
        <w:t xml:space="preserve">kunnen </w:t>
      </w:r>
      <w:r w:rsidRPr="0057069B" w:rsidR="00B64166">
        <w:rPr>
          <w:rFonts w:ascii="Verdana" w:hAnsi="Verdana"/>
          <w:sz w:val="18"/>
          <w:szCs w:val="18"/>
        </w:rPr>
        <w:t xml:space="preserve">de EU en </w:t>
      </w:r>
      <w:r>
        <w:rPr>
          <w:rFonts w:ascii="Verdana" w:hAnsi="Verdana"/>
          <w:sz w:val="18"/>
          <w:szCs w:val="18"/>
        </w:rPr>
        <w:t xml:space="preserve">de </w:t>
      </w:r>
      <w:r w:rsidRPr="0057069B" w:rsidR="00B64166">
        <w:rPr>
          <w:rFonts w:ascii="Verdana" w:hAnsi="Verdana"/>
          <w:sz w:val="18"/>
          <w:szCs w:val="18"/>
        </w:rPr>
        <w:t>lidstaten zichzelf effectiever beschermen tegen externe bedreigingen</w:t>
      </w:r>
      <w:r>
        <w:rPr>
          <w:rFonts w:ascii="Verdana" w:hAnsi="Verdana"/>
          <w:sz w:val="18"/>
          <w:szCs w:val="18"/>
        </w:rPr>
        <w:t xml:space="preserve"> en zo onnodige schaarste en versplintering van beleid voorkomen</w:t>
      </w:r>
      <w:r w:rsidRPr="0057069B" w:rsidR="00B64166">
        <w:rPr>
          <w:rFonts w:ascii="Verdana" w:hAnsi="Verdana"/>
          <w:sz w:val="18"/>
          <w:szCs w:val="18"/>
        </w:rPr>
        <w:t xml:space="preserve">. </w:t>
      </w:r>
      <w:r w:rsidRPr="00A81080" w:rsidR="009B7C5F">
        <w:rPr>
          <w:rFonts w:ascii="Verdana" w:hAnsi="Verdana"/>
          <w:sz w:val="18"/>
          <w:szCs w:val="18"/>
        </w:rPr>
        <w:t xml:space="preserve">Bovendien gaat het voorgestelde optreden niet verder dan noodzakelijk, omdat </w:t>
      </w:r>
      <w:r w:rsidR="007962A8">
        <w:rPr>
          <w:rFonts w:ascii="Verdana" w:hAnsi="Verdana"/>
          <w:sz w:val="18"/>
          <w:szCs w:val="18"/>
        </w:rPr>
        <w:t>l</w:t>
      </w:r>
      <w:r w:rsidRPr="0057069B" w:rsidR="007962A8">
        <w:rPr>
          <w:rFonts w:ascii="Verdana" w:hAnsi="Verdana"/>
          <w:sz w:val="18"/>
          <w:szCs w:val="18"/>
        </w:rPr>
        <w:t xml:space="preserve">idstaten </w:t>
      </w:r>
      <w:r w:rsidR="007962A8">
        <w:rPr>
          <w:rFonts w:ascii="Verdana" w:hAnsi="Verdana"/>
          <w:sz w:val="18"/>
          <w:szCs w:val="18"/>
        </w:rPr>
        <w:t xml:space="preserve">echter </w:t>
      </w:r>
      <w:r w:rsidRPr="0057069B" w:rsidR="007962A8">
        <w:rPr>
          <w:rFonts w:ascii="Verdana" w:hAnsi="Verdana"/>
          <w:sz w:val="18"/>
          <w:szCs w:val="18"/>
        </w:rPr>
        <w:t xml:space="preserve">de vrijheid </w:t>
      </w:r>
      <w:r w:rsidR="007962A8">
        <w:rPr>
          <w:rFonts w:ascii="Verdana" w:hAnsi="Verdana"/>
          <w:sz w:val="18"/>
          <w:szCs w:val="18"/>
        </w:rPr>
        <w:t xml:space="preserve">en primaire verantwoordelijkheid </w:t>
      </w:r>
      <w:r w:rsidRPr="0057069B" w:rsidR="007962A8">
        <w:rPr>
          <w:rFonts w:ascii="Verdana" w:hAnsi="Verdana"/>
          <w:sz w:val="18"/>
          <w:szCs w:val="18"/>
        </w:rPr>
        <w:t>behouden bij de inrichting van hun eigen beleid en inrichting inzake de beschikbaarheid van medische tegenmaatregelen bij gezondheidscrises.</w:t>
      </w:r>
    </w:p>
    <w:p w:rsidRPr="007C2DC5" w:rsidR="00312FCF" w:rsidP="00EC65A1" w:rsidRDefault="00312FCF" w14:paraId="347D5363" w14:textId="22062775">
      <w:pPr>
        <w:spacing w:after="0" w:line="360" w:lineRule="auto"/>
        <w:jc w:val="left"/>
        <w:rPr>
          <w:rFonts w:ascii="Verdana" w:hAnsi="Verdana"/>
          <w:sz w:val="18"/>
          <w:szCs w:val="18"/>
        </w:rPr>
      </w:pPr>
    </w:p>
    <w:p w:rsidRPr="00E37CA0" w:rsidR="00392637" w:rsidP="00EC65A1" w:rsidRDefault="00392637" w14:paraId="50A0F51E" w14:textId="7D518B95">
      <w:pPr>
        <w:pStyle w:val="ListParagraph"/>
        <w:numPr>
          <w:ilvl w:val="0"/>
          <w:numId w:val="10"/>
        </w:numPr>
        <w:spacing w:after="0" w:line="360" w:lineRule="auto"/>
        <w:jc w:val="left"/>
        <w:rPr>
          <w:rFonts w:ascii="Verdana" w:hAnsi="Verdana"/>
          <w:i/>
          <w:iCs/>
          <w:sz w:val="18"/>
          <w:szCs w:val="18"/>
        </w:rPr>
      </w:pPr>
      <w:r w:rsidRPr="00E37CA0">
        <w:rPr>
          <w:rFonts w:ascii="Verdana" w:hAnsi="Verdana"/>
          <w:i/>
          <w:iCs/>
          <w:sz w:val="18"/>
          <w:szCs w:val="18"/>
        </w:rPr>
        <w:t xml:space="preserve">Financiële </w:t>
      </w:r>
      <w:r w:rsidRPr="00E37CA0" w:rsidR="009B7C5F">
        <w:rPr>
          <w:rFonts w:ascii="Verdana" w:hAnsi="Verdana"/>
          <w:i/>
          <w:iCs/>
          <w:sz w:val="18"/>
          <w:szCs w:val="18"/>
        </w:rPr>
        <w:t>gevolgen</w:t>
      </w:r>
    </w:p>
    <w:p w:rsidRPr="005F66EF" w:rsidR="0029010A" w:rsidP="00EC65A1" w:rsidRDefault="005F66EF" w14:paraId="61A27C31" w14:textId="163DCD4F">
      <w:pPr>
        <w:spacing w:after="0" w:line="360" w:lineRule="auto"/>
        <w:jc w:val="left"/>
        <w:rPr>
          <w:rFonts w:ascii="Verdana" w:hAnsi="Verdana"/>
          <w:sz w:val="18"/>
          <w:szCs w:val="18"/>
        </w:rPr>
      </w:pPr>
      <w:r w:rsidRPr="005F66EF">
        <w:rPr>
          <w:rFonts w:ascii="Verdana" w:hAnsi="Verdana"/>
          <w:sz w:val="18"/>
          <w:szCs w:val="18"/>
        </w:rPr>
        <w:t xml:space="preserve">Het voorstel heeft consequenties voor de EU-begroting. De Commissie zal eventuele uitgaven moeten dekken binnen het bestaande MFK-plafond </w:t>
      </w:r>
      <w:r w:rsidR="0029010A">
        <w:rPr>
          <w:rFonts w:ascii="Verdana" w:hAnsi="Verdana"/>
          <w:sz w:val="18"/>
          <w:szCs w:val="18"/>
        </w:rPr>
        <w:t>en</w:t>
      </w:r>
      <w:r w:rsidRPr="005F66EF" w:rsidR="0029010A">
        <w:rPr>
          <w:rFonts w:ascii="Verdana" w:hAnsi="Verdana"/>
          <w:sz w:val="18"/>
          <w:szCs w:val="18"/>
        </w:rPr>
        <w:t xml:space="preserve"> </w:t>
      </w:r>
      <w:r w:rsidRPr="005F66EF">
        <w:rPr>
          <w:rFonts w:ascii="Verdana" w:hAnsi="Verdana"/>
          <w:sz w:val="18"/>
          <w:szCs w:val="18"/>
        </w:rPr>
        <w:t xml:space="preserve">zal voor de implementatie gebruik maken van financieringsinstrumenten onder het </w:t>
      </w:r>
      <w:r w:rsidR="00787CDF">
        <w:rPr>
          <w:rFonts w:ascii="Verdana" w:hAnsi="Verdana"/>
          <w:sz w:val="18"/>
          <w:szCs w:val="18"/>
        </w:rPr>
        <w:t xml:space="preserve">huidige </w:t>
      </w:r>
      <w:r w:rsidRPr="005F66EF">
        <w:rPr>
          <w:rFonts w:ascii="Verdana" w:hAnsi="Verdana"/>
          <w:sz w:val="18"/>
          <w:szCs w:val="18"/>
        </w:rPr>
        <w:t xml:space="preserve">MFK </w:t>
      </w:r>
      <w:r w:rsidR="00787CDF">
        <w:rPr>
          <w:rFonts w:ascii="Verdana" w:hAnsi="Verdana"/>
          <w:sz w:val="18"/>
          <w:szCs w:val="18"/>
        </w:rPr>
        <w:t>(</w:t>
      </w:r>
      <w:r w:rsidRPr="005F66EF">
        <w:rPr>
          <w:rFonts w:ascii="Verdana" w:hAnsi="Verdana"/>
          <w:sz w:val="18"/>
          <w:szCs w:val="18"/>
        </w:rPr>
        <w:t xml:space="preserve">2021-2027), </w:t>
      </w:r>
      <w:r w:rsidR="00C822A5">
        <w:rPr>
          <w:rFonts w:ascii="Verdana" w:hAnsi="Verdana"/>
          <w:sz w:val="18"/>
          <w:szCs w:val="18"/>
        </w:rPr>
        <w:t xml:space="preserve">zoals </w:t>
      </w:r>
      <w:r w:rsidRPr="005F66EF">
        <w:rPr>
          <w:rFonts w:ascii="Verdana" w:hAnsi="Verdana"/>
          <w:sz w:val="18"/>
          <w:szCs w:val="18"/>
        </w:rPr>
        <w:t>Horizon</w:t>
      </w:r>
      <w:r w:rsidR="00787CDF">
        <w:rPr>
          <w:rFonts w:ascii="Verdana" w:hAnsi="Verdana"/>
          <w:sz w:val="18"/>
          <w:szCs w:val="18"/>
        </w:rPr>
        <w:t xml:space="preserve"> Europe</w:t>
      </w:r>
      <w:r w:rsidRPr="005F66EF">
        <w:rPr>
          <w:rFonts w:ascii="Verdana" w:hAnsi="Verdana"/>
          <w:sz w:val="18"/>
          <w:szCs w:val="18"/>
        </w:rPr>
        <w:t xml:space="preserve">, </w:t>
      </w:r>
      <w:r w:rsidR="00FF3333">
        <w:rPr>
          <w:rFonts w:ascii="Verdana" w:hAnsi="Verdana"/>
          <w:sz w:val="18"/>
          <w:szCs w:val="18"/>
        </w:rPr>
        <w:t>EU4Heal</w:t>
      </w:r>
      <w:r w:rsidR="0029010A">
        <w:rPr>
          <w:rFonts w:ascii="Verdana" w:hAnsi="Verdana"/>
          <w:sz w:val="18"/>
          <w:szCs w:val="18"/>
        </w:rPr>
        <w:t>t</w:t>
      </w:r>
      <w:r w:rsidR="00FF3333">
        <w:rPr>
          <w:rFonts w:ascii="Verdana" w:hAnsi="Verdana"/>
          <w:sz w:val="18"/>
          <w:szCs w:val="18"/>
        </w:rPr>
        <w:t xml:space="preserve">h </w:t>
      </w:r>
      <w:r w:rsidRPr="005F66EF">
        <w:rPr>
          <w:rFonts w:ascii="Verdana" w:hAnsi="Verdana"/>
          <w:sz w:val="18"/>
          <w:szCs w:val="18"/>
        </w:rPr>
        <w:t xml:space="preserve">en/of het UCPM. </w:t>
      </w:r>
      <w:r w:rsidR="0029010A">
        <w:rPr>
          <w:rFonts w:ascii="Verdana" w:hAnsi="Verdana"/>
          <w:sz w:val="18"/>
          <w:szCs w:val="18"/>
        </w:rPr>
        <w:t>Het kabinet</w:t>
      </w:r>
      <w:r w:rsidRPr="000A28A7" w:rsidR="0029010A">
        <w:rPr>
          <w:rFonts w:ascii="Verdana" w:hAnsi="Verdana"/>
          <w:sz w:val="18"/>
          <w:szCs w:val="18"/>
        </w:rPr>
        <w:t xml:space="preserve"> is van mening dat de benodigde EU-middelen gevonden dienen te worden binnen de in de Raad afgesproken financiële kaders van de EU-begroting 20</w:t>
      </w:r>
      <w:r w:rsidR="0029010A">
        <w:rPr>
          <w:rFonts w:ascii="Verdana" w:hAnsi="Verdana"/>
          <w:sz w:val="18"/>
          <w:szCs w:val="18"/>
        </w:rPr>
        <w:t>21</w:t>
      </w:r>
      <w:r w:rsidRPr="000A28A7" w:rsidR="0029010A">
        <w:rPr>
          <w:rFonts w:ascii="Verdana" w:hAnsi="Verdana"/>
          <w:sz w:val="18"/>
          <w:szCs w:val="18"/>
        </w:rPr>
        <w:t>-202</w:t>
      </w:r>
      <w:r w:rsidR="0029010A">
        <w:rPr>
          <w:rFonts w:ascii="Verdana" w:hAnsi="Verdana"/>
          <w:sz w:val="18"/>
          <w:szCs w:val="18"/>
        </w:rPr>
        <w:t>7</w:t>
      </w:r>
      <w:r w:rsidRPr="000A28A7" w:rsidR="0029010A">
        <w:rPr>
          <w:rFonts w:ascii="Verdana" w:hAnsi="Verdana"/>
          <w:sz w:val="18"/>
          <w:szCs w:val="18"/>
        </w:rPr>
        <w:t xml:space="preserve"> en dat deze moeten passen bij een prudente ontwikkeling van de jaarbegroting</w:t>
      </w:r>
      <w:r w:rsidR="0029010A">
        <w:rPr>
          <w:rFonts w:ascii="Verdana" w:hAnsi="Verdana"/>
          <w:sz w:val="18"/>
          <w:szCs w:val="18"/>
        </w:rPr>
        <w:t xml:space="preserve">. </w:t>
      </w:r>
      <w:r w:rsidRPr="00794827" w:rsidR="0029010A">
        <w:rPr>
          <w:rFonts w:ascii="Verdana" w:hAnsi="Verdana"/>
          <w:sz w:val="18"/>
          <w:szCs w:val="18"/>
        </w:rPr>
        <w:t>Het kabinet wil niet vooruit lopen op de integrale afweging van middelen na 2027</w:t>
      </w:r>
      <w:r w:rsidR="0029010A">
        <w:rPr>
          <w:rFonts w:ascii="Verdana" w:hAnsi="Verdana"/>
          <w:sz w:val="18"/>
          <w:szCs w:val="18"/>
        </w:rPr>
        <w:t xml:space="preserve">. </w:t>
      </w:r>
    </w:p>
    <w:p w:rsidR="00312FCF" w:rsidP="00EC65A1" w:rsidRDefault="005A288E" w14:paraId="46F5A215" w14:textId="75A413B1">
      <w:pPr>
        <w:spacing w:after="0" w:line="360" w:lineRule="auto"/>
        <w:jc w:val="left"/>
        <w:rPr>
          <w:rFonts w:ascii="Verdana" w:hAnsi="Verdana"/>
          <w:sz w:val="18"/>
          <w:szCs w:val="18"/>
        </w:rPr>
      </w:pPr>
      <w:r w:rsidRPr="005F66EF">
        <w:rPr>
          <w:rFonts w:ascii="Verdana" w:hAnsi="Verdana"/>
          <w:sz w:val="18"/>
          <w:szCs w:val="18"/>
        </w:rPr>
        <w:t>Verdere verhoging van EU-uitgaven of voorstellen met budgettaire gevolgen dienen afzonderlijk ter goedkeuring aan de Raad te worden voorgelegd. Het kabinet zal deze consequenties, indien aan de orde, dan afzonderlijk beoordelen.</w:t>
      </w:r>
      <w:r w:rsidRPr="005F66EF" w:rsidR="005F66EF">
        <w:rPr>
          <w:rFonts w:ascii="Verdana" w:hAnsi="Verdana"/>
          <w:sz w:val="18"/>
          <w:szCs w:val="18"/>
        </w:rPr>
        <w:t xml:space="preserve"> </w:t>
      </w:r>
      <w:r w:rsidR="00FF3333">
        <w:rPr>
          <w:rFonts w:ascii="Verdana" w:hAnsi="Verdana"/>
          <w:sz w:val="18"/>
          <w:szCs w:val="18"/>
        </w:rPr>
        <w:t xml:space="preserve">De onderhandelingen over het </w:t>
      </w:r>
      <w:r w:rsidRPr="005F66EF" w:rsidR="005F66EF">
        <w:rPr>
          <w:rFonts w:ascii="Verdana" w:hAnsi="Verdana"/>
          <w:sz w:val="18"/>
          <w:szCs w:val="18"/>
        </w:rPr>
        <w:t xml:space="preserve">MFK 2028-2034 </w:t>
      </w:r>
      <w:r w:rsidR="00FF3333">
        <w:rPr>
          <w:rFonts w:ascii="Verdana" w:hAnsi="Verdana"/>
          <w:sz w:val="18"/>
          <w:szCs w:val="18"/>
        </w:rPr>
        <w:t xml:space="preserve">zullen op korte termijn beginnen. De Commissie heeft onder verschillende instrumenten voorgesteld </w:t>
      </w:r>
      <w:r w:rsidRPr="005F66EF" w:rsidR="005F66EF">
        <w:rPr>
          <w:rFonts w:ascii="Verdana" w:hAnsi="Verdana"/>
          <w:sz w:val="18"/>
          <w:szCs w:val="18"/>
        </w:rPr>
        <w:t xml:space="preserve">om </w:t>
      </w:r>
      <w:r w:rsidR="00FF3333">
        <w:rPr>
          <w:rFonts w:ascii="Verdana" w:hAnsi="Verdana"/>
          <w:sz w:val="18"/>
          <w:szCs w:val="18"/>
        </w:rPr>
        <w:t>(</w:t>
      </w:r>
      <w:r w:rsidRPr="005F66EF" w:rsidR="005F66EF">
        <w:rPr>
          <w:rFonts w:ascii="Verdana" w:hAnsi="Verdana"/>
          <w:sz w:val="18"/>
          <w:szCs w:val="18"/>
        </w:rPr>
        <w:t>additionele</w:t>
      </w:r>
      <w:r w:rsidR="00FF3333">
        <w:rPr>
          <w:rFonts w:ascii="Verdana" w:hAnsi="Verdana"/>
          <w:sz w:val="18"/>
          <w:szCs w:val="18"/>
        </w:rPr>
        <w:t>)</w:t>
      </w:r>
      <w:r w:rsidRPr="005F66EF" w:rsidR="005F66EF">
        <w:rPr>
          <w:rFonts w:ascii="Verdana" w:hAnsi="Verdana"/>
          <w:sz w:val="18"/>
          <w:szCs w:val="18"/>
        </w:rPr>
        <w:t xml:space="preserve"> middelen op te nemen </w:t>
      </w:r>
      <w:r w:rsidR="00FF3333">
        <w:rPr>
          <w:rFonts w:ascii="Verdana" w:hAnsi="Verdana"/>
          <w:sz w:val="18"/>
          <w:szCs w:val="18"/>
        </w:rPr>
        <w:t xml:space="preserve">voor de beschikbaarheid van MTM, zoals onder het </w:t>
      </w:r>
      <w:r w:rsidR="0029010A">
        <w:rPr>
          <w:rFonts w:ascii="Verdana" w:hAnsi="Verdana"/>
          <w:sz w:val="18"/>
          <w:szCs w:val="18"/>
        </w:rPr>
        <w:lastRenderedPageBreak/>
        <w:t>Uniemechanisme voor civiele bescherming</w:t>
      </w:r>
      <w:r w:rsidR="00FF3333">
        <w:rPr>
          <w:rFonts w:ascii="Verdana" w:hAnsi="Verdana"/>
          <w:sz w:val="18"/>
          <w:szCs w:val="18"/>
        </w:rPr>
        <w:t>. De komende periode zal hier meer duidelijkheid over moeten komen</w:t>
      </w:r>
      <w:r w:rsidRPr="005F66EF" w:rsidR="005F66EF">
        <w:rPr>
          <w:rFonts w:ascii="Verdana" w:hAnsi="Verdana"/>
          <w:sz w:val="18"/>
          <w:szCs w:val="18"/>
        </w:rPr>
        <w:t>.</w:t>
      </w:r>
    </w:p>
    <w:p w:rsidRPr="007C2DC5" w:rsidR="000F0290" w:rsidP="00EC65A1" w:rsidRDefault="000F0290" w14:paraId="2F84B692" w14:textId="77777777">
      <w:pPr>
        <w:spacing w:after="0" w:line="360" w:lineRule="auto"/>
        <w:jc w:val="left"/>
        <w:rPr>
          <w:rFonts w:ascii="Verdana" w:hAnsi="Verdana"/>
          <w:sz w:val="18"/>
          <w:szCs w:val="18"/>
        </w:rPr>
      </w:pPr>
    </w:p>
    <w:p w:rsidRPr="007C2DC5" w:rsidR="00A571BB" w:rsidP="00EC65A1" w:rsidRDefault="005F66EF" w14:paraId="636C7388" w14:textId="0400169E">
      <w:pPr>
        <w:spacing w:after="0" w:line="360" w:lineRule="auto"/>
        <w:jc w:val="left"/>
        <w:rPr>
          <w:rFonts w:ascii="Verdana" w:hAnsi="Verdana"/>
          <w:sz w:val="18"/>
          <w:szCs w:val="18"/>
        </w:rPr>
      </w:pPr>
      <w:r>
        <w:rPr>
          <w:rFonts w:ascii="Verdana" w:hAnsi="Verdana"/>
          <w:sz w:val="18"/>
          <w:szCs w:val="18"/>
        </w:rPr>
        <w:t xml:space="preserve">De mededeling zal </w:t>
      </w:r>
      <w:r w:rsidR="0054235A">
        <w:rPr>
          <w:rFonts w:ascii="Verdana" w:hAnsi="Verdana"/>
          <w:sz w:val="18"/>
          <w:szCs w:val="18"/>
        </w:rPr>
        <w:t xml:space="preserve">geen directe </w:t>
      </w:r>
      <w:r>
        <w:rPr>
          <w:rFonts w:ascii="Verdana" w:hAnsi="Verdana"/>
          <w:sz w:val="18"/>
          <w:szCs w:val="18"/>
        </w:rPr>
        <w:t>financiële consequenties hebben voor de Rijksbegroting</w:t>
      </w:r>
      <w:r w:rsidR="0054235A">
        <w:rPr>
          <w:rFonts w:ascii="Verdana" w:hAnsi="Verdana"/>
          <w:sz w:val="18"/>
          <w:szCs w:val="18"/>
        </w:rPr>
        <w:t>. D</w:t>
      </w:r>
      <w:r>
        <w:rPr>
          <w:rFonts w:ascii="Verdana" w:hAnsi="Verdana"/>
          <w:sz w:val="18"/>
          <w:szCs w:val="18"/>
        </w:rPr>
        <w:t xml:space="preserve">e gezamenlijk te definiëren </w:t>
      </w:r>
      <w:r w:rsidR="0054235A">
        <w:rPr>
          <w:rFonts w:ascii="Verdana" w:hAnsi="Verdana"/>
          <w:sz w:val="18"/>
          <w:szCs w:val="18"/>
        </w:rPr>
        <w:t>EU-</w:t>
      </w:r>
      <w:r>
        <w:rPr>
          <w:rFonts w:ascii="Verdana" w:hAnsi="Verdana"/>
          <w:sz w:val="18"/>
          <w:szCs w:val="18"/>
        </w:rPr>
        <w:t xml:space="preserve">paraatheidsopgave </w:t>
      </w:r>
      <w:r w:rsidR="0054235A">
        <w:rPr>
          <w:rFonts w:ascii="Verdana" w:hAnsi="Verdana"/>
          <w:sz w:val="18"/>
          <w:szCs w:val="18"/>
        </w:rPr>
        <w:t xml:space="preserve">kan derhalve </w:t>
      </w:r>
      <w:r>
        <w:rPr>
          <w:rFonts w:ascii="Verdana" w:hAnsi="Verdana"/>
          <w:sz w:val="18"/>
          <w:szCs w:val="18"/>
        </w:rPr>
        <w:t xml:space="preserve">wel </w:t>
      </w:r>
      <w:r w:rsidR="0054235A">
        <w:rPr>
          <w:rFonts w:ascii="Verdana" w:hAnsi="Verdana"/>
          <w:sz w:val="18"/>
          <w:szCs w:val="18"/>
        </w:rPr>
        <w:t>een doorvertaling hebben naar nationale opgaven, onder meer in het kader van weerbaarheid en de zogenaamde ‘</w:t>
      </w:r>
      <w:proofErr w:type="spellStart"/>
      <w:r w:rsidR="0054235A">
        <w:rPr>
          <w:rFonts w:ascii="Verdana" w:hAnsi="Verdana"/>
          <w:sz w:val="18"/>
          <w:szCs w:val="18"/>
        </w:rPr>
        <w:t>all</w:t>
      </w:r>
      <w:proofErr w:type="spellEnd"/>
      <w:r w:rsidR="0054235A">
        <w:rPr>
          <w:rFonts w:ascii="Verdana" w:hAnsi="Verdana"/>
          <w:sz w:val="18"/>
          <w:szCs w:val="18"/>
        </w:rPr>
        <w:t>-hazards’ aanpak op nationaal niveau.</w:t>
      </w:r>
      <w:r w:rsidR="00EE63EE">
        <w:rPr>
          <w:rFonts w:ascii="Verdana" w:hAnsi="Verdana"/>
          <w:sz w:val="18"/>
          <w:szCs w:val="18"/>
        </w:rPr>
        <w:t xml:space="preserve"> Eventuele b</w:t>
      </w:r>
      <w:r w:rsidRPr="00A924F1" w:rsidR="00EE63EE">
        <w:rPr>
          <w:rFonts w:ascii="Verdana" w:hAnsi="Verdana"/>
          <w:sz w:val="18"/>
          <w:szCs w:val="18"/>
        </w:rPr>
        <w:t>udgettaire gevolgen worden ingepast op de begroting van de beleidsverantwoordelijke departementen, conform de regels van de budgetdiscipline.</w:t>
      </w:r>
      <w:r w:rsidR="0054235A">
        <w:rPr>
          <w:rFonts w:ascii="Verdana" w:hAnsi="Verdana"/>
          <w:sz w:val="18"/>
          <w:szCs w:val="18"/>
        </w:rPr>
        <w:t xml:space="preserve"> </w:t>
      </w:r>
    </w:p>
    <w:p w:rsidR="000F0290" w:rsidP="00EC65A1" w:rsidRDefault="000F0290" w14:paraId="7D5CE923" w14:textId="77777777">
      <w:pPr>
        <w:spacing w:after="0" w:line="360" w:lineRule="auto"/>
        <w:jc w:val="left"/>
        <w:rPr>
          <w:rFonts w:ascii="Verdana" w:hAnsi="Verdana"/>
          <w:i/>
          <w:iCs/>
          <w:sz w:val="18"/>
          <w:szCs w:val="18"/>
        </w:rPr>
      </w:pPr>
    </w:p>
    <w:p w:rsidR="00A12AC8" w:rsidP="00EC65A1" w:rsidRDefault="00A12AC8" w14:paraId="0DDCEF54" w14:textId="29F1D47F">
      <w:pPr>
        <w:spacing w:after="0" w:line="360" w:lineRule="auto"/>
        <w:jc w:val="left"/>
        <w:rPr>
          <w:rFonts w:ascii="Verdana" w:hAnsi="Verdana"/>
          <w:sz w:val="18"/>
          <w:szCs w:val="18"/>
        </w:rPr>
      </w:pPr>
      <w:r w:rsidRPr="00E37CA0">
        <w:rPr>
          <w:rFonts w:ascii="Verdana" w:hAnsi="Verdana"/>
          <w:i/>
          <w:iCs/>
          <w:sz w:val="18"/>
          <w:szCs w:val="18"/>
        </w:rPr>
        <w:t>e)</w:t>
      </w:r>
      <w:r w:rsidRPr="00E37CA0">
        <w:rPr>
          <w:rFonts w:ascii="Verdana" w:hAnsi="Verdana"/>
          <w:i/>
          <w:iCs/>
          <w:sz w:val="18"/>
          <w:szCs w:val="18"/>
        </w:rPr>
        <w:tab/>
      </w:r>
      <w:r w:rsidRPr="00A12AC8" w:rsidR="00392637">
        <w:rPr>
          <w:rFonts w:ascii="Verdana" w:hAnsi="Verdana"/>
          <w:i/>
          <w:iCs/>
          <w:sz w:val="18"/>
          <w:szCs w:val="18"/>
        </w:rPr>
        <w:t>G</w:t>
      </w:r>
      <w:r w:rsidRPr="00A12AC8" w:rsidR="005A288E">
        <w:rPr>
          <w:rFonts w:ascii="Verdana" w:hAnsi="Verdana"/>
          <w:i/>
          <w:iCs/>
          <w:sz w:val="18"/>
          <w:szCs w:val="18"/>
        </w:rPr>
        <w:t>evolgen voor regeldruk</w:t>
      </w:r>
      <w:r w:rsidRPr="00E37CA0" w:rsidR="00392637">
        <w:rPr>
          <w:rFonts w:ascii="Verdana" w:hAnsi="Verdana"/>
          <w:i/>
          <w:iCs/>
          <w:sz w:val="18"/>
          <w:szCs w:val="18"/>
        </w:rPr>
        <w:t xml:space="preserve">, </w:t>
      </w:r>
      <w:r w:rsidRPr="00A12AC8" w:rsidR="00392637">
        <w:rPr>
          <w:rFonts w:ascii="Verdana" w:hAnsi="Verdana"/>
          <w:i/>
          <w:iCs/>
          <w:sz w:val="18"/>
          <w:szCs w:val="18"/>
        </w:rPr>
        <w:t>concurrentiekracht en geopolitieke aspecten</w:t>
      </w:r>
      <w:r w:rsidRPr="00E37CA0" w:rsidR="00C822A5">
        <w:rPr>
          <w:rFonts w:ascii="Verdana" w:hAnsi="Verdana"/>
          <w:i/>
          <w:iCs/>
          <w:sz w:val="18"/>
          <w:szCs w:val="18"/>
        </w:rPr>
        <w:t xml:space="preserve"> </w:t>
      </w:r>
    </w:p>
    <w:p w:rsidR="00312FCF" w:rsidP="00EC65A1" w:rsidRDefault="00392637" w14:paraId="7AE33809" w14:textId="4FA372BC">
      <w:pPr>
        <w:spacing w:after="0" w:line="360" w:lineRule="auto"/>
        <w:jc w:val="left"/>
        <w:rPr>
          <w:rFonts w:ascii="Verdana" w:hAnsi="Verdana"/>
          <w:i/>
          <w:iCs/>
          <w:sz w:val="18"/>
          <w:szCs w:val="18"/>
        </w:rPr>
      </w:pPr>
      <w:r>
        <w:rPr>
          <w:rFonts w:ascii="Verdana" w:hAnsi="Verdana"/>
          <w:sz w:val="18"/>
          <w:szCs w:val="18"/>
        </w:rPr>
        <w:t xml:space="preserve">De mededeling </w:t>
      </w:r>
      <w:r w:rsidRPr="007C2DC5">
        <w:rPr>
          <w:rFonts w:ascii="Verdana" w:hAnsi="Verdana"/>
          <w:sz w:val="18"/>
          <w:szCs w:val="18"/>
        </w:rPr>
        <w:t xml:space="preserve">gaat niet specifiek in op </w:t>
      </w:r>
      <w:r>
        <w:rPr>
          <w:rFonts w:ascii="Verdana" w:hAnsi="Verdana"/>
          <w:sz w:val="18"/>
          <w:szCs w:val="18"/>
        </w:rPr>
        <w:t xml:space="preserve">gevolgen voor </w:t>
      </w:r>
      <w:r w:rsidRPr="007C2DC5">
        <w:rPr>
          <w:rFonts w:ascii="Verdana" w:hAnsi="Verdana"/>
          <w:sz w:val="18"/>
          <w:szCs w:val="18"/>
        </w:rPr>
        <w:t>regeldruk voor het bedrijfsleven</w:t>
      </w:r>
      <w:r>
        <w:rPr>
          <w:rFonts w:ascii="Verdana" w:hAnsi="Verdana"/>
          <w:sz w:val="18"/>
          <w:szCs w:val="18"/>
        </w:rPr>
        <w:t xml:space="preserve">, </w:t>
      </w:r>
      <w:r w:rsidR="00C822A5">
        <w:rPr>
          <w:rFonts w:ascii="Verdana" w:hAnsi="Verdana"/>
          <w:sz w:val="18"/>
          <w:szCs w:val="18"/>
        </w:rPr>
        <w:t xml:space="preserve">maar </w:t>
      </w:r>
      <w:r>
        <w:rPr>
          <w:rFonts w:ascii="Verdana" w:hAnsi="Verdana"/>
          <w:sz w:val="18"/>
          <w:szCs w:val="18"/>
        </w:rPr>
        <w:t xml:space="preserve">initiatieven als de </w:t>
      </w:r>
      <w:proofErr w:type="spellStart"/>
      <w:r w:rsidRPr="00182AA9">
        <w:rPr>
          <w:rFonts w:ascii="Verdana" w:hAnsi="Verdana"/>
          <w:i/>
          <w:iCs/>
          <w:sz w:val="18"/>
          <w:szCs w:val="18"/>
        </w:rPr>
        <w:t>Medical</w:t>
      </w:r>
      <w:proofErr w:type="spellEnd"/>
      <w:r w:rsidRPr="00182AA9">
        <w:rPr>
          <w:rFonts w:ascii="Verdana" w:hAnsi="Verdana"/>
          <w:i/>
          <w:iCs/>
          <w:sz w:val="18"/>
          <w:szCs w:val="18"/>
        </w:rPr>
        <w:t xml:space="preserve"> </w:t>
      </w:r>
      <w:proofErr w:type="spellStart"/>
      <w:r w:rsidRPr="00182AA9">
        <w:rPr>
          <w:rFonts w:ascii="Verdana" w:hAnsi="Verdana"/>
          <w:i/>
          <w:iCs/>
          <w:sz w:val="18"/>
          <w:szCs w:val="18"/>
        </w:rPr>
        <w:t>Countermeasures</w:t>
      </w:r>
      <w:proofErr w:type="spellEnd"/>
      <w:r w:rsidRPr="00182AA9">
        <w:rPr>
          <w:rFonts w:ascii="Verdana" w:hAnsi="Verdana"/>
          <w:i/>
          <w:iCs/>
          <w:sz w:val="18"/>
          <w:szCs w:val="18"/>
        </w:rPr>
        <w:t xml:space="preserve"> Accelerator</w:t>
      </w:r>
      <w:r>
        <w:rPr>
          <w:rFonts w:ascii="Verdana" w:hAnsi="Verdana"/>
          <w:sz w:val="18"/>
          <w:szCs w:val="18"/>
        </w:rPr>
        <w:t xml:space="preserve"> </w:t>
      </w:r>
      <w:r w:rsidR="00C822A5">
        <w:rPr>
          <w:rFonts w:ascii="Verdana" w:hAnsi="Verdana"/>
          <w:sz w:val="18"/>
          <w:szCs w:val="18"/>
        </w:rPr>
        <w:t xml:space="preserve">beogen </w:t>
      </w:r>
      <w:r>
        <w:rPr>
          <w:rFonts w:ascii="Verdana" w:hAnsi="Verdana"/>
          <w:sz w:val="18"/>
          <w:szCs w:val="18"/>
        </w:rPr>
        <w:t xml:space="preserve">innovatieve bedrijven makkelijker aan financiering te helpen. </w:t>
      </w:r>
      <w:r w:rsidR="0054235A">
        <w:rPr>
          <w:rFonts w:ascii="Verdana" w:hAnsi="Verdana"/>
          <w:sz w:val="18"/>
          <w:szCs w:val="18"/>
        </w:rPr>
        <w:t xml:space="preserve">Verschillende voorgestelde acties en mechanismen in de mededeling bieden kansen voor onder meer het bedrijfsleven om relevante producten te ontwikkelen. </w:t>
      </w:r>
      <w:r w:rsidR="00776009">
        <w:rPr>
          <w:rFonts w:ascii="Verdana" w:hAnsi="Verdana"/>
          <w:i/>
          <w:iCs/>
          <w:sz w:val="18"/>
          <w:szCs w:val="18"/>
        </w:rPr>
        <w:t xml:space="preserve"> </w:t>
      </w:r>
    </w:p>
    <w:p w:rsidRPr="007C2DC5" w:rsidR="0059139E" w:rsidP="00EC65A1" w:rsidRDefault="0054235A" w14:paraId="3E3637EA" w14:textId="5B3B92A1">
      <w:pPr>
        <w:spacing w:after="0" w:line="360" w:lineRule="auto"/>
        <w:jc w:val="left"/>
        <w:rPr>
          <w:rFonts w:ascii="Verdana" w:hAnsi="Verdana"/>
          <w:sz w:val="18"/>
          <w:szCs w:val="18"/>
        </w:rPr>
      </w:pPr>
      <w:r w:rsidRPr="00047D8E">
        <w:rPr>
          <w:rFonts w:ascii="Verdana" w:hAnsi="Verdana"/>
          <w:sz w:val="18"/>
          <w:szCs w:val="18"/>
        </w:rPr>
        <w:t>De mededeling benoemt verschillende geopolitieke risico</w:t>
      </w:r>
      <w:r w:rsidR="00E64DCB">
        <w:rPr>
          <w:rFonts w:ascii="Verdana" w:hAnsi="Verdana"/>
          <w:sz w:val="18"/>
          <w:szCs w:val="18"/>
        </w:rPr>
        <w:t>’</w:t>
      </w:r>
      <w:r w:rsidRPr="00047D8E">
        <w:rPr>
          <w:rFonts w:ascii="Verdana" w:hAnsi="Verdana"/>
          <w:sz w:val="18"/>
          <w:szCs w:val="18"/>
        </w:rPr>
        <w:t>s en bedreigingen. Door in te zetten op de gehele keten van ontwikkeling, (lokale) productie, beschikbaarheid en distributie van medische tegenmaatregelen voor de bestrijding van ernstige grensoverschrijdende gezondheidsbedreigingen wil de Commissie de afhankelijk van de EU ten aanzien van internationale leveringsketens verminderen.</w:t>
      </w:r>
      <w:r w:rsidR="00C822A5">
        <w:rPr>
          <w:rFonts w:ascii="Verdana" w:hAnsi="Verdana"/>
          <w:sz w:val="18"/>
          <w:szCs w:val="18"/>
        </w:rPr>
        <w:t xml:space="preserve"> </w:t>
      </w:r>
      <w:r w:rsidRPr="00047D8E" w:rsidR="0059139E">
        <w:rPr>
          <w:rFonts w:ascii="Verdana" w:hAnsi="Verdana"/>
          <w:sz w:val="18"/>
          <w:szCs w:val="18"/>
        </w:rPr>
        <w:t xml:space="preserve">Een </w:t>
      </w:r>
      <w:r w:rsidR="0059139E">
        <w:rPr>
          <w:rFonts w:ascii="Verdana" w:hAnsi="Verdana"/>
          <w:sz w:val="18"/>
          <w:szCs w:val="18"/>
        </w:rPr>
        <w:t xml:space="preserve">belangrijk </w:t>
      </w:r>
      <w:r w:rsidRPr="00047D8E" w:rsidR="0059139E">
        <w:rPr>
          <w:rFonts w:ascii="Verdana" w:hAnsi="Verdana"/>
          <w:sz w:val="18"/>
          <w:szCs w:val="18"/>
        </w:rPr>
        <w:t xml:space="preserve">aandachtspunt bij </w:t>
      </w:r>
      <w:r w:rsidR="0059139E">
        <w:rPr>
          <w:rFonts w:ascii="Verdana" w:hAnsi="Verdana"/>
          <w:sz w:val="18"/>
          <w:szCs w:val="18"/>
        </w:rPr>
        <w:t xml:space="preserve">de voorstelen zoals </w:t>
      </w:r>
      <w:r w:rsidRPr="00047D8E" w:rsidR="0059139E">
        <w:rPr>
          <w:rFonts w:ascii="Verdana" w:hAnsi="Verdana"/>
          <w:sz w:val="18"/>
          <w:szCs w:val="18"/>
        </w:rPr>
        <w:t xml:space="preserve">in de mededeling </w:t>
      </w:r>
      <w:r w:rsidR="0059139E">
        <w:rPr>
          <w:rFonts w:ascii="Verdana" w:hAnsi="Verdana"/>
          <w:sz w:val="18"/>
          <w:szCs w:val="18"/>
        </w:rPr>
        <w:t xml:space="preserve">gedaan </w:t>
      </w:r>
      <w:r w:rsidRPr="00047D8E" w:rsidR="0059139E">
        <w:rPr>
          <w:rFonts w:ascii="Verdana" w:hAnsi="Verdana"/>
          <w:sz w:val="18"/>
          <w:szCs w:val="18"/>
        </w:rPr>
        <w:t xml:space="preserve">betreft de mate waarin </w:t>
      </w:r>
      <w:r w:rsidR="0059139E">
        <w:rPr>
          <w:rFonts w:ascii="Verdana" w:hAnsi="Verdana"/>
          <w:sz w:val="18"/>
          <w:szCs w:val="18"/>
        </w:rPr>
        <w:t xml:space="preserve">de genoemde acties </w:t>
      </w:r>
      <w:r w:rsidRPr="00047D8E" w:rsidR="0059139E">
        <w:rPr>
          <w:rFonts w:ascii="Verdana" w:hAnsi="Verdana"/>
          <w:sz w:val="18"/>
          <w:szCs w:val="18"/>
        </w:rPr>
        <w:t xml:space="preserve">impact kunnen hebben op </w:t>
      </w:r>
      <w:r w:rsidR="0059139E">
        <w:rPr>
          <w:rFonts w:ascii="Verdana" w:hAnsi="Verdana"/>
          <w:sz w:val="18"/>
          <w:szCs w:val="18"/>
        </w:rPr>
        <w:t xml:space="preserve">(de productie voor) </w:t>
      </w:r>
      <w:r w:rsidRPr="00047D8E" w:rsidR="0059139E">
        <w:rPr>
          <w:rFonts w:ascii="Verdana" w:hAnsi="Verdana"/>
          <w:sz w:val="18"/>
          <w:szCs w:val="18"/>
        </w:rPr>
        <w:t xml:space="preserve">specifieke </w:t>
      </w:r>
      <w:r w:rsidR="0059139E">
        <w:rPr>
          <w:rFonts w:ascii="Verdana" w:hAnsi="Verdana"/>
          <w:sz w:val="18"/>
          <w:szCs w:val="18"/>
        </w:rPr>
        <w:t>(</w:t>
      </w:r>
      <w:r w:rsidRPr="00047D8E" w:rsidR="0059139E">
        <w:rPr>
          <w:rFonts w:ascii="Verdana" w:hAnsi="Verdana"/>
          <w:sz w:val="18"/>
          <w:szCs w:val="18"/>
        </w:rPr>
        <w:t>deel</w:t>
      </w:r>
      <w:r w:rsidR="0059139E">
        <w:rPr>
          <w:rFonts w:ascii="Verdana" w:hAnsi="Verdana"/>
          <w:sz w:val="18"/>
          <w:szCs w:val="18"/>
        </w:rPr>
        <w:t xml:space="preserve">-) </w:t>
      </w:r>
      <w:r w:rsidRPr="00047D8E" w:rsidR="0059139E">
        <w:rPr>
          <w:rFonts w:ascii="Verdana" w:hAnsi="Verdana"/>
          <w:sz w:val="18"/>
          <w:szCs w:val="18"/>
        </w:rPr>
        <w:t xml:space="preserve">markten voor schaarse producten, zoals antibiotica, CBRN-producten met zeer beperkte productiecapaciteit. </w:t>
      </w:r>
      <w:r w:rsidR="0059139E">
        <w:rPr>
          <w:rFonts w:ascii="Verdana" w:hAnsi="Verdana"/>
          <w:sz w:val="18"/>
          <w:szCs w:val="18"/>
        </w:rPr>
        <w:t xml:space="preserve">De </w:t>
      </w:r>
      <w:r w:rsidR="00C822A5">
        <w:rPr>
          <w:rFonts w:ascii="Verdana" w:hAnsi="Verdana"/>
          <w:sz w:val="18"/>
          <w:szCs w:val="18"/>
        </w:rPr>
        <w:t xml:space="preserve">acties van de </w:t>
      </w:r>
      <w:r w:rsidR="0059139E">
        <w:rPr>
          <w:rFonts w:ascii="Verdana" w:hAnsi="Verdana"/>
          <w:sz w:val="18"/>
          <w:szCs w:val="18"/>
        </w:rPr>
        <w:t>EU dien</w:t>
      </w:r>
      <w:r w:rsidR="00C822A5">
        <w:rPr>
          <w:rFonts w:ascii="Verdana" w:hAnsi="Verdana"/>
          <w:sz w:val="18"/>
          <w:szCs w:val="18"/>
        </w:rPr>
        <w:t xml:space="preserve">en niet </w:t>
      </w:r>
      <w:r w:rsidRPr="00047D8E" w:rsidR="0059139E">
        <w:rPr>
          <w:rFonts w:ascii="Verdana" w:hAnsi="Verdana"/>
          <w:sz w:val="18"/>
          <w:szCs w:val="18"/>
        </w:rPr>
        <w:t>de crisisparaatheid en respons van andere landen en regio</w:t>
      </w:r>
      <w:r w:rsidR="00C822A5">
        <w:rPr>
          <w:rFonts w:ascii="Verdana" w:hAnsi="Verdana"/>
          <w:sz w:val="18"/>
          <w:szCs w:val="18"/>
        </w:rPr>
        <w:t>’</w:t>
      </w:r>
      <w:r w:rsidRPr="00047D8E" w:rsidR="0059139E">
        <w:rPr>
          <w:rFonts w:ascii="Verdana" w:hAnsi="Verdana"/>
          <w:sz w:val="18"/>
          <w:szCs w:val="18"/>
        </w:rPr>
        <w:t xml:space="preserve">s </w:t>
      </w:r>
      <w:r w:rsidR="00C822A5">
        <w:rPr>
          <w:rFonts w:ascii="Verdana" w:hAnsi="Verdana"/>
          <w:sz w:val="18"/>
          <w:szCs w:val="18"/>
        </w:rPr>
        <w:t xml:space="preserve">te </w:t>
      </w:r>
      <w:r w:rsidRPr="00047D8E" w:rsidR="0059139E">
        <w:rPr>
          <w:rFonts w:ascii="Verdana" w:hAnsi="Verdana"/>
          <w:sz w:val="18"/>
          <w:szCs w:val="18"/>
        </w:rPr>
        <w:t>belemmer</w:t>
      </w:r>
      <w:r w:rsidR="00C822A5">
        <w:rPr>
          <w:rFonts w:ascii="Verdana" w:hAnsi="Verdana"/>
          <w:sz w:val="18"/>
          <w:szCs w:val="18"/>
        </w:rPr>
        <w:t>en</w:t>
      </w:r>
      <w:r w:rsidR="0059139E">
        <w:rPr>
          <w:rFonts w:ascii="Verdana" w:hAnsi="Verdana"/>
          <w:sz w:val="18"/>
          <w:szCs w:val="18"/>
        </w:rPr>
        <w:t xml:space="preserve">, met name </w:t>
      </w:r>
      <w:r w:rsidR="00C822A5">
        <w:rPr>
          <w:rFonts w:ascii="Verdana" w:hAnsi="Verdana"/>
          <w:sz w:val="18"/>
          <w:szCs w:val="18"/>
        </w:rPr>
        <w:t xml:space="preserve">in </w:t>
      </w:r>
      <w:r w:rsidR="0059139E">
        <w:rPr>
          <w:rFonts w:ascii="Verdana" w:hAnsi="Verdana"/>
          <w:sz w:val="18"/>
          <w:szCs w:val="18"/>
        </w:rPr>
        <w:t>ontwikkelingslanden</w:t>
      </w:r>
      <w:r w:rsidRPr="00047D8E" w:rsidR="0059139E">
        <w:rPr>
          <w:rFonts w:ascii="Verdana" w:hAnsi="Verdana"/>
          <w:sz w:val="18"/>
          <w:szCs w:val="18"/>
        </w:rPr>
        <w:t xml:space="preserve">. </w:t>
      </w:r>
    </w:p>
    <w:p w:rsidRPr="00C44FEB" w:rsidR="00EE1AE6" w:rsidP="00C44FEB" w:rsidRDefault="00EE1AE6" w14:paraId="2300E69B" w14:textId="35431347">
      <w:pPr>
        <w:spacing w:after="0" w:line="360" w:lineRule="auto"/>
        <w:jc w:val="left"/>
        <w:rPr>
          <w:rFonts w:ascii="Verdana" w:hAnsi="Verdana"/>
          <w:sz w:val="18"/>
          <w:szCs w:val="18"/>
        </w:rPr>
      </w:pPr>
    </w:p>
    <w:sectPr w:rsidRPr="00C44FEB" w:rsidR="00EE1AE6" w:rsidSect="003F1B55">
      <w:headerReference w:type="default" r:id="rId13"/>
      <w:footerReference w:type="even" r:id="rId14"/>
      <w:footerReference w:type="default" r:id="rId15"/>
      <w:footerReference w:type="first" r:id="rId16"/>
      <w:pgSz w:w="11906" w:h="16838"/>
      <w:pgMar w:top="1701"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7C9D" w14:textId="77777777" w:rsidR="007C1DF8" w:rsidRDefault="007C1DF8" w:rsidP="00236FC8">
      <w:pPr>
        <w:spacing w:after="0" w:line="240" w:lineRule="auto"/>
      </w:pPr>
      <w:r>
        <w:separator/>
      </w:r>
    </w:p>
  </w:endnote>
  <w:endnote w:type="continuationSeparator" w:id="0">
    <w:p w14:paraId="238A79A2" w14:textId="77777777" w:rsidR="007C1DF8" w:rsidRDefault="007C1DF8" w:rsidP="00236FC8">
      <w:pPr>
        <w:spacing w:after="0" w:line="240" w:lineRule="auto"/>
      </w:pPr>
      <w:r>
        <w:continuationSeparator/>
      </w:r>
    </w:p>
  </w:endnote>
  <w:endnote w:type="continuationNotice" w:id="1">
    <w:p w14:paraId="64273C55" w14:textId="77777777" w:rsidR="007C1DF8" w:rsidRDefault="007C1D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4391" w14:textId="69DE9B7B" w:rsidR="007962A8" w:rsidRDefault="007962A8">
    <w:pPr>
      <w:pStyle w:val="Footer"/>
    </w:pPr>
    <w:r>
      <w:rPr>
        <w:noProof/>
      </w:rPr>
      <mc:AlternateContent>
        <mc:Choice Requires="wps">
          <w:drawing>
            <wp:anchor distT="0" distB="0" distL="0" distR="0" simplePos="0" relativeHeight="251658241" behindDoc="0" locked="0" layoutInCell="1" allowOverlap="1" wp14:anchorId="1BFFB93E" wp14:editId="7BABEB7D">
              <wp:simplePos x="635" y="635"/>
              <wp:positionH relativeFrom="page">
                <wp:align>left</wp:align>
              </wp:positionH>
              <wp:positionV relativeFrom="page">
                <wp:align>bottom</wp:align>
              </wp:positionV>
              <wp:extent cx="986155" cy="357505"/>
              <wp:effectExtent l="0" t="0" r="4445" b="0"/>
              <wp:wrapNone/>
              <wp:docPr id="116258840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0822DC77" w14:textId="3C708125" w:rsidR="007962A8" w:rsidRPr="007962A8" w:rsidRDefault="007962A8" w:rsidP="007962A8">
                          <w:pPr>
                            <w:spacing w:after="0"/>
                            <w:rPr>
                              <w:rFonts w:ascii="Calibri" w:eastAsia="Calibri" w:hAnsi="Calibri" w:cs="Calibri"/>
                              <w:noProof/>
                              <w:color w:val="000000"/>
                              <w:sz w:val="20"/>
                              <w:szCs w:val="20"/>
                            </w:rPr>
                          </w:pPr>
                          <w:r w:rsidRPr="007962A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1BFFB93E"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0822DC77" w14:textId="3C708125" w:rsidR="007962A8" w:rsidRPr="007962A8" w:rsidRDefault="007962A8" w:rsidP="007962A8">
                    <w:pPr>
                      <w:spacing w:after="0"/>
                      <w:rPr>
                        <w:rFonts w:ascii="Calibri" w:eastAsia="Calibri" w:hAnsi="Calibri" w:cs="Calibri"/>
                        <w:noProof/>
                        <w:color w:val="000000"/>
                        <w:sz w:val="20"/>
                        <w:szCs w:val="20"/>
                      </w:rPr>
                    </w:pPr>
                    <w:r w:rsidRPr="007962A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2436" w14:textId="0735675E" w:rsidR="00EE1AE6" w:rsidRDefault="007962A8">
    <w:pPr>
      <w:pStyle w:val="Footer"/>
      <w:jc w:val="center"/>
    </w:pPr>
    <w:r>
      <w:rPr>
        <w:noProof/>
      </w:rPr>
      <mc:AlternateContent>
        <mc:Choice Requires="wps">
          <w:drawing>
            <wp:anchor distT="0" distB="0" distL="0" distR="0" simplePos="0" relativeHeight="251658242" behindDoc="0" locked="0" layoutInCell="1" allowOverlap="1" wp14:anchorId="26CB45EF" wp14:editId="2DE5E840">
              <wp:simplePos x="635" y="635"/>
              <wp:positionH relativeFrom="page">
                <wp:align>left</wp:align>
              </wp:positionH>
              <wp:positionV relativeFrom="page">
                <wp:align>bottom</wp:align>
              </wp:positionV>
              <wp:extent cx="986155" cy="357505"/>
              <wp:effectExtent l="0" t="0" r="4445" b="0"/>
              <wp:wrapNone/>
              <wp:docPr id="63628051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32FEA191" w14:textId="39C58780" w:rsidR="007962A8" w:rsidRPr="007962A8" w:rsidRDefault="007962A8" w:rsidP="007962A8">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6CB45EF"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hsEQIAACEEAAAOAAAAZHJzL2Uyb0RvYy54bWysU8tu2zAQvBfoPxC815LcKk0Ey4GbwEUB&#10;IwngFDnTFGkJILkESVtyv75Lyo8k7anohVrurvYxM5zdDlqRvXC+A1PTYpJTIgyHpjPbmv58Xn66&#10;psQHZhqmwIiaHoSnt/OPH2a9rcQUWlCNcASLGF/1tqZtCLbKMs9boZmfgBUGgxKcZgGvbps1jvVY&#10;XatsmudXWQ+usQ648B6992OQzlN9KQUPj1J6EYiqKc4W0unSuYlnNp+xauuYbTt+HIP9wxSadQab&#10;nkvds8DIznV/lNIdd+BBhgkHnYGUHRdpB9ymyN9ts26ZFWkXBMfbM0z+/5XlD/u1fXIkDN9gQAIj&#10;IL31lUdn3GeQTscvTkowjhAezrCJIRCOzpvrq6IsKeEY+lx+LfMyVskuP1vnw3cBmkSjpg5ZSWCx&#10;/cqHMfWUEnsZWHZKJWaUeePAmtGTXSaMVhg2A+maV9NvoDngUg5Gvr3lyw5br5gPT8whwbgHijY8&#10;4iEV9DWFo0VJC+7X3/wxH3HHKCU9CqamBhVNifphkI9p+SXPo8DSDQ13MjbJKG7yMsbNTt8BarHA&#10;Z2F5MmNyUCdTOtAvqOlF7IYhZjj2rOnmZN6FUb74JrhYLFISasmysDJry2PpiFkE9Hl4Yc4eUQ9I&#10;1wOcJMWqd+CPufFPbxe7gBQkZiK+I5pH2FGHidvjm4lCf31PWZeXPf8NAAD//wMAUEsDBBQABgAI&#10;AAAAIQCAMfwJ2gAAAAQBAAAPAAAAZHJzL2Rvd25yZXYueG1sTI/NasMwEITvhb6D2EJvjdwEm+Ba&#10;DiH9odc6gfa4tjaWibVyLCVx375KL+1lYZhh5ttiNdlenGn0nWMFj7MEBHHjdMetgt329WEJwgdk&#10;jb1jUvBNHlbl7U2BuXYX/qBzFVoRS9jnqMCEMORS+saQRT9zA3H09m60GKIcW6lHvMRy28t5kmTS&#10;YsdxweBAG0PNoTpZBdnz29oMn9nXcT/37752h1C5F6Xu76b1E4hAU/gLwxU/okMZmWp3Yu1FryA+&#10;En7v1UvTBYhaQZotQJaF/A9f/gAAAP//AwBQSwECLQAUAAYACAAAACEAtoM4kv4AAADhAQAAEwAA&#10;AAAAAAAAAAAAAAAAAAAAW0NvbnRlbnRfVHlwZXNdLnhtbFBLAQItABQABgAIAAAAIQA4/SH/1gAA&#10;AJQBAAALAAAAAAAAAAAAAAAAAC8BAABfcmVscy8ucmVsc1BLAQItABQABgAIAAAAIQBNUshsEQIA&#10;ACEEAAAOAAAAAAAAAAAAAAAAAC4CAABkcnMvZTJvRG9jLnhtbFBLAQItABQABgAIAAAAIQCAMfwJ&#10;2gAAAAQBAAAPAAAAAAAAAAAAAAAAAGsEAABkcnMvZG93bnJldi54bWxQSwUGAAAAAAQABADzAAAA&#10;cgUAAAAA&#10;" filled="f" stroked="f">
              <v:textbox style="mso-fit-shape-to-text:t" inset="20pt,0,0,15pt">
                <w:txbxContent>
                  <w:p w14:paraId="32FEA191" w14:textId="39C58780" w:rsidR="007962A8" w:rsidRPr="007962A8" w:rsidRDefault="007962A8" w:rsidP="007962A8">
                    <w:pPr>
                      <w:spacing w:after="0"/>
                      <w:rPr>
                        <w:rFonts w:ascii="Calibri" w:eastAsia="Calibri" w:hAnsi="Calibri" w:cs="Calibri"/>
                        <w:noProof/>
                        <w:color w:val="000000"/>
                        <w:sz w:val="20"/>
                        <w:szCs w:val="20"/>
                      </w:rPr>
                    </w:pPr>
                  </w:p>
                </w:txbxContent>
              </v:textbox>
              <w10:wrap anchorx="page" anchory="page"/>
            </v:shape>
          </w:pict>
        </mc:Fallback>
      </mc:AlternateContent>
    </w:r>
    <w:sdt>
      <w:sdtPr>
        <w:id w:val="926538693"/>
        <w:docPartObj>
          <w:docPartGallery w:val="Page Numbers (Bottom of Page)"/>
          <w:docPartUnique/>
        </w:docPartObj>
      </w:sdtPr>
      <w:sdtEndPr/>
      <w:sdtContent>
        <w:r w:rsidR="00EE1AE6">
          <w:fldChar w:fldCharType="begin"/>
        </w:r>
        <w:r w:rsidR="00EE1AE6">
          <w:instrText>PAGE   \* MERGEFORMAT</w:instrText>
        </w:r>
        <w:r w:rsidR="00EE1AE6">
          <w:fldChar w:fldCharType="separate"/>
        </w:r>
        <w:r w:rsidR="00EE1AE6">
          <w:t>2</w:t>
        </w:r>
        <w:r w:rsidR="00EE1AE6">
          <w:fldChar w:fldCharType="end"/>
        </w:r>
      </w:sdtContent>
    </w:sdt>
  </w:p>
  <w:p w14:paraId="5A13417A" w14:textId="77777777" w:rsidR="00EE1AE6" w:rsidRDefault="00EE1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D4AA" w14:textId="5A8CC2D4" w:rsidR="007962A8" w:rsidRDefault="007962A8">
    <w:pPr>
      <w:pStyle w:val="Footer"/>
    </w:pPr>
    <w:r>
      <w:rPr>
        <w:noProof/>
      </w:rPr>
      <mc:AlternateContent>
        <mc:Choice Requires="wps">
          <w:drawing>
            <wp:anchor distT="0" distB="0" distL="0" distR="0" simplePos="0" relativeHeight="251658240" behindDoc="0" locked="0" layoutInCell="1" allowOverlap="1" wp14:anchorId="651B206C" wp14:editId="5A3B1BAF">
              <wp:simplePos x="635" y="635"/>
              <wp:positionH relativeFrom="page">
                <wp:align>left</wp:align>
              </wp:positionH>
              <wp:positionV relativeFrom="page">
                <wp:align>bottom</wp:align>
              </wp:positionV>
              <wp:extent cx="986155" cy="357505"/>
              <wp:effectExtent l="0" t="0" r="4445" b="0"/>
              <wp:wrapNone/>
              <wp:docPr id="46636579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08BC745C" w14:textId="40C8AEC2" w:rsidR="007962A8" w:rsidRPr="007962A8" w:rsidRDefault="007962A8" w:rsidP="007962A8">
                          <w:pPr>
                            <w:spacing w:after="0"/>
                            <w:rPr>
                              <w:rFonts w:ascii="Calibri" w:eastAsia="Calibri" w:hAnsi="Calibri" w:cs="Calibri"/>
                              <w:noProof/>
                              <w:color w:val="000000"/>
                              <w:sz w:val="20"/>
                              <w:szCs w:val="20"/>
                            </w:rPr>
                          </w:pPr>
                          <w:r w:rsidRPr="007962A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51B206C"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suEwIAACEEAAAOAAAAZHJzL2Uyb0RvYy54bWysU01v2zAMvQ/YfxB0X+xkc9cacYqsRYYB&#10;QVsgHXpWZCk2IImCpMTOfv0oOU62bqeiF5kiaX689zS/7bUiB+F8C6ai00lOiTAc6tbsKvrzefXp&#10;mhIfmKmZAiMqehSe3i4+fph3thQzaEDVwhEsYnzZ2Yo2IdgyyzxvhGZ+AlYYDEpwmgW8ul1WO9Zh&#10;da2yWZ5fZR242jrgwnv03g9Bukj1pRQ8PErpRSCqojhbSKdL5zae2WLOyp1jtmn5aQz2hik0aw02&#10;PZe6Z4GRvWv/KaVb7sCDDBMOOgMpWy7SDrjNNH+1zaZhVqRdEBxvzzD59yvLHw4b++RI6L9BjwRG&#10;QDrrS4/OuE8vnY5fnJRgHCE8nmETfSAcnTfXV9OioIRj6HPxtciLWCW7/GydD98FaBKNijpkJYHF&#10;DmsfhtQxJfYysGqVSswo85cDa0ZPdpkwWqHf9qStKzobp99CfcSlHAx8e8tXLbZeMx+emEOCcQ8U&#10;bXjEQyroKgoni5IG3K//+WM+4o5RSjoUTEUNKpoS9cMgH7PiS55HgaUbGm40tsmY3uRFjJu9vgPU&#10;4hSfheXJjMlBjaZ0oF9Q08vYDUPMcOxZ0e1o3oVBvvgmuFguUxJqybKwNhvLY+mIWQT0uX9hzp5Q&#10;D0jXA4ySYuUr8Ifc+Ke3y31AChIzEd8BzRPsqMPE7enNRKH/eU9Zl5e9+A0AAP//AwBQSwMEFAAG&#10;AAgAAAAhAIAx/AnaAAAABAEAAA8AAABkcnMvZG93bnJldi54bWxMj81qwzAQhO+FvoPYQm+N3ASb&#10;4FoOIf2h1zqB9ri2NpaJtXIsJXHfvkov7WVhmGHm22I12V6cafSdYwWPswQEceN0x62C3fb1YQnC&#10;B2SNvWNS8E0eVuXtTYG5dhf+oHMVWhFL2OeowIQw5FL6xpBFP3MDcfT2brQYohxbqUe8xHLby3mS&#10;ZNJix3HB4EAbQ82hOlkF2fPb2gyf2ddxP/fvvnaHULkXpe7vpvUTiEBT+AvDFT+iQxmZandi7UWv&#10;ID4Sfu/VS9MFiFpBmi1AloX8D1/+AAAA//8DAFBLAQItABQABgAIAAAAIQC2gziS/gAAAOEBAAAT&#10;AAAAAAAAAAAAAAAAAAAAAABbQ29udGVudF9UeXBlc10ueG1sUEsBAi0AFAAGAAgAAAAhADj9If/W&#10;AAAAlAEAAAsAAAAAAAAAAAAAAAAALwEAAF9yZWxzLy5yZWxzUEsBAi0AFAAGAAgAAAAhABzEOy4T&#10;AgAAIQQAAA4AAAAAAAAAAAAAAAAALgIAAGRycy9lMm9Eb2MueG1sUEsBAi0AFAAGAAgAAAAhAIAx&#10;/AnaAAAABAEAAA8AAAAAAAAAAAAAAAAAbQQAAGRycy9kb3ducmV2LnhtbFBLBQYAAAAABAAEAPMA&#10;AAB0BQAAAAA=&#10;" filled="f" stroked="f">
              <v:textbox style="mso-fit-shape-to-text:t" inset="20pt,0,0,15pt">
                <w:txbxContent>
                  <w:p w14:paraId="08BC745C" w14:textId="40C8AEC2" w:rsidR="007962A8" w:rsidRPr="007962A8" w:rsidRDefault="007962A8" w:rsidP="007962A8">
                    <w:pPr>
                      <w:spacing w:after="0"/>
                      <w:rPr>
                        <w:rFonts w:ascii="Calibri" w:eastAsia="Calibri" w:hAnsi="Calibri" w:cs="Calibri"/>
                        <w:noProof/>
                        <w:color w:val="000000"/>
                        <w:sz w:val="20"/>
                        <w:szCs w:val="20"/>
                      </w:rPr>
                    </w:pPr>
                    <w:r w:rsidRPr="007962A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0B17A" w14:textId="77777777" w:rsidR="007C1DF8" w:rsidRDefault="007C1DF8" w:rsidP="00236FC8">
      <w:pPr>
        <w:spacing w:after="0" w:line="240" w:lineRule="auto"/>
      </w:pPr>
      <w:r>
        <w:separator/>
      </w:r>
    </w:p>
  </w:footnote>
  <w:footnote w:type="continuationSeparator" w:id="0">
    <w:p w14:paraId="7913D585" w14:textId="77777777" w:rsidR="007C1DF8" w:rsidRDefault="007C1DF8" w:rsidP="00236FC8">
      <w:pPr>
        <w:spacing w:after="0" w:line="240" w:lineRule="auto"/>
      </w:pPr>
      <w:r>
        <w:continuationSeparator/>
      </w:r>
    </w:p>
  </w:footnote>
  <w:footnote w:type="continuationNotice" w:id="1">
    <w:p w14:paraId="756FFED4" w14:textId="77777777" w:rsidR="007C1DF8" w:rsidRDefault="007C1DF8">
      <w:pPr>
        <w:spacing w:after="0" w:line="240" w:lineRule="auto"/>
      </w:pPr>
    </w:p>
  </w:footnote>
  <w:footnote w:id="2">
    <w:p w14:paraId="644D132D" w14:textId="1FEA47D0" w:rsidR="00236FC8" w:rsidRPr="00942D0B" w:rsidRDefault="00236FC8">
      <w:pPr>
        <w:pStyle w:val="FootnoteText"/>
        <w:rPr>
          <w:rFonts w:ascii="Verdana" w:hAnsi="Verdana"/>
          <w:sz w:val="16"/>
          <w:szCs w:val="16"/>
        </w:rPr>
      </w:pPr>
      <w:r w:rsidRPr="00942D0B">
        <w:rPr>
          <w:rStyle w:val="FootnoteReference"/>
          <w:rFonts w:ascii="Verdana" w:hAnsi="Verdana"/>
          <w:sz w:val="16"/>
          <w:szCs w:val="16"/>
        </w:rPr>
        <w:footnoteRef/>
      </w:r>
      <w:r w:rsidRPr="00942D0B">
        <w:rPr>
          <w:rFonts w:ascii="Verdana" w:hAnsi="Verdana"/>
          <w:sz w:val="16"/>
          <w:szCs w:val="16"/>
        </w:rPr>
        <w:t xml:space="preserve"> Verordening (EU) 2022/2371 </w:t>
      </w:r>
      <w:r w:rsidR="00604EDB" w:rsidRPr="00942D0B">
        <w:rPr>
          <w:rFonts w:ascii="Verdana" w:hAnsi="Verdana"/>
          <w:sz w:val="16"/>
          <w:szCs w:val="16"/>
        </w:rPr>
        <w:t xml:space="preserve">inzake ernstige grensoverschrijdende gezondheidsbedreigingen </w:t>
      </w:r>
      <w:r w:rsidRPr="00942D0B">
        <w:rPr>
          <w:rFonts w:ascii="Verdana" w:hAnsi="Verdana"/>
          <w:sz w:val="16"/>
          <w:szCs w:val="16"/>
        </w:rPr>
        <w:t>definieert medische tegenmaatregelen als a) geneesmiddelen zoals gedefinieerd in de EU-geneesmiddelenrichtlijn (2001/83/EU), b) medische hulpmiddelen als bedoeld in artikel 2 (1), alsook artikel 1, lid 1 en lid 6(a) van de MDR-verordening (EU) 2017/745 en medische hulpmiddelen voor in-vitrodiagnostiek als bedoeld in artikel 2</w:t>
      </w:r>
      <w:r w:rsidR="00286E43" w:rsidRPr="00942D0B">
        <w:rPr>
          <w:rFonts w:ascii="Verdana" w:hAnsi="Verdana"/>
          <w:sz w:val="16"/>
          <w:szCs w:val="16"/>
        </w:rPr>
        <w:t xml:space="preserve"> </w:t>
      </w:r>
      <w:r w:rsidRPr="00942D0B">
        <w:rPr>
          <w:rFonts w:ascii="Verdana" w:hAnsi="Verdana"/>
          <w:sz w:val="16"/>
          <w:szCs w:val="16"/>
        </w:rPr>
        <w:t>(2) van de IVDR-verordening verordening (EU) 2017/746 en andere goederen of diensten die nodig zijn voor de paraatheid en respons op ernstige grensoverschrijdende gezondheidsbedreigingen.</w:t>
      </w:r>
      <w:r w:rsidR="004913CA" w:rsidRPr="00942D0B">
        <w:rPr>
          <w:rFonts w:ascii="Verdana" w:hAnsi="Verdana"/>
          <w:sz w:val="16"/>
          <w:szCs w:val="16"/>
        </w:rPr>
        <w:t xml:space="preserve"> </w:t>
      </w:r>
      <w:r w:rsidR="0068051D" w:rsidRPr="00942D0B">
        <w:rPr>
          <w:rFonts w:ascii="Verdana" w:hAnsi="Verdana"/>
          <w:sz w:val="16"/>
          <w:szCs w:val="16"/>
        </w:rPr>
        <w:t xml:space="preserve">Deze Mededeling moet gezien worden in samenhang met de </w:t>
      </w:r>
      <w:r w:rsidR="0068051D" w:rsidRPr="00942D0B">
        <w:rPr>
          <w:rFonts w:ascii="Verdana" w:hAnsi="Verdana"/>
          <w:i/>
          <w:iCs/>
          <w:sz w:val="16"/>
          <w:szCs w:val="16"/>
        </w:rPr>
        <w:t>EU Paraatheidsunie strategie</w:t>
      </w:r>
      <w:r w:rsidR="0068051D" w:rsidRPr="00942D0B">
        <w:rPr>
          <w:rFonts w:ascii="Verdana" w:hAnsi="Verdana"/>
          <w:sz w:val="16"/>
          <w:szCs w:val="16"/>
        </w:rPr>
        <w:t xml:space="preserve">, de </w:t>
      </w:r>
      <w:r w:rsidR="0068051D" w:rsidRPr="00942D0B">
        <w:rPr>
          <w:rFonts w:ascii="Verdana" w:hAnsi="Verdana"/>
          <w:i/>
          <w:iCs/>
          <w:sz w:val="16"/>
          <w:szCs w:val="16"/>
        </w:rPr>
        <w:t xml:space="preserve">EU </w:t>
      </w:r>
      <w:proofErr w:type="spellStart"/>
      <w:r w:rsidR="0068051D" w:rsidRPr="00942D0B">
        <w:rPr>
          <w:rFonts w:ascii="Verdana" w:hAnsi="Verdana"/>
          <w:i/>
          <w:iCs/>
          <w:sz w:val="16"/>
          <w:szCs w:val="16"/>
        </w:rPr>
        <w:t>Stockpiling</w:t>
      </w:r>
      <w:proofErr w:type="spellEnd"/>
      <w:r w:rsidR="0068051D" w:rsidRPr="00942D0B">
        <w:rPr>
          <w:rFonts w:ascii="Verdana" w:hAnsi="Verdana"/>
          <w:i/>
          <w:iCs/>
          <w:sz w:val="16"/>
          <w:szCs w:val="16"/>
        </w:rPr>
        <w:t xml:space="preserve"> </w:t>
      </w:r>
      <w:proofErr w:type="spellStart"/>
      <w:r w:rsidR="0068051D" w:rsidRPr="00942D0B">
        <w:rPr>
          <w:rFonts w:ascii="Verdana" w:hAnsi="Verdana"/>
          <w:i/>
          <w:iCs/>
          <w:sz w:val="16"/>
          <w:szCs w:val="16"/>
        </w:rPr>
        <w:t>strategy</w:t>
      </w:r>
      <w:proofErr w:type="spellEnd"/>
      <w:r w:rsidR="0068051D" w:rsidRPr="00942D0B">
        <w:rPr>
          <w:rFonts w:ascii="Verdana" w:hAnsi="Verdana"/>
          <w:sz w:val="16"/>
          <w:szCs w:val="16"/>
        </w:rPr>
        <w:t xml:space="preserve"> alsook in relatie tot het </w:t>
      </w:r>
      <w:r w:rsidR="0068051D" w:rsidRPr="00942D0B">
        <w:rPr>
          <w:rFonts w:ascii="Verdana" w:hAnsi="Verdana"/>
          <w:i/>
          <w:iCs/>
          <w:sz w:val="16"/>
          <w:szCs w:val="16"/>
        </w:rPr>
        <w:t>Voorstel voor een verordening van het Europees Parlement en de Raad betreffende het Uniemechanisme voor civiele bescherming en de ondersteuning door de Unie van de paraatheid en respons bij gezondheidscrises, en tot intrekking van Besluit nr. 1313/2013/EU (Uniemechanisme voor civiele bescherming)</w:t>
      </w:r>
      <w:r w:rsidR="0068051D" w:rsidRPr="00942D0B">
        <w:rPr>
          <w:rFonts w:ascii="Verdana" w:hAnsi="Verdana"/>
          <w:sz w:val="16"/>
          <w:szCs w:val="16"/>
        </w:rPr>
        <w:t xml:space="preserve">, COM (2025) 548 </w:t>
      </w:r>
      <w:proofErr w:type="spellStart"/>
      <w:r w:rsidR="0068051D" w:rsidRPr="00942D0B">
        <w:rPr>
          <w:rFonts w:ascii="Verdana" w:hAnsi="Verdana"/>
          <w:sz w:val="16"/>
          <w:szCs w:val="16"/>
        </w:rPr>
        <w:t>final</w:t>
      </w:r>
      <w:proofErr w:type="spellEnd"/>
      <w:r w:rsidR="0068051D" w:rsidRPr="00942D0B">
        <w:rPr>
          <w:rFonts w:ascii="Verdana" w:hAnsi="Verdana"/>
          <w:sz w:val="16"/>
          <w:szCs w:val="16"/>
        </w:rPr>
        <w:t>, 16 juli 2025.</w:t>
      </w:r>
    </w:p>
  </w:footnote>
  <w:footnote w:id="3">
    <w:p w14:paraId="3C3D20F0" w14:textId="7972FA6F" w:rsidR="00EF217C" w:rsidRPr="00942D0B" w:rsidRDefault="00EF217C" w:rsidP="00DB4CEB">
      <w:pPr>
        <w:spacing w:after="0" w:line="240" w:lineRule="auto"/>
        <w:rPr>
          <w:rFonts w:ascii="Verdana" w:hAnsi="Verdana"/>
          <w:sz w:val="16"/>
          <w:szCs w:val="16"/>
        </w:rPr>
      </w:pPr>
      <w:r w:rsidRPr="00942D0B">
        <w:rPr>
          <w:rStyle w:val="FootnoteReference"/>
          <w:rFonts w:ascii="Verdana" w:hAnsi="Verdana"/>
          <w:sz w:val="16"/>
          <w:szCs w:val="16"/>
        </w:rPr>
        <w:footnoteRef/>
      </w:r>
      <w:r w:rsidRPr="00942D0B">
        <w:rPr>
          <w:rFonts w:ascii="Verdana" w:hAnsi="Verdana"/>
          <w:sz w:val="16"/>
          <w:szCs w:val="16"/>
        </w:rPr>
        <w:t xml:space="preserve"> </w:t>
      </w:r>
      <w:r w:rsidR="00DB4CEB" w:rsidRPr="00E37CA0">
        <w:rPr>
          <w:rFonts w:ascii="Verdana" w:hAnsi="Verdana"/>
          <w:sz w:val="16"/>
          <w:szCs w:val="16"/>
        </w:rPr>
        <w:t>Mededeling van de Commissie betreffende de EU-strategie voor het aanleggen van voorraden: Versterking van de materi</w:t>
      </w:r>
      <w:r w:rsidR="00942D0B">
        <w:rPr>
          <w:rFonts w:ascii="Verdana" w:hAnsi="Verdana"/>
          <w:sz w:val="16"/>
          <w:szCs w:val="16"/>
        </w:rPr>
        <w:t>ë</w:t>
      </w:r>
      <w:r w:rsidR="00DB4CEB" w:rsidRPr="00E37CA0">
        <w:rPr>
          <w:rFonts w:ascii="Verdana" w:hAnsi="Verdana"/>
          <w:sz w:val="16"/>
          <w:szCs w:val="16"/>
        </w:rPr>
        <w:t xml:space="preserve">le paraatheid van </w:t>
      </w:r>
      <w:r w:rsidR="00DB4CEB" w:rsidRPr="00942D0B">
        <w:rPr>
          <w:rFonts w:ascii="Verdana" w:hAnsi="Verdana"/>
          <w:sz w:val="16"/>
          <w:szCs w:val="16"/>
        </w:rPr>
        <w:t>lidstaten, COM (2025</w:t>
      </w:r>
      <w:r w:rsidR="00A0615C" w:rsidRPr="00942D0B">
        <w:rPr>
          <w:rFonts w:ascii="Verdana" w:hAnsi="Verdana"/>
          <w:sz w:val="16"/>
          <w:szCs w:val="16"/>
        </w:rPr>
        <w:t xml:space="preserve">) </w:t>
      </w:r>
      <w:r w:rsidR="00DB4CEB" w:rsidRPr="00942D0B">
        <w:rPr>
          <w:rFonts w:ascii="Verdana" w:hAnsi="Verdana"/>
          <w:sz w:val="16"/>
          <w:szCs w:val="16"/>
        </w:rPr>
        <w:t>528, 9 juli 2025.</w:t>
      </w:r>
    </w:p>
  </w:footnote>
  <w:footnote w:id="4">
    <w:p w14:paraId="3715BAE6" w14:textId="6CD390ED" w:rsidR="00114FB4" w:rsidRPr="00EC65A1" w:rsidRDefault="00114FB4">
      <w:pPr>
        <w:pStyle w:val="FootnoteText"/>
        <w:rPr>
          <w:rFonts w:ascii="Verdana" w:hAnsi="Verdana" w:cs="Calibri"/>
          <w:sz w:val="16"/>
          <w:szCs w:val="16"/>
        </w:rPr>
      </w:pPr>
      <w:r w:rsidRPr="00EC65A1">
        <w:rPr>
          <w:rStyle w:val="FootnoteReference"/>
          <w:rFonts w:ascii="Verdana" w:hAnsi="Verdana" w:cs="Calibri"/>
          <w:sz w:val="16"/>
          <w:szCs w:val="16"/>
        </w:rPr>
        <w:footnoteRef/>
      </w:r>
      <w:r w:rsidRPr="00EC65A1">
        <w:rPr>
          <w:rFonts w:ascii="Verdana" w:hAnsi="Verdana" w:cs="Calibri"/>
          <w:sz w:val="16"/>
          <w:szCs w:val="16"/>
        </w:rPr>
        <w:t xml:space="preserve"> Gezamenlijke Mededeling van de Europese Raad, De Raad, het Europees Economisch en Sociaal Comité en het Comité van de Regio’s over de strategie voor een paraatheidsunie, JOIN (2025) 130, 26 maart 2025.</w:t>
      </w:r>
    </w:p>
  </w:footnote>
  <w:footnote w:id="5">
    <w:p w14:paraId="2C72A3EC" w14:textId="63B06775" w:rsidR="00F21D6D" w:rsidRPr="008C45AE" w:rsidRDefault="00F21D6D">
      <w:pPr>
        <w:pStyle w:val="FootnoteText"/>
        <w:rPr>
          <w:rFonts w:ascii="Verdana" w:hAnsi="Verdana"/>
          <w:sz w:val="16"/>
          <w:szCs w:val="16"/>
        </w:rPr>
      </w:pPr>
      <w:r w:rsidRPr="00942D0B">
        <w:rPr>
          <w:rStyle w:val="FootnoteReference"/>
          <w:rFonts w:ascii="Verdana" w:hAnsi="Verdana"/>
          <w:sz w:val="16"/>
          <w:szCs w:val="16"/>
        </w:rPr>
        <w:footnoteRef/>
      </w:r>
      <w:r w:rsidRPr="00942D0B">
        <w:rPr>
          <w:rFonts w:ascii="Verdana" w:hAnsi="Verdana"/>
          <w:sz w:val="16"/>
          <w:szCs w:val="16"/>
        </w:rPr>
        <w:t xml:space="preserve"> Raadsverordening (EU) 2022/2372 inzake het kader ter waarborging van de levering van relevante medische tegenmaatregelen in geval van een noodsituatie op Unieniveau.</w:t>
      </w:r>
    </w:p>
  </w:footnote>
  <w:footnote w:id="6">
    <w:p w14:paraId="0F330122" w14:textId="7C2950E0" w:rsidR="001B0842" w:rsidRDefault="001B0842">
      <w:pPr>
        <w:pStyle w:val="FootnoteText"/>
      </w:pPr>
      <w:r w:rsidRPr="00701528">
        <w:rPr>
          <w:rStyle w:val="FootnoteReference"/>
          <w:rFonts w:ascii="Verdana" w:hAnsi="Verdana"/>
          <w:sz w:val="16"/>
          <w:szCs w:val="16"/>
        </w:rPr>
        <w:footnoteRef/>
      </w:r>
      <w:r w:rsidRPr="00701528">
        <w:rPr>
          <w:rFonts w:ascii="Verdana" w:hAnsi="Verdana"/>
          <w:sz w:val="16"/>
          <w:szCs w:val="16"/>
        </w:rPr>
        <w:t xml:space="preserve"> </w:t>
      </w:r>
      <w:r w:rsidR="00701528">
        <w:rPr>
          <w:rFonts w:ascii="Verdana" w:hAnsi="Verdana"/>
          <w:sz w:val="16"/>
          <w:szCs w:val="16"/>
        </w:rPr>
        <w:t>Voorstel EU-verordening</w:t>
      </w:r>
      <w:r w:rsidR="00A6217B">
        <w:rPr>
          <w:rFonts w:ascii="Verdana" w:hAnsi="Verdana"/>
          <w:sz w:val="16"/>
          <w:szCs w:val="16"/>
        </w:rPr>
        <w:t xml:space="preserve"> ten behoeve van</w:t>
      </w:r>
      <w:r w:rsidR="00701528">
        <w:rPr>
          <w:rFonts w:ascii="Verdana" w:hAnsi="Verdana"/>
          <w:sz w:val="16"/>
          <w:szCs w:val="16"/>
        </w:rPr>
        <w:t xml:space="preserve"> </w:t>
      </w:r>
      <w:r w:rsidR="00A6217B" w:rsidRPr="00A6217B">
        <w:rPr>
          <w:rFonts w:ascii="Verdana" w:hAnsi="Verdana"/>
          <w:sz w:val="16"/>
          <w:szCs w:val="16"/>
        </w:rPr>
        <w:t xml:space="preserve">het versterken van de leveringszekerheid en beschikbaarheid </w:t>
      </w:r>
      <w:r w:rsidR="00701528" w:rsidRPr="00701528">
        <w:rPr>
          <w:rFonts w:ascii="Verdana" w:hAnsi="Verdana"/>
          <w:sz w:val="16"/>
          <w:szCs w:val="16"/>
        </w:rPr>
        <w:t xml:space="preserve">van kritieke geneesmiddelen, en </w:t>
      </w:r>
      <w:r w:rsidR="008D08DB">
        <w:rPr>
          <w:rFonts w:ascii="Verdana" w:hAnsi="Verdana"/>
          <w:sz w:val="16"/>
          <w:szCs w:val="16"/>
        </w:rPr>
        <w:t>het verbeteren v</w:t>
      </w:r>
      <w:r w:rsidR="00701528" w:rsidRPr="00701528">
        <w:rPr>
          <w:rFonts w:ascii="Verdana" w:hAnsi="Verdana"/>
          <w:sz w:val="16"/>
          <w:szCs w:val="16"/>
        </w:rPr>
        <w:t>an de beschikbaarheid en toegankelijkheid van geneesmiddelen van gemeenschappelijk belang, en tot wijziging van Verordening (EU) 2024/795</w:t>
      </w:r>
      <w:r w:rsidR="00701528">
        <w:rPr>
          <w:rFonts w:ascii="Verdana" w:hAnsi="Verdana"/>
          <w:sz w:val="16"/>
          <w:szCs w:val="16"/>
        </w:rPr>
        <w:t xml:space="preserve">; </w:t>
      </w:r>
      <w:r w:rsidR="00701528" w:rsidRPr="00701528">
        <w:rPr>
          <w:rFonts w:ascii="Verdana" w:hAnsi="Verdana"/>
          <w:sz w:val="16"/>
          <w:szCs w:val="16"/>
        </w:rPr>
        <w:t xml:space="preserve">COM/2025/102 </w:t>
      </w:r>
      <w:proofErr w:type="spellStart"/>
      <w:r w:rsidR="00701528" w:rsidRPr="00701528">
        <w:rPr>
          <w:rFonts w:ascii="Verdana" w:hAnsi="Verdana"/>
          <w:sz w:val="16"/>
          <w:szCs w:val="16"/>
        </w:rPr>
        <w:t>final</w:t>
      </w:r>
      <w:proofErr w:type="spellEnd"/>
      <w:r w:rsidR="0068051D">
        <w:rPr>
          <w:rFonts w:ascii="Verdana" w:hAnsi="Verdana"/>
          <w:sz w:val="16"/>
          <w:szCs w:val="16"/>
        </w:rPr>
        <w:t xml:space="preserve">; </w:t>
      </w:r>
      <w:r w:rsidR="0068051D" w:rsidRPr="008C45AE">
        <w:rPr>
          <w:rFonts w:ascii="Verdana" w:hAnsi="Verdana"/>
          <w:sz w:val="16"/>
          <w:szCs w:val="16"/>
        </w:rPr>
        <w:t>Voor medische tegenmaatregelen die op de Unielijst staan</w:t>
      </w:r>
      <w:r w:rsidR="0068051D">
        <w:rPr>
          <w:rFonts w:ascii="Verdana" w:hAnsi="Verdana"/>
          <w:sz w:val="16"/>
          <w:szCs w:val="16"/>
        </w:rPr>
        <w:t xml:space="preserve"> (alleen geneesmiddelen)</w:t>
      </w:r>
      <w:r w:rsidR="0068051D" w:rsidRPr="008C45AE">
        <w:rPr>
          <w:rFonts w:ascii="Verdana" w:hAnsi="Verdana"/>
          <w:sz w:val="16"/>
          <w:szCs w:val="16"/>
        </w:rPr>
        <w:t>, kunnen de voorgestelde maatregelen uit de Verordening kritieke geneesmiddelen worden ingezet. De Unielijst ligt formeel voor in de herziening van de Europese geneesmiddelenwetgeving.</w:t>
      </w:r>
      <w:r w:rsidR="0068051D">
        <w:rPr>
          <w:rFonts w:ascii="Verdana" w:hAnsi="Verdana"/>
          <w:sz w:val="16"/>
          <w:szCs w:val="16"/>
        </w:rPr>
        <w:t xml:space="preserve"> </w:t>
      </w:r>
      <w:hyperlink r:id="rId1" w:history="1">
        <w:r w:rsidR="0068051D" w:rsidRPr="00CD578B">
          <w:rPr>
            <w:rStyle w:val="Hyperlink"/>
            <w:rFonts w:ascii="Verdana" w:hAnsi="Verdana"/>
            <w:sz w:val="16"/>
            <w:szCs w:val="16"/>
          </w:rPr>
          <w:t>https://www.ema.europa.eu/en/human-regulatory-overview/post-authorisation/medicine-shortages-availability-issues/availability-medicines-during-crises/union-list-critical-medicines</w:t>
        </w:r>
      </w:hyperlink>
      <w:r w:rsidR="0068051D">
        <w:rPr>
          <w:rFonts w:ascii="Verdana" w:hAnsi="Verdana"/>
          <w:sz w:val="16"/>
          <w:szCs w:val="16"/>
        </w:rPr>
        <w:t>.</w:t>
      </w:r>
    </w:p>
  </w:footnote>
  <w:footnote w:id="7">
    <w:p w14:paraId="1819AFDD" w14:textId="1376BEAD" w:rsidR="008C36E0" w:rsidRPr="00E37CA0" w:rsidRDefault="008C36E0">
      <w:pPr>
        <w:pStyle w:val="FootnoteText"/>
        <w:rPr>
          <w:rFonts w:ascii="Verdana" w:hAnsi="Verdana"/>
          <w:sz w:val="16"/>
          <w:szCs w:val="16"/>
        </w:rPr>
      </w:pPr>
      <w:r w:rsidRPr="00E37CA0">
        <w:rPr>
          <w:rStyle w:val="FootnoteReference"/>
          <w:rFonts w:ascii="Verdana" w:hAnsi="Verdana"/>
          <w:sz w:val="16"/>
          <w:szCs w:val="16"/>
        </w:rPr>
        <w:footnoteRef/>
      </w:r>
      <w:r w:rsidRPr="00E37CA0">
        <w:rPr>
          <w:rFonts w:ascii="Verdana" w:hAnsi="Verdana"/>
          <w:sz w:val="16"/>
          <w:szCs w:val="16"/>
        </w:rPr>
        <w:t xml:space="preserve"> Een gestroomlijnd EU-instrument dat innovatieve bedrijven zal ondersteunen bij de ontwikkeling van strategische medische producten en dat het karakter zal hebben van één loket met daarachter verschillende (bestaande) EU-financieringsinstrumenten, leningen en kapitaal om zo innovatie te bevorderen.</w:t>
      </w:r>
    </w:p>
  </w:footnote>
  <w:footnote w:id="8">
    <w:p w14:paraId="3F432DA9" w14:textId="77777777" w:rsidR="00B6501C" w:rsidRDefault="00B6501C" w:rsidP="00B6501C">
      <w:pPr>
        <w:pStyle w:val="FootnoteText"/>
        <w:rPr>
          <w:rFonts w:ascii="Verdana" w:hAnsi="Verdana"/>
          <w:sz w:val="16"/>
          <w:szCs w:val="16"/>
        </w:rPr>
      </w:pPr>
      <w:r>
        <w:rPr>
          <w:rStyle w:val="FootnoteReference"/>
          <w:rFonts w:ascii="Verdana" w:hAnsi="Verdana"/>
          <w:sz w:val="16"/>
          <w:szCs w:val="16"/>
        </w:rPr>
        <w:footnoteRef/>
      </w:r>
      <w:r>
        <w:rPr>
          <w:rFonts w:ascii="Verdana" w:hAnsi="Verdana"/>
          <w:sz w:val="16"/>
          <w:szCs w:val="16"/>
        </w:rPr>
        <w:t xml:space="preserve"> Dit ‘Union Plan’ wordt ontwikkeld op basis van artikel 5 van EU-verordening (EU) 2022/2371 inzake ernstige grensoverschrijdende gezondheidsbedreigingen.</w:t>
      </w:r>
    </w:p>
  </w:footnote>
  <w:footnote w:id="9">
    <w:p w14:paraId="46E6A6B9" w14:textId="7A0AB378" w:rsidR="00FD393C" w:rsidRPr="00942D0B" w:rsidRDefault="00FD393C" w:rsidP="00942D0B">
      <w:pPr>
        <w:spacing w:after="0" w:line="240" w:lineRule="auto"/>
        <w:rPr>
          <w:rFonts w:ascii="Verdana" w:hAnsi="Verdana"/>
          <w:sz w:val="16"/>
          <w:szCs w:val="16"/>
        </w:rPr>
      </w:pPr>
      <w:r w:rsidRPr="00942D0B">
        <w:rPr>
          <w:rStyle w:val="FootnoteReference"/>
          <w:rFonts w:ascii="Verdana" w:hAnsi="Verdana"/>
          <w:sz w:val="16"/>
          <w:szCs w:val="16"/>
        </w:rPr>
        <w:footnoteRef/>
      </w:r>
      <w:r w:rsidRPr="00942D0B">
        <w:rPr>
          <w:rFonts w:ascii="Verdana" w:hAnsi="Verdana"/>
          <w:sz w:val="16"/>
          <w:szCs w:val="16"/>
        </w:rPr>
        <w:t xml:space="preserve"> </w:t>
      </w:r>
      <w:r w:rsidR="00B6501C">
        <w:rPr>
          <w:rFonts w:ascii="Verdana" w:hAnsi="Verdana"/>
          <w:sz w:val="16"/>
          <w:szCs w:val="16"/>
        </w:rPr>
        <w:t>De Commissie identificeert h</w:t>
      </w:r>
      <w:r w:rsidRPr="00942D0B">
        <w:rPr>
          <w:rFonts w:ascii="Verdana" w:hAnsi="Verdana"/>
          <w:sz w:val="16"/>
          <w:szCs w:val="16"/>
        </w:rPr>
        <w:t xml:space="preserve">ierbij welke virussen de hoogste of hoge prioriteit hebben omdat deze het risico op een </w:t>
      </w:r>
      <w:r w:rsidR="00B6501C">
        <w:rPr>
          <w:rFonts w:ascii="Verdana" w:hAnsi="Verdana"/>
          <w:sz w:val="16"/>
          <w:szCs w:val="16"/>
        </w:rPr>
        <w:t xml:space="preserve">internationale </w:t>
      </w:r>
      <w:r w:rsidRPr="00942D0B">
        <w:rPr>
          <w:rFonts w:ascii="Verdana" w:hAnsi="Verdana"/>
          <w:sz w:val="16"/>
          <w:szCs w:val="16"/>
        </w:rPr>
        <w:t xml:space="preserve">en/ of EU-grensoverschrijdende gezondheidscrisis in zich dragen. </w:t>
      </w:r>
    </w:p>
  </w:footnote>
  <w:footnote w:id="10">
    <w:p w14:paraId="78E49DBA" w14:textId="16795B5E" w:rsidR="009A3028" w:rsidRPr="00166D53" w:rsidRDefault="009A3028" w:rsidP="00942D0B">
      <w:pPr>
        <w:pStyle w:val="FootnoteText"/>
        <w:rPr>
          <w:rFonts w:ascii="Verdana" w:hAnsi="Verdana"/>
          <w:sz w:val="16"/>
          <w:szCs w:val="16"/>
        </w:rPr>
      </w:pPr>
      <w:r w:rsidRPr="00942D0B">
        <w:rPr>
          <w:rStyle w:val="FootnoteReference"/>
          <w:rFonts w:ascii="Verdana" w:hAnsi="Verdana"/>
          <w:sz w:val="16"/>
          <w:szCs w:val="16"/>
        </w:rPr>
        <w:footnoteRef/>
      </w:r>
      <w:r w:rsidRPr="00942D0B">
        <w:rPr>
          <w:rFonts w:ascii="Verdana" w:hAnsi="Verdana"/>
          <w:sz w:val="16"/>
          <w:szCs w:val="16"/>
        </w:rPr>
        <w:t xml:space="preserve"> De Commissie noemt enkele selectiecriteria, waaronder nut en noodzaak van snelle beschikbaarheid van MTM, de vraag of beschikbaarheid tijd-kritisch is, de beschikbaarheid van alternatieven, eventueel </w:t>
      </w:r>
      <w:proofErr w:type="spellStart"/>
      <w:r w:rsidRPr="00942D0B">
        <w:rPr>
          <w:rFonts w:ascii="Verdana" w:hAnsi="Verdana"/>
          <w:sz w:val="16"/>
          <w:szCs w:val="16"/>
        </w:rPr>
        <w:t>marktfalen</w:t>
      </w:r>
      <w:proofErr w:type="spellEnd"/>
      <w:r w:rsidRPr="00942D0B">
        <w:rPr>
          <w:rFonts w:ascii="Verdana" w:hAnsi="Verdana"/>
          <w:sz w:val="16"/>
          <w:szCs w:val="16"/>
        </w:rPr>
        <w:t xml:space="preserve"> m.b.t. beschikbaarheid, beschikbare productiecapaciteit maar ook de bijdrage aan strategische </w:t>
      </w:r>
      <w:r w:rsidR="005D7D4E" w:rsidRPr="00942D0B">
        <w:rPr>
          <w:rFonts w:ascii="Verdana" w:hAnsi="Verdana"/>
          <w:sz w:val="16"/>
          <w:szCs w:val="16"/>
        </w:rPr>
        <w:t>autonomie van de EU.</w:t>
      </w:r>
    </w:p>
  </w:footnote>
  <w:footnote w:id="11">
    <w:p w14:paraId="5F2452FB" w14:textId="587B2A35" w:rsidR="00544334" w:rsidRPr="00EC65A1" w:rsidRDefault="00544334">
      <w:pPr>
        <w:pStyle w:val="FootnoteText"/>
        <w:rPr>
          <w:rFonts w:ascii="Verdana" w:hAnsi="Verdana"/>
          <w:sz w:val="16"/>
          <w:szCs w:val="16"/>
        </w:rPr>
      </w:pPr>
      <w:r w:rsidRPr="00EC65A1">
        <w:rPr>
          <w:rStyle w:val="FootnoteReference"/>
          <w:rFonts w:ascii="Verdana" w:hAnsi="Verdana"/>
          <w:sz w:val="16"/>
          <w:szCs w:val="16"/>
        </w:rPr>
        <w:footnoteRef/>
      </w:r>
      <w:r w:rsidRPr="00EC65A1">
        <w:rPr>
          <w:rFonts w:ascii="Verdana" w:hAnsi="Verdana"/>
          <w:sz w:val="16"/>
          <w:szCs w:val="16"/>
        </w:rPr>
        <w:t xml:space="preserve"> Zie </w:t>
      </w:r>
      <w:r>
        <w:rPr>
          <w:rFonts w:ascii="Verdana" w:hAnsi="Verdana"/>
          <w:sz w:val="16"/>
          <w:szCs w:val="16"/>
        </w:rPr>
        <w:t>het BNC-fiche voor het hierboven genoemde wetsvoorstel (</w:t>
      </w:r>
      <w:r w:rsidRPr="00544334">
        <w:rPr>
          <w:rFonts w:ascii="Verdana" w:hAnsi="Verdana"/>
          <w:sz w:val="16"/>
          <w:szCs w:val="16"/>
        </w:rPr>
        <w:t>COM (2025) 548, 16 juli 2025</w:t>
      </w:r>
      <w:r>
        <w:rPr>
          <w:rFonts w:ascii="Verdana" w:hAnsi="Verdana"/>
          <w:sz w:val="16"/>
          <w:szCs w:val="16"/>
        </w:rPr>
        <w:t>)</w:t>
      </w:r>
      <w:r w:rsidRPr="00544334">
        <w:rPr>
          <w:rFonts w:ascii="Verdana" w:hAnsi="Verdana"/>
          <w:sz w:val="16"/>
          <w:szCs w:val="16"/>
        </w:rPr>
        <w:t>.</w:t>
      </w:r>
      <w:r w:rsidRPr="00EC65A1">
        <w:rPr>
          <w:rFonts w:ascii="Verdana" w:hAnsi="Verdana"/>
          <w:sz w:val="16"/>
          <w:szCs w:val="16"/>
        </w:rPr>
        <w:t xml:space="preserve"> </w:t>
      </w:r>
    </w:p>
  </w:footnote>
  <w:footnote w:id="12">
    <w:p w14:paraId="1AF500C8" w14:textId="5D4FAA4E" w:rsidR="00332287" w:rsidRDefault="00332287">
      <w:pPr>
        <w:pStyle w:val="FootnoteText"/>
      </w:pPr>
      <w:r>
        <w:rPr>
          <w:rStyle w:val="FootnoteReference"/>
        </w:rPr>
        <w:footnoteRef/>
      </w:r>
      <w:r>
        <w:t xml:space="preserve"> </w:t>
      </w:r>
      <w:hyperlink r:id="rId2" w:history="1">
        <w:r w:rsidRPr="00332287">
          <w:rPr>
            <w:rStyle w:val="Hyperlink"/>
          </w:rPr>
          <w:t>Nederlandse mondiale gezondheidsstrategie 2023-2030: Samen zorgen voor gezondheid wereldwijd | Publicatie | Rijksoverheid.nl</w:t>
        </w:r>
      </w:hyperlink>
    </w:p>
  </w:footnote>
  <w:footnote w:id="13">
    <w:p w14:paraId="2C5D4897" w14:textId="77777777" w:rsidR="00EB6E30" w:rsidRPr="003447E5" w:rsidRDefault="00EB6E30" w:rsidP="00EB6E30">
      <w:pPr>
        <w:pStyle w:val="FootnoteText"/>
        <w:rPr>
          <w:rFonts w:ascii="Verdana" w:hAnsi="Verdana"/>
          <w:sz w:val="16"/>
          <w:szCs w:val="16"/>
        </w:rPr>
      </w:pPr>
      <w:r w:rsidRPr="003447E5">
        <w:rPr>
          <w:rStyle w:val="FootnoteReference"/>
          <w:rFonts w:ascii="Verdana" w:hAnsi="Verdana"/>
          <w:sz w:val="16"/>
          <w:szCs w:val="16"/>
        </w:rPr>
        <w:footnoteRef/>
      </w:r>
      <w:r w:rsidRPr="003447E5">
        <w:rPr>
          <w:rFonts w:ascii="Verdana" w:hAnsi="Verdana"/>
          <w:sz w:val="16"/>
          <w:szCs w:val="16"/>
        </w:rPr>
        <w:t xml:space="preserve"> Kamerstukken II 2024-2025, 29477, nr. 939</w:t>
      </w:r>
    </w:p>
  </w:footnote>
  <w:footnote w:id="14">
    <w:p w14:paraId="11B68EB1" w14:textId="77777777" w:rsidR="00EB6E30" w:rsidRPr="003447E5" w:rsidRDefault="00EB6E30" w:rsidP="00EB6E30">
      <w:pPr>
        <w:pStyle w:val="FootnoteText"/>
        <w:rPr>
          <w:rFonts w:ascii="Verdana" w:hAnsi="Verdana"/>
          <w:sz w:val="16"/>
          <w:szCs w:val="16"/>
        </w:rPr>
      </w:pPr>
      <w:r w:rsidRPr="003447E5">
        <w:rPr>
          <w:rStyle w:val="FootnoteReference"/>
          <w:rFonts w:ascii="Verdana" w:hAnsi="Verdana"/>
          <w:sz w:val="16"/>
          <w:szCs w:val="16"/>
        </w:rPr>
        <w:footnoteRef/>
      </w:r>
      <w:r w:rsidRPr="003447E5">
        <w:rPr>
          <w:rFonts w:ascii="Verdana" w:hAnsi="Verdana"/>
          <w:sz w:val="16"/>
          <w:szCs w:val="16"/>
        </w:rPr>
        <w:t xml:space="preserve"> Kamerstukken II, 2024-2025, 32805, nr. 185</w:t>
      </w:r>
    </w:p>
  </w:footnote>
  <w:footnote w:id="15">
    <w:p w14:paraId="2B5FEE50" w14:textId="77777777" w:rsidR="003711CB" w:rsidRPr="003447E5" w:rsidRDefault="003711CB" w:rsidP="003711CB">
      <w:pPr>
        <w:pStyle w:val="FootnoteText"/>
        <w:rPr>
          <w:rFonts w:ascii="Verdana" w:hAnsi="Verdana"/>
          <w:sz w:val="16"/>
          <w:szCs w:val="16"/>
        </w:rPr>
      </w:pPr>
      <w:r w:rsidRPr="003447E5">
        <w:rPr>
          <w:rStyle w:val="FootnoteReference"/>
          <w:rFonts w:ascii="Verdana" w:hAnsi="Verdana"/>
          <w:sz w:val="16"/>
          <w:szCs w:val="16"/>
        </w:rPr>
        <w:footnoteRef/>
      </w:r>
      <w:r w:rsidRPr="003447E5">
        <w:rPr>
          <w:rFonts w:ascii="Verdana" w:hAnsi="Verdana"/>
          <w:sz w:val="16"/>
          <w:szCs w:val="16"/>
        </w:rPr>
        <w:t xml:space="preserve"> https://lcg.nl/lijst-kritieke-geneesmiddelen/</w:t>
      </w:r>
    </w:p>
  </w:footnote>
  <w:footnote w:id="16">
    <w:p w14:paraId="5F1428F8" w14:textId="389AF950" w:rsidR="00E8400E" w:rsidRDefault="00E8400E">
      <w:pPr>
        <w:pStyle w:val="FootnoteText"/>
      </w:pPr>
      <w:r w:rsidRPr="003447E5">
        <w:rPr>
          <w:rStyle w:val="FootnoteReference"/>
          <w:rFonts w:ascii="Verdana" w:hAnsi="Verdana"/>
          <w:sz w:val="16"/>
          <w:szCs w:val="16"/>
        </w:rPr>
        <w:footnoteRef/>
      </w:r>
      <w:r w:rsidRPr="003447E5">
        <w:rPr>
          <w:rFonts w:ascii="Verdana" w:hAnsi="Verdana"/>
          <w:sz w:val="16"/>
          <w:szCs w:val="16"/>
        </w:rPr>
        <w:t xml:space="preserve"> </w:t>
      </w:r>
      <w:hyperlink r:id="rId3" w:history="1">
        <w:r w:rsidRPr="003447E5">
          <w:rPr>
            <w:rStyle w:val="Hyperlink"/>
            <w:rFonts w:ascii="Verdana" w:hAnsi="Verdana"/>
            <w:sz w:val="16"/>
            <w:szCs w:val="16"/>
          </w:rPr>
          <w:t>Nederlands Actieplan voor het terugdringen van antimicrobiële resistentie 2024-2030 | Rapport | Rijksoverheid.nl</w:t>
        </w:r>
      </w:hyperlink>
    </w:p>
  </w:footnote>
  <w:footnote w:id="17">
    <w:p w14:paraId="0ED126EA" w14:textId="6D1B040E" w:rsidR="00515A32" w:rsidRPr="003447E5" w:rsidRDefault="00515A32" w:rsidP="003447E5">
      <w:pPr>
        <w:spacing w:after="0" w:line="240" w:lineRule="auto"/>
        <w:rPr>
          <w:rFonts w:ascii="Verdana" w:hAnsi="Verdana"/>
          <w:sz w:val="16"/>
          <w:szCs w:val="16"/>
        </w:rPr>
      </w:pPr>
      <w:r w:rsidRPr="003447E5">
        <w:rPr>
          <w:rStyle w:val="FootnoteReference"/>
          <w:rFonts w:ascii="Verdana" w:hAnsi="Verdana"/>
          <w:sz w:val="16"/>
          <w:szCs w:val="16"/>
        </w:rPr>
        <w:footnoteRef/>
      </w:r>
      <w:r w:rsidRPr="003447E5">
        <w:rPr>
          <w:rFonts w:ascii="Verdana" w:hAnsi="Verdana"/>
          <w:sz w:val="16"/>
          <w:szCs w:val="16"/>
        </w:rPr>
        <w:t xml:space="preserve"> Dit </w:t>
      </w:r>
      <w:r w:rsidR="000572ED">
        <w:rPr>
          <w:rFonts w:ascii="Verdana" w:hAnsi="Verdana"/>
          <w:sz w:val="16"/>
          <w:szCs w:val="16"/>
        </w:rPr>
        <w:t>betreft</w:t>
      </w:r>
      <w:r w:rsidR="000572ED" w:rsidRPr="003447E5">
        <w:rPr>
          <w:rFonts w:ascii="Verdana" w:hAnsi="Verdana"/>
          <w:sz w:val="16"/>
          <w:szCs w:val="16"/>
        </w:rPr>
        <w:t xml:space="preserve"> </w:t>
      </w:r>
      <w:r w:rsidRPr="003447E5">
        <w:rPr>
          <w:rFonts w:ascii="Verdana" w:hAnsi="Verdana"/>
          <w:sz w:val="16"/>
          <w:szCs w:val="16"/>
        </w:rPr>
        <w:t>o.a. vaccins om bepaalde infectieziekten te voorkomen, te behandelen of te beheersen</w:t>
      </w:r>
      <w:r w:rsidR="000572ED">
        <w:rPr>
          <w:rFonts w:ascii="Verdana" w:hAnsi="Verdana"/>
          <w:sz w:val="16"/>
          <w:szCs w:val="16"/>
        </w:rPr>
        <w:t xml:space="preserve"> (zoals het pokkenvirus, </w:t>
      </w:r>
      <w:proofErr w:type="spellStart"/>
      <w:r w:rsidR="000572ED">
        <w:rPr>
          <w:rFonts w:ascii="Verdana" w:hAnsi="Verdana"/>
          <w:sz w:val="16"/>
          <w:szCs w:val="16"/>
        </w:rPr>
        <w:t>mpox</w:t>
      </w:r>
      <w:proofErr w:type="spellEnd"/>
      <w:r w:rsidR="000572ED">
        <w:rPr>
          <w:rFonts w:ascii="Verdana" w:hAnsi="Verdana"/>
          <w:sz w:val="16"/>
          <w:szCs w:val="16"/>
        </w:rPr>
        <w:t xml:space="preserve"> of pandemische griep)</w:t>
      </w:r>
      <w:r w:rsidRPr="003447E5">
        <w:rPr>
          <w:rFonts w:ascii="Verdana" w:hAnsi="Verdana"/>
          <w:sz w:val="16"/>
          <w:szCs w:val="16"/>
        </w:rPr>
        <w:t xml:space="preserve">, antidota tegen chemische vergiftigingen, jodiumprofylaxe en </w:t>
      </w:r>
      <w:r w:rsidR="000572ED">
        <w:rPr>
          <w:rFonts w:ascii="Verdana" w:hAnsi="Verdana"/>
          <w:sz w:val="16"/>
          <w:szCs w:val="16"/>
        </w:rPr>
        <w:t xml:space="preserve">andere </w:t>
      </w:r>
      <w:r w:rsidRPr="003447E5">
        <w:rPr>
          <w:rFonts w:ascii="Verdana" w:hAnsi="Verdana"/>
          <w:sz w:val="16"/>
          <w:szCs w:val="16"/>
        </w:rPr>
        <w:t xml:space="preserve">producten tegen radioactieve straling. </w:t>
      </w:r>
    </w:p>
  </w:footnote>
  <w:footnote w:id="18">
    <w:p w14:paraId="1547D77E" w14:textId="77777777" w:rsidR="001A6853" w:rsidRPr="003447E5" w:rsidRDefault="001A6853" w:rsidP="003447E5">
      <w:pPr>
        <w:pStyle w:val="FootnoteText"/>
        <w:rPr>
          <w:rFonts w:ascii="Verdana" w:hAnsi="Verdana"/>
          <w:sz w:val="16"/>
          <w:szCs w:val="16"/>
        </w:rPr>
      </w:pPr>
      <w:r w:rsidRPr="003447E5">
        <w:rPr>
          <w:rStyle w:val="FootnoteReference"/>
          <w:rFonts w:ascii="Verdana" w:hAnsi="Verdana"/>
          <w:sz w:val="16"/>
          <w:szCs w:val="16"/>
        </w:rPr>
        <w:footnoteRef/>
      </w:r>
      <w:r w:rsidRPr="003447E5">
        <w:rPr>
          <w:rFonts w:ascii="Verdana" w:hAnsi="Verdana"/>
          <w:sz w:val="16"/>
          <w:szCs w:val="16"/>
        </w:rPr>
        <w:t xml:space="preserve"> De mogelijkheid hiertoe bestond al sinds 2013 voor de aanschaf van vaccins en is in 2022 met de vaststelling van verordening (EU) 2022/ 2371 inzake ernstige grensoverschrijdende gezondheidsbedreigingen uitgebreid tot brede palet van MTM.</w:t>
      </w:r>
    </w:p>
  </w:footnote>
  <w:footnote w:id="19">
    <w:p w14:paraId="24ABD8EA" w14:textId="6EA0F736" w:rsidR="009A0AFE" w:rsidRPr="00E23F87" w:rsidRDefault="009A0AFE">
      <w:pPr>
        <w:pStyle w:val="FootnoteText"/>
        <w:rPr>
          <w:rFonts w:ascii="Verdana" w:hAnsi="Verdana"/>
          <w:sz w:val="16"/>
          <w:szCs w:val="16"/>
        </w:rPr>
      </w:pPr>
      <w:r w:rsidRPr="000D5964">
        <w:rPr>
          <w:rStyle w:val="FootnoteReference"/>
          <w:rFonts w:ascii="Verdana" w:hAnsi="Verdana"/>
          <w:sz w:val="16"/>
          <w:szCs w:val="16"/>
        </w:rPr>
        <w:footnoteRef/>
      </w:r>
      <w:r w:rsidRPr="000D5964">
        <w:rPr>
          <w:rFonts w:ascii="Verdana" w:hAnsi="Verdana"/>
          <w:sz w:val="16"/>
          <w:szCs w:val="16"/>
        </w:rPr>
        <w:t xml:space="preserve"> </w:t>
      </w:r>
      <w:r w:rsidR="00CA4BEB" w:rsidRPr="000D5964">
        <w:rPr>
          <w:rFonts w:ascii="Verdana" w:hAnsi="Verdana"/>
          <w:sz w:val="16"/>
          <w:szCs w:val="16"/>
        </w:rPr>
        <w:t>Tweede Kamer, vergaderjaar 2024–2025, 30 821, nr. 249.</w:t>
      </w:r>
    </w:p>
  </w:footnote>
  <w:footnote w:id="20">
    <w:p w14:paraId="5C900CCD" w14:textId="6DB7095C" w:rsidR="00092EBE" w:rsidRPr="002B5846" w:rsidRDefault="00092EBE">
      <w:pPr>
        <w:pStyle w:val="FootnoteText"/>
        <w:rPr>
          <w:rFonts w:ascii="Verdana" w:hAnsi="Verdana"/>
          <w:sz w:val="16"/>
          <w:szCs w:val="16"/>
        </w:rPr>
      </w:pPr>
      <w:r w:rsidRPr="003447E5">
        <w:rPr>
          <w:rStyle w:val="FootnoteReference"/>
          <w:rFonts w:ascii="Verdana" w:hAnsi="Verdana"/>
          <w:sz w:val="16"/>
          <w:szCs w:val="16"/>
        </w:rPr>
        <w:footnoteRef/>
      </w:r>
      <w:r w:rsidRPr="002B5846">
        <w:rPr>
          <w:rFonts w:ascii="Verdana" w:hAnsi="Verdana"/>
          <w:sz w:val="16"/>
          <w:szCs w:val="16"/>
        </w:rPr>
        <w:t xml:space="preserve"> </w:t>
      </w:r>
      <w:r w:rsidR="00E23F87" w:rsidRPr="002B5846">
        <w:rPr>
          <w:rFonts w:ascii="Verdana" w:hAnsi="Verdana"/>
          <w:sz w:val="16"/>
          <w:szCs w:val="16"/>
        </w:rPr>
        <w:t>Onder meer:</w:t>
      </w:r>
      <w:r w:rsidRPr="002B5846">
        <w:rPr>
          <w:rFonts w:ascii="Verdana" w:hAnsi="Verdana"/>
          <w:sz w:val="16"/>
          <w:szCs w:val="16"/>
        </w:rPr>
        <w:t xml:space="preserve"> </w:t>
      </w:r>
      <w:proofErr w:type="spellStart"/>
      <w:r w:rsidRPr="002B5846">
        <w:rPr>
          <w:rFonts w:ascii="Verdana" w:hAnsi="Verdana"/>
          <w:sz w:val="16"/>
          <w:szCs w:val="16"/>
        </w:rPr>
        <w:t>CEPi</w:t>
      </w:r>
      <w:proofErr w:type="spellEnd"/>
      <w:r w:rsidRPr="002B5846">
        <w:rPr>
          <w:rFonts w:ascii="Verdana" w:hAnsi="Verdana"/>
          <w:sz w:val="16"/>
          <w:szCs w:val="16"/>
        </w:rPr>
        <w:t xml:space="preserve">, het </w:t>
      </w:r>
      <w:r w:rsidRPr="002B5846">
        <w:rPr>
          <w:rFonts w:ascii="Verdana" w:hAnsi="Verdana"/>
          <w:i/>
          <w:iCs/>
          <w:sz w:val="16"/>
          <w:szCs w:val="16"/>
        </w:rPr>
        <w:t xml:space="preserve">Drugs </w:t>
      </w:r>
      <w:proofErr w:type="spellStart"/>
      <w:r w:rsidRPr="002B5846">
        <w:rPr>
          <w:rFonts w:ascii="Verdana" w:hAnsi="Verdana"/>
          <w:i/>
          <w:iCs/>
          <w:sz w:val="16"/>
          <w:szCs w:val="16"/>
        </w:rPr>
        <w:t>for</w:t>
      </w:r>
      <w:proofErr w:type="spellEnd"/>
      <w:r w:rsidRPr="002B5846">
        <w:rPr>
          <w:rFonts w:ascii="Verdana" w:hAnsi="Verdana"/>
          <w:i/>
          <w:iCs/>
          <w:sz w:val="16"/>
          <w:szCs w:val="16"/>
        </w:rPr>
        <w:t xml:space="preserve"> </w:t>
      </w:r>
      <w:proofErr w:type="spellStart"/>
      <w:r w:rsidRPr="002B5846">
        <w:rPr>
          <w:rFonts w:ascii="Verdana" w:hAnsi="Verdana"/>
          <w:i/>
          <w:iCs/>
          <w:sz w:val="16"/>
          <w:szCs w:val="16"/>
        </w:rPr>
        <w:t>Neglected</w:t>
      </w:r>
      <w:proofErr w:type="spellEnd"/>
      <w:r w:rsidRPr="002B5846">
        <w:rPr>
          <w:rFonts w:ascii="Verdana" w:hAnsi="Verdana"/>
          <w:i/>
          <w:iCs/>
          <w:sz w:val="16"/>
          <w:szCs w:val="16"/>
        </w:rPr>
        <w:t xml:space="preserve"> </w:t>
      </w:r>
      <w:proofErr w:type="spellStart"/>
      <w:r w:rsidRPr="002B5846">
        <w:rPr>
          <w:rFonts w:ascii="Verdana" w:hAnsi="Verdana"/>
          <w:i/>
          <w:iCs/>
          <w:sz w:val="16"/>
          <w:szCs w:val="16"/>
        </w:rPr>
        <w:t>Diseases</w:t>
      </w:r>
      <w:proofErr w:type="spellEnd"/>
      <w:r w:rsidRPr="002B5846">
        <w:rPr>
          <w:rFonts w:ascii="Verdana" w:hAnsi="Verdana"/>
          <w:i/>
          <w:iCs/>
          <w:sz w:val="16"/>
          <w:szCs w:val="16"/>
        </w:rPr>
        <w:t xml:space="preserve"> </w:t>
      </w:r>
      <w:proofErr w:type="spellStart"/>
      <w:r w:rsidRPr="002B5846">
        <w:rPr>
          <w:rFonts w:ascii="Verdana" w:hAnsi="Verdana"/>
          <w:i/>
          <w:iCs/>
          <w:sz w:val="16"/>
          <w:szCs w:val="16"/>
        </w:rPr>
        <w:t>Initiative</w:t>
      </w:r>
      <w:proofErr w:type="spellEnd"/>
      <w:r w:rsidRPr="002B5846">
        <w:rPr>
          <w:rFonts w:ascii="Verdana" w:hAnsi="Verdana"/>
          <w:sz w:val="16"/>
          <w:szCs w:val="16"/>
        </w:rPr>
        <w:t xml:space="preserve"> (</w:t>
      </w:r>
      <w:proofErr w:type="spellStart"/>
      <w:r w:rsidRPr="002B5846">
        <w:rPr>
          <w:rFonts w:ascii="Verdana" w:hAnsi="Verdana"/>
          <w:sz w:val="16"/>
          <w:szCs w:val="16"/>
        </w:rPr>
        <w:t>DNDi</w:t>
      </w:r>
      <w:proofErr w:type="spellEnd"/>
      <w:r w:rsidRPr="002B5846">
        <w:rPr>
          <w:rFonts w:ascii="Verdana" w:hAnsi="Verdana"/>
          <w:sz w:val="16"/>
          <w:szCs w:val="16"/>
        </w:rPr>
        <w:t xml:space="preserve">), het </w:t>
      </w:r>
      <w:proofErr w:type="spellStart"/>
      <w:r w:rsidRPr="002B5846">
        <w:rPr>
          <w:rFonts w:ascii="Verdana" w:hAnsi="Verdana"/>
          <w:i/>
          <w:iCs/>
          <w:sz w:val="16"/>
          <w:szCs w:val="16"/>
        </w:rPr>
        <w:t>Combating</w:t>
      </w:r>
      <w:proofErr w:type="spellEnd"/>
      <w:r w:rsidRPr="002B5846">
        <w:rPr>
          <w:rFonts w:ascii="Verdana" w:hAnsi="Verdana"/>
          <w:i/>
          <w:iCs/>
          <w:sz w:val="16"/>
          <w:szCs w:val="16"/>
        </w:rPr>
        <w:t xml:space="preserve"> </w:t>
      </w:r>
      <w:proofErr w:type="spellStart"/>
      <w:r w:rsidRPr="002B5846">
        <w:rPr>
          <w:rFonts w:ascii="Verdana" w:hAnsi="Verdana"/>
          <w:i/>
          <w:iCs/>
          <w:sz w:val="16"/>
          <w:szCs w:val="16"/>
        </w:rPr>
        <w:t>Antibiotic-Resistant</w:t>
      </w:r>
      <w:proofErr w:type="spellEnd"/>
      <w:r w:rsidRPr="002B5846">
        <w:rPr>
          <w:rFonts w:ascii="Verdana" w:hAnsi="Verdana"/>
          <w:i/>
          <w:iCs/>
          <w:sz w:val="16"/>
          <w:szCs w:val="16"/>
        </w:rPr>
        <w:t xml:space="preserve"> </w:t>
      </w:r>
      <w:proofErr w:type="spellStart"/>
      <w:r w:rsidRPr="002B5846">
        <w:rPr>
          <w:rFonts w:ascii="Verdana" w:hAnsi="Verdana"/>
          <w:i/>
          <w:iCs/>
          <w:sz w:val="16"/>
          <w:szCs w:val="16"/>
        </w:rPr>
        <w:t>Bacteria</w:t>
      </w:r>
      <w:proofErr w:type="spellEnd"/>
      <w:r w:rsidRPr="002B5846">
        <w:rPr>
          <w:rFonts w:ascii="Verdana" w:hAnsi="Verdana"/>
          <w:i/>
          <w:iCs/>
          <w:sz w:val="16"/>
          <w:szCs w:val="16"/>
        </w:rPr>
        <w:t xml:space="preserve"> initiatief</w:t>
      </w:r>
      <w:r w:rsidRPr="002B5846">
        <w:rPr>
          <w:rFonts w:ascii="Verdana" w:hAnsi="Verdana"/>
          <w:sz w:val="16"/>
          <w:szCs w:val="16"/>
        </w:rPr>
        <w:t xml:space="preserve"> (CARB-X), en het </w:t>
      </w:r>
      <w:r w:rsidRPr="002B5846">
        <w:rPr>
          <w:rFonts w:ascii="Verdana" w:hAnsi="Verdana"/>
          <w:i/>
          <w:iCs/>
          <w:sz w:val="16"/>
          <w:szCs w:val="16"/>
        </w:rPr>
        <w:t xml:space="preserve">Global </w:t>
      </w:r>
      <w:proofErr w:type="spellStart"/>
      <w:r w:rsidRPr="002B5846">
        <w:rPr>
          <w:rFonts w:ascii="Verdana" w:hAnsi="Verdana"/>
          <w:i/>
          <w:iCs/>
          <w:sz w:val="16"/>
          <w:szCs w:val="16"/>
        </w:rPr>
        <w:t>Antibiotic</w:t>
      </w:r>
      <w:proofErr w:type="spellEnd"/>
      <w:r w:rsidRPr="002B5846">
        <w:rPr>
          <w:rFonts w:ascii="Verdana" w:hAnsi="Verdana"/>
          <w:i/>
          <w:iCs/>
          <w:sz w:val="16"/>
          <w:szCs w:val="16"/>
        </w:rPr>
        <w:t xml:space="preserve"> Research &amp; Development Partnership</w:t>
      </w:r>
      <w:r w:rsidRPr="002B5846">
        <w:rPr>
          <w:rFonts w:ascii="Verdana" w:hAnsi="Verdana"/>
          <w:sz w:val="16"/>
          <w:szCs w:val="16"/>
        </w:rPr>
        <w:t xml:space="preserve"> (GARDP).</w:t>
      </w:r>
    </w:p>
  </w:footnote>
  <w:footnote w:id="21">
    <w:p w14:paraId="6F571F14" w14:textId="2C2033A1" w:rsidR="00B87522" w:rsidRPr="00CA4BEB" w:rsidRDefault="00B87522">
      <w:pPr>
        <w:pStyle w:val="FootnoteText"/>
        <w:rPr>
          <w:rFonts w:ascii="Verdana" w:hAnsi="Verdana"/>
          <w:sz w:val="16"/>
          <w:szCs w:val="16"/>
        </w:rPr>
      </w:pPr>
      <w:r w:rsidRPr="000D5964">
        <w:rPr>
          <w:rStyle w:val="FootnoteReference"/>
          <w:rFonts w:ascii="Verdana" w:hAnsi="Verdana"/>
          <w:sz w:val="16"/>
          <w:szCs w:val="16"/>
        </w:rPr>
        <w:footnoteRef/>
      </w:r>
      <w:r w:rsidRPr="000D5964">
        <w:rPr>
          <w:rFonts w:ascii="Verdana" w:hAnsi="Verdana"/>
          <w:sz w:val="16"/>
          <w:szCs w:val="16"/>
        </w:rPr>
        <w:t xml:space="preserve"> </w:t>
      </w:r>
      <w:r w:rsidR="000D5964" w:rsidRPr="000E311A">
        <w:rPr>
          <w:rFonts w:ascii="Verdana" w:hAnsi="Verdana"/>
          <w:sz w:val="16"/>
          <w:szCs w:val="16"/>
        </w:rPr>
        <w:t>Zie het BNC fiche EU-voorraden strategie</w:t>
      </w:r>
      <w:r w:rsidR="000D5964">
        <w:rPr>
          <w:rFonts w:ascii="Verdana" w:hAnsi="Verdana"/>
          <w:sz w:val="16"/>
          <w:szCs w:val="16"/>
        </w:rPr>
        <w:t xml:space="preserve"> van september 2025</w:t>
      </w:r>
      <w:r w:rsidR="00473CF4">
        <w:rPr>
          <w:rFonts w:ascii="Verdana" w:hAnsi="Verdana"/>
          <w:sz w:val="16"/>
          <w:szCs w:val="16"/>
        </w:rPr>
        <w:t xml:space="preserve">; Algemene Rekenkamer, </w:t>
      </w:r>
      <w:r w:rsidR="00473CF4" w:rsidRPr="00CA4BEB">
        <w:rPr>
          <w:rFonts w:ascii="Verdana" w:hAnsi="Verdana"/>
          <w:i/>
          <w:iCs/>
          <w:sz w:val="16"/>
          <w:szCs w:val="16"/>
        </w:rPr>
        <w:t>Focus op strategische voorraden</w:t>
      </w:r>
      <w:r w:rsidR="00473CF4">
        <w:rPr>
          <w:rFonts w:ascii="Verdana" w:hAnsi="Verdana"/>
          <w:sz w:val="16"/>
          <w:szCs w:val="16"/>
        </w:rPr>
        <w:t>, Den Haag, 29 september 2022.</w:t>
      </w:r>
    </w:p>
  </w:footnote>
  <w:footnote w:id="22">
    <w:p w14:paraId="5E06C3E7" w14:textId="2C21DFF2" w:rsidR="00A0615C" w:rsidRPr="00942D0B" w:rsidRDefault="00A0615C">
      <w:pPr>
        <w:pStyle w:val="FootnoteText"/>
        <w:rPr>
          <w:rFonts w:ascii="Verdana" w:hAnsi="Verdana"/>
          <w:sz w:val="16"/>
          <w:szCs w:val="16"/>
        </w:rPr>
      </w:pPr>
      <w:r w:rsidRPr="00942D0B">
        <w:rPr>
          <w:rStyle w:val="FootnoteReference"/>
          <w:rFonts w:ascii="Verdana" w:hAnsi="Verdana"/>
          <w:sz w:val="16"/>
          <w:szCs w:val="16"/>
        </w:rPr>
        <w:footnoteRef/>
      </w:r>
      <w:r w:rsidRPr="00942D0B">
        <w:rPr>
          <w:rFonts w:ascii="Verdana" w:hAnsi="Verdana"/>
          <w:sz w:val="16"/>
          <w:szCs w:val="16"/>
        </w:rPr>
        <w:t xml:space="preserve"> Zie </w:t>
      </w:r>
      <w:r w:rsidRPr="000D5964">
        <w:rPr>
          <w:rFonts w:ascii="Verdana" w:hAnsi="Verdana"/>
          <w:sz w:val="16"/>
          <w:szCs w:val="16"/>
        </w:rPr>
        <w:t xml:space="preserve">BNC-fiche </w:t>
      </w:r>
      <w:r w:rsidR="00C114EE" w:rsidRPr="000D5964">
        <w:rPr>
          <w:rFonts w:ascii="Verdana" w:hAnsi="Verdana"/>
          <w:sz w:val="16"/>
          <w:szCs w:val="16"/>
        </w:rPr>
        <w:t>inzake de verordening betreffende het Uniemechanisme en de financiering van de paraatheid en respons bij noodsituaties op gezondheidsgebied.</w:t>
      </w:r>
      <w:r w:rsidR="00C114EE">
        <w:rPr>
          <w:rFonts w:ascii="Verdana" w:hAnsi="Verdana"/>
          <w:sz w:val="16"/>
          <w:szCs w:val="16"/>
        </w:rPr>
        <w:t xml:space="preserve"> Onder deze verordening wordt een indicatief financieel kader voorgesteld van 10,675 miljard euro vanaf 1 januari 2028.</w:t>
      </w:r>
    </w:p>
  </w:footnote>
  <w:footnote w:id="23">
    <w:p w14:paraId="48178F38" w14:textId="1943CF18" w:rsidR="000E697E" w:rsidRPr="002B5846" w:rsidRDefault="000E697E">
      <w:pPr>
        <w:pStyle w:val="FootnoteText"/>
        <w:rPr>
          <w:rFonts w:ascii="Verdana" w:hAnsi="Verdana"/>
          <w:sz w:val="16"/>
          <w:szCs w:val="16"/>
        </w:rPr>
      </w:pPr>
      <w:r w:rsidRPr="002B5846">
        <w:rPr>
          <w:rStyle w:val="FootnoteReference"/>
          <w:rFonts w:ascii="Verdana" w:hAnsi="Verdana"/>
          <w:sz w:val="16"/>
          <w:szCs w:val="16"/>
        </w:rPr>
        <w:footnoteRef/>
      </w:r>
      <w:r w:rsidRPr="002B5846">
        <w:rPr>
          <w:rFonts w:ascii="Verdana" w:hAnsi="Verdana"/>
          <w:sz w:val="16"/>
          <w:szCs w:val="16"/>
        </w:rPr>
        <w:t xml:space="preserve"> </w:t>
      </w:r>
      <w:r w:rsidR="0039301F" w:rsidRPr="0039301F">
        <w:rPr>
          <w:rFonts w:ascii="Verdana" w:hAnsi="Verdana"/>
          <w:sz w:val="16"/>
          <w:szCs w:val="16"/>
        </w:rPr>
        <w:t>Tweede Kamer, vergaderjaar 2024–2025, 21 501-20, nr. 2245</w:t>
      </w:r>
      <w:r w:rsidR="0039301F">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D0A1" w14:textId="590C42F8" w:rsidR="00BC63D2" w:rsidRPr="0022097C" w:rsidRDefault="0022097C" w:rsidP="0022097C">
    <w:pPr>
      <w:pStyle w:val="Header"/>
      <w:tabs>
        <w:tab w:val="clear" w:pos="4536"/>
        <w:tab w:val="center" w:pos="5529"/>
      </w:tabs>
      <w:rPr>
        <w:rFonts w:ascii="Verdana" w:hAnsi="Verdana"/>
        <w:b/>
        <w:bCs/>
        <w:sz w:val="18"/>
        <w:szCs w:val="18"/>
        <w:lang w:val="en-US"/>
      </w:rPr>
    </w:pPr>
    <w:r>
      <w:rPr>
        <w:b/>
        <w:bCs/>
        <w:lang w:val="en-US"/>
      </w:rPr>
      <w:tab/>
    </w:r>
    <w:r>
      <w:rPr>
        <w:b/>
        <w:bCs/>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BC9"/>
    <w:multiLevelType w:val="hybridMultilevel"/>
    <w:tmpl w:val="7DA0CE20"/>
    <w:lvl w:ilvl="0" w:tplc="B42479B8">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A5CBE"/>
    <w:multiLevelType w:val="hybridMultilevel"/>
    <w:tmpl w:val="E4C26E00"/>
    <w:lvl w:ilvl="0" w:tplc="5740C234">
      <w:numFmt w:val="bullet"/>
      <w:lvlText w:val=""/>
      <w:lvlJc w:val="left"/>
      <w:pPr>
        <w:ind w:left="360" w:hanging="360"/>
      </w:pPr>
      <w:rPr>
        <w:rFonts w:ascii="Wingdings" w:eastAsia="Aptos" w:hAnsi="Wingdings"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04BB3638"/>
    <w:multiLevelType w:val="hybridMultilevel"/>
    <w:tmpl w:val="F2FEB872"/>
    <w:lvl w:ilvl="0" w:tplc="67F23BD6">
      <w:start w:val="1"/>
      <w:numFmt w:val="lowerLetter"/>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101AA4"/>
    <w:multiLevelType w:val="hybridMultilevel"/>
    <w:tmpl w:val="A2C021A6"/>
    <w:lvl w:ilvl="0" w:tplc="42FC4EAC">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F953E3"/>
    <w:multiLevelType w:val="hybridMultilevel"/>
    <w:tmpl w:val="68A02E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DB219DF"/>
    <w:multiLevelType w:val="hybridMultilevel"/>
    <w:tmpl w:val="C3925962"/>
    <w:lvl w:ilvl="0" w:tplc="0413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0D316CA"/>
    <w:multiLevelType w:val="hybridMultilevel"/>
    <w:tmpl w:val="CAA258C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1C42E1F"/>
    <w:multiLevelType w:val="hybridMultilevel"/>
    <w:tmpl w:val="179C1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741D47"/>
    <w:multiLevelType w:val="hybridMultilevel"/>
    <w:tmpl w:val="174C10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E47991"/>
    <w:multiLevelType w:val="hybridMultilevel"/>
    <w:tmpl w:val="8C02961A"/>
    <w:lvl w:ilvl="0" w:tplc="B42479B8">
      <w:start w:val="4"/>
      <w:numFmt w:val="bullet"/>
      <w:lvlText w:val="-"/>
      <w:lvlJc w:val="left"/>
      <w:pPr>
        <w:ind w:left="400" w:hanging="400"/>
      </w:pPr>
      <w:rPr>
        <w:rFonts w:ascii="Calibri" w:eastAsia="Times New Roman" w:hAnsi="Calibri" w:cs="Calibri" w:hint="default"/>
        <w:shd w:val="clear" w:color="auto" w:fill="auto"/>
      </w:rPr>
    </w:lvl>
    <w:lvl w:ilvl="1" w:tplc="FFFFFFFF">
      <w:start w:val="1"/>
      <w:numFmt w:val="bullet"/>
      <w:lvlText w:val="n"/>
      <w:lvlJc w:val="left"/>
      <w:pPr>
        <w:ind w:left="800" w:hanging="400"/>
      </w:pPr>
      <w:rPr>
        <w:rFonts w:ascii="Wingdings" w:eastAsia="Wingdings" w:hAnsi="Wingdings" w:cs="Wingdings"/>
        <w:shd w:val="clear" w:color="auto" w:fill="auto"/>
      </w:rPr>
    </w:lvl>
    <w:lvl w:ilvl="2" w:tplc="FFFFFFFF">
      <w:start w:val="1"/>
      <w:numFmt w:val="bullet"/>
      <w:lvlText w:val="u"/>
      <w:lvlJc w:val="left"/>
      <w:pPr>
        <w:ind w:left="1200" w:hanging="400"/>
      </w:pPr>
      <w:rPr>
        <w:rFonts w:ascii="Wingdings" w:eastAsia="Wingdings" w:hAnsi="Wingdings" w:cs="Wingdings"/>
        <w:shd w:val="clear" w:color="auto" w:fill="auto"/>
      </w:rPr>
    </w:lvl>
    <w:lvl w:ilvl="3" w:tplc="FFFFFFFF">
      <w:start w:val="1"/>
      <w:numFmt w:val="bullet"/>
      <w:lvlText w:val="l"/>
      <w:lvlJc w:val="left"/>
      <w:pPr>
        <w:ind w:left="1600" w:hanging="400"/>
      </w:pPr>
      <w:rPr>
        <w:rFonts w:ascii="Wingdings" w:eastAsia="Wingdings" w:hAnsi="Wingdings" w:cs="Wingdings"/>
        <w:shd w:val="clear" w:color="auto" w:fill="auto"/>
      </w:rPr>
    </w:lvl>
    <w:lvl w:ilvl="4" w:tplc="FFFFFFFF">
      <w:start w:val="1"/>
      <w:numFmt w:val="bullet"/>
      <w:lvlText w:val="n"/>
      <w:lvlJc w:val="left"/>
      <w:pPr>
        <w:ind w:left="2000" w:hanging="400"/>
      </w:pPr>
      <w:rPr>
        <w:rFonts w:ascii="Wingdings" w:eastAsia="Wingdings" w:hAnsi="Wingdings" w:cs="Wingdings"/>
        <w:shd w:val="clear" w:color="auto" w:fill="auto"/>
      </w:rPr>
    </w:lvl>
    <w:lvl w:ilvl="5" w:tplc="FFFFFFFF">
      <w:start w:val="1"/>
      <w:numFmt w:val="bullet"/>
      <w:lvlText w:val="u"/>
      <w:lvlJc w:val="left"/>
      <w:pPr>
        <w:ind w:left="2400" w:hanging="400"/>
      </w:pPr>
      <w:rPr>
        <w:rFonts w:ascii="Wingdings" w:eastAsia="Wingdings" w:hAnsi="Wingdings" w:cs="Wingdings"/>
        <w:shd w:val="clear" w:color="auto" w:fill="auto"/>
      </w:rPr>
    </w:lvl>
    <w:lvl w:ilvl="6" w:tplc="FFFFFFFF">
      <w:start w:val="1"/>
      <w:numFmt w:val="bullet"/>
      <w:lvlText w:val="l"/>
      <w:lvlJc w:val="left"/>
      <w:pPr>
        <w:ind w:left="2800" w:hanging="400"/>
      </w:pPr>
      <w:rPr>
        <w:rFonts w:ascii="Wingdings" w:eastAsia="Wingdings" w:hAnsi="Wingdings" w:cs="Wingdings"/>
        <w:shd w:val="clear" w:color="auto" w:fill="auto"/>
      </w:rPr>
    </w:lvl>
    <w:lvl w:ilvl="7" w:tplc="FFFFFFFF">
      <w:start w:val="1"/>
      <w:numFmt w:val="bullet"/>
      <w:lvlText w:val="n"/>
      <w:lvlJc w:val="left"/>
      <w:pPr>
        <w:ind w:left="3200" w:hanging="400"/>
      </w:pPr>
      <w:rPr>
        <w:rFonts w:ascii="Wingdings" w:eastAsia="Wingdings" w:hAnsi="Wingdings" w:cs="Wingdings"/>
        <w:shd w:val="clear" w:color="auto" w:fill="auto"/>
      </w:rPr>
    </w:lvl>
    <w:lvl w:ilvl="8" w:tplc="FFFFFFFF">
      <w:start w:val="1"/>
      <w:numFmt w:val="bullet"/>
      <w:lvlText w:val="u"/>
      <w:lvlJc w:val="left"/>
      <w:pPr>
        <w:ind w:left="3600" w:hanging="400"/>
      </w:pPr>
      <w:rPr>
        <w:rFonts w:ascii="Wingdings" w:eastAsia="Wingdings" w:hAnsi="Wingdings" w:cs="Wingdings"/>
        <w:shd w:val="clear" w:color="auto" w:fill="auto"/>
      </w:rPr>
    </w:lvl>
  </w:abstractNum>
  <w:abstractNum w:abstractNumId="10" w15:restartNumberingAfterBreak="0">
    <w:nsid w:val="27B20611"/>
    <w:multiLevelType w:val="hybridMultilevel"/>
    <w:tmpl w:val="B776BF9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196611"/>
    <w:multiLevelType w:val="hybridMultilevel"/>
    <w:tmpl w:val="E488BF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A506E7"/>
    <w:multiLevelType w:val="hybridMultilevel"/>
    <w:tmpl w:val="01AEEBC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000000"/>
    <w:multiLevelType w:val="hybridMultilevel"/>
    <w:tmpl w:val="276B1D78"/>
    <w:lvl w:ilvl="0" w:tplc="40ECF2CE">
      <w:start w:val="1"/>
      <w:numFmt w:val="bullet"/>
      <w:lvlText w:val="l"/>
      <w:lvlJc w:val="left"/>
      <w:pPr>
        <w:ind w:left="400" w:hanging="400"/>
      </w:pPr>
      <w:rPr>
        <w:rFonts w:ascii="Wingdings" w:eastAsia="Wingdings" w:hAnsi="Wingdings" w:cs="Wingdings"/>
        <w:shd w:val="clear" w:color="auto" w:fill="auto"/>
      </w:rPr>
    </w:lvl>
    <w:lvl w:ilvl="1" w:tplc="5866A77A">
      <w:start w:val="1"/>
      <w:numFmt w:val="bullet"/>
      <w:lvlText w:val="n"/>
      <w:lvlJc w:val="left"/>
      <w:pPr>
        <w:ind w:left="800" w:hanging="400"/>
      </w:pPr>
      <w:rPr>
        <w:rFonts w:ascii="Wingdings" w:eastAsia="Wingdings" w:hAnsi="Wingdings" w:cs="Wingdings"/>
        <w:shd w:val="clear" w:color="auto" w:fill="auto"/>
      </w:rPr>
    </w:lvl>
    <w:lvl w:ilvl="2" w:tplc="81EEFE0E">
      <w:start w:val="1"/>
      <w:numFmt w:val="bullet"/>
      <w:lvlText w:val="u"/>
      <w:lvlJc w:val="left"/>
      <w:pPr>
        <w:ind w:left="1200" w:hanging="400"/>
      </w:pPr>
      <w:rPr>
        <w:rFonts w:ascii="Wingdings" w:eastAsia="Wingdings" w:hAnsi="Wingdings" w:cs="Wingdings"/>
        <w:shd w:val="clear" w:color="auto" w:fill="auto"/>
      </w:rPr>
    </w:lvl>
    <w:lvl w:ilvl="3" w:tplc="07324F22">
      <w:start w:val="1"/>
      <w:numFmt w:val="bullet"/>
      <w:lvlText w:val="l"/>
      <w:lvlJc w:val="left"/>
      <w:pPr>
        <w:ind w:left="1600" w:hanging="400"/>
      </w:pPr>
      <w:rPr>
        <w:rFonts w:ascii="Wingdings" w:eastAsia="Wingdings" w:hAnsi="Wingdings" w:cs="Wingdings"/>
        <w:shd w:val="clear" w:color="auto" w:fill="auto"/>
      </w:rPr>
    </w:lvl>
    <w:lvl w:ilvl="4" w:tplc="35B60564">
      <w:start w:val="1"/>
      <w:numFmt w:val="bullet"/>
      <w:lvlText w:val="n"/>
      <w:lvlJc w:val="left"/>
      <w:pPr>
        <w:ind w:left="2000" w:hanging="400"/>
      </w:pPr>
      <w:rPr>
        <w:rFonts w:ascii="Wingdings" w:eastAsia="Wingdings" w:hAnsi="Wingdings" w:cs="Wingdings"/>
        <w:shd w:val="clear" w:color="auto" w:fill="auto"/>
      </w:rPr>
    </w:lvl>
    <w:lvl w:ilvl="5" w:tplc="248A3B3A">
      <w:start w:val="1"/>
      <w:numFmt w:val="bullet"/>
      <w:lvlText w:val="u"/>
      <w:lvlJc w:val="left"/>
      <w:pPr>
        <w:ind w:left="2400" w:hanging="400"/>
      </w:pPr>
      <w:rPr>
        <w:rFonts w:ascii="Wingdings" w:eastAsia="Wingdings" w:hAnsi="Wingdings" w:cs="Wingdings"/>
        <w:shd w:val="clear" w:color="auto" w:fill="auto"/>
      </w:rPr>
    </w:lvl>
    <w:lvl w:ilvl="6" w:tplc="8CD89BC2">
      <w:start w:val="1"/>
      <w:numFmt w:val="bullet"/>
      <w:lvlText w:val="l"/>
      <w:lvlJc w:val="left"/>
      <w:pPr>
        <w:ind w:left="2800" w:hanging="400"/>
      </w:pPr>
      <w:rPr>
        <w:rFonts w:ascii="Wingdings" w:eastAsia="Wingdings" w:hAnsi="Wingdings" w:cs="Wingdings"/>
        <w:shd w:val="clear" w:color="auto" w:fill="auto"/>
      </w:rPr>
    </w:lvl>
    <w:lvl w:ilvl="7" w:tplc="DAC8BAD0">
      <w:start w:val="1"/>
      <w:numFmt w:val="bullet"/>
      <w:lvlText w:val="n"/>
      <w:lvlJc w:val="left"/>
      <w:pPr>
        <w:ind w:left="3200" w:hanging="400"/>
      </w:pPr>
      <w:rPr>
        <w:rFonts w:ascii="Wingdings" w:eastAsia="Wingdings" w:hAnsi="Wingdings" w:cs="Wingdings"/>
        <w:shd w:val="clear" w:color="auto" w:fill="auto"/>
      </w:rPr>
    </w:lvl>
    <w:lvl w:ilvl="8" w:tplc="4628BC4E">
      <w:start w:val="1"/>
      <w:numFmt w:val="bullet"/>
      <w:lvlText w:val="u"/>
      <w:lvlJc w:val="left"/>
      <w:pPr>
        <w:ind w:left="3600" w:hanging="400"/>
      </w:pPr>
      <w:rPr>
        <w:rFonts w:ascii="Wingdings" w:eastAsia="Wingdings" w:hAnsi="Wingdings" w:cs="Wingdings"/>
        <w:shd w:val="clear" w:color="auto" w:fill="auto"/>
      </w:rPr>
    </w:lvl>
  </w:abstractNum>
  <w:abstractNum w:abstractNumId="14" w15:restartNumberingAfterBreak="0">
    <w:nsid w:val="36E53A97"/>
    <w:multiLevelType w:val="hybridMultilevel"/>
    <w:tmpl w:val="04D250EC"/>
    <w:lvl w:ilvl="0" w:tplc="F74CC47E">
      <w:start w:val="1"/>
      <w:numFmt w:val="decimal"/>
      <w:lvlText w:val="%1."/>
      <w:lvlJc w:val="left"/>
      <w:pPr>
        <w:ind w:left="720" w:hanging="360"/>
      </w:pPr>
    </w:lvl>
    <w:lvl w:ilvl="1" w:tplc="D284A1B4">
      <w:start w:val="1"/>
      <w:numFmt w:val="decimal"/>
      <w:lvlText w:val="%2."/>
      <w:lvlJc w:val="left"/>
      <w:pPr>
        <w:ind w:left="720" w:hanging="360"/>
      </w:pPr>
    </w:lvl>
    <w:lvl w:ilvl="2" w:tplc="E9502A82">
      <w:start w:val="1"/>
      <w:numFmt w:val="decimal"/>
      <w:lvlText w:val="%3."/>
      <w:lvlJc w:val="left"/>
      <w:pPr>
        <w:ind w:left="720" w:hanging="360"/>
      </w:pPr>
    </w:lvl>
    <w:lvl w:ilvl="3" w:tplc="2430C06E">
      <w:start w:val="1"/>
      <w:numFmt w:val="decimal"/>
      <w:lvlText w:val="%4."/>
      <w:lvlJc w:val="left"/>
      <w:pPr>
        <w:ind w:left="720" w:hanging="360"/>
      </w:pPr>
    </w:lvl>
    <w:lvl w:ilvl="4" w:tplc="CD3AA22C">
      <w:start w:val="1"/>
      <w:numFmt w:val="decimal"/>
      <w:lvlText w:val="%5."/>
      <w:lvlJc w:val="left"/>
      <w:pPr>
        <w:ind w:left="720" w:hanging="360"/>
      </w:pPr>
    </w:lvl>
    <w:lvl w:ilvl="5" w:tplc="E0C2F5A2">
      <w:start w:val="1"/>
      <w:numFmt w:val="decimal"/>
      <w:lvlText w:val="%6."/>
      <w:lvlJc w:val="left"/>
      <w:pPr>
        <w:ind w:left="720" w:hanging="360"/>
      </w:pPr>
    </w:lvl>
    <w:lvl w:ilvl="6" w:tplc="F1BE93B8">
      <w:start w:val="1"/>
      <w:numFmt w:val="decimal"/>
      <w:lvlText w:val="%7."/>
      <w:lvlJc w:val="left"/>
      <w:pPr>
        <w:ind w:left="720" w:hanging="360"/>
      </w:pPr>
    </w:lvl>
    <w:lvl w:ilvl="7" w:tplc="89667D06">
      <w:start w:val="1"/>
      <w:numFmt w:val="decimal"/>
      <w:lvlText w:val="%8."/>
      <w:lvlJc w:val="left"/>
      <w:pPr>
        <w:ind w:left="720" w:hanging="360"/>
      </w:pPr>
    </w:lvl>
    <w:lvl w:ilvl="8" w:tplc="E05A6C7E">
      <w:start w:val="1"/>
      <w:numFmt w:val="decimal"/>
      <w:lvlText w:val="%9."/>
      <w:lvlJc w:val="left"/>
      <w:pPr>
        <w:ind w:left="720" w:hanging="360"/>
      </w:pPr>
    </w:lvl>
  </w:abstractNum>
  <w:abstractNum w:abstractNumId="15" w15:restartNumberingAfterBreak="0">
    <w:nsid w:val="378774B5"/>
    <w:multiLevelType w:val="hybridMultilevel"/>
    <w:tmpl w:val="85D007C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5F870AA"/>
    <w:multiLevelType w:val="hybridMultilevel"/>
    <w:tmpl w:val="01209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B13A62"/>
    <w:multiLevelType w:val="hybridMultilevel"/>
    <w:tmpl w:val="E96C8D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54E5BCC"/>
    <w:multiLevelType w:val="hybridMultilevel"/>
    <w:tmpl w:val="BA3641E6"/>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87C4A04"/>
    <w:multiLevelType w:val="hybridMultilevel"/>
    <w:tmpl w:val="72C67A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095DE7"/>
    <w:multiLevelType w:val="hybridMultilevel"/>
    <w:tmpl w:val="EDF2E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9653B7"/>
    <w:multiLevelType w:val="hybridMultilevel"/>
    <w:tmpl w:val="42D44D5C"/>
    <w:lvl w:ilvl="0" w:tplc="33AE177C">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7213808"/>
    <w:multiLevelType w:val="hybridMultilevel"/>
    <w:tmpl w:val="8F846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8B82552"/>
    <w:multiLevelType w:val="hybridMultilevel"/>
    <w:tmpl w:val="D3FE6C2C"/>
    <w:lvl w:ilvl="0" w:tplc="01AEC832">
      <w:start w:val="1"/>
      <w:numFmt w:val="lowerLetter"/>
      <w:lvlText w:val="%1."/>
      <w:lvlJc w:val="left"/>
      <w:pPr>
        <w:ind w:left="360" w:firstLine="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E9E7F8B"/>
    <w:multiLevelType w:val="multilevel"/>
    <w:tmpl w:val="ADD67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5801FB"/>
    <w:multiLevelType w:val="hybridMultilevel"/>
    <w:tmpl w:val="88C094B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23949">
    <w:abstractNumId w:val="13"/>
  </w:num>
  <w:num w:numId="2" w16cid:durableId="460390620">
    <w:abstractNumId w:val="1"/>
  </w:num>
  <w:num w:numId="3" w16cid:durableId="299195897">
    <w:abstractNumId w:val="1"/>
  </w:num>
  <w:num w:numId="4" w16cid:durableId="2114086530">
    <w:abstractNumId w:val="19"/>
  </w:num>
  <w:num w:numId="5" w16cid:durableId="390077886">
    <w:abstractNumId w:val="12"/>
  </w:num>
  <w:num w:numId="6" w16cid:durableId="1916281065">
    <w:abstractNumId w:val="25"/>
  </w:num>
  <w:num w:numId="7" w16cid:durableId="1107386339">
    <w:abstractNumId w:val="5"/>
  </w:num>
  <w:num w:numId="8" w16cid:durableId="228660706">
    <w:abstractNumId w:val="3"/>
  </w:num>
  <w:num w:numId="9" w16cid:durableId="1133251927">
    <w:abstractNumId w:val="23"/>
  </w:num>
  <w:num w:numId="10" w16cid:durableId="1273052885">
    <w:abstractNumId w:val="2"/>
  </w:num>
  <w:num w:numId="11" w16cid:durableId="173425758">
    <w:abstractNumId w:val="21"/>
  </w:num>
  <w:num w:numId="12" w16cid:durableId="1097091198">
    <w:abstractNumId w:val="15"/>
  </w:num>
  <w:num w:numId="13" w16cid:durableId="343634189">
    <w:abstractNumId w:val="18"/>
  </w:num>
  <w:num w:numId="14" w16cid:durableId="1294167963">
    <w:abstractNumId w:val="14"/>
  </w:num>
  <w:num w:numId="15" w16cid:durableId="1357465263">
    <w:abstractNumId w:val="20"/>
  </w:num>
  <w:num w:numId="16" w16cid:durableId="19792633">
    <w:abstractNumId w:val="11"/>
  </w:num>
  <w:num w:numId="17" w16cid:durableId="1440562435">
    <w:abstractNumId w:val="22"/>
  </w:num>
  <w:num w:numId="18" w16cid:durableId="2129858452">
    <w:abstractNumId w:val="16"/>
  </w:num>
  <w:num w:numId="19" w16cid:durableId="2047873692">
    <w:abstractNumId w:val="7"/>
  </w:num>
  <w:num w:numId="20" w16cid:durableId="1047026379">
    <w:abstractNumId w:val="24"/>
  </w:num>
  <w:num w:numId="21" w16cid:durableId="2047484917">
    <w:abstractNumId w:val="4"/>
  </w:num>
  <w:num w:numId="22" w16cid:durableId="1392925477">
    <w:abstractNumId w:val="6"/>
  </w:num>
  <w:num w:numId="23" w16cid:durableId="379016025">
    <w:abstractNumId w:val="17"/>
  </w:num>
  <w:num w:numId="24" w16cid:durableId="64454162">
    <w:abstractNumId w:val="9"/>
  </w:num>
  <w:num w:numId="25" w16cid:durableId="1732654279">
    <w:abstractNumId w:val="0"/>
  </w:num>
  <w:num w:numId="26" w16cid:durableId="1591157588">
    <w:abstractNumId w:val="10"/>
  </w:num>
  <w:num w:numId="27" w16cid:durableId="885292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CF"/>
    <w:rsid w:val="0000035D"/>
    <w:rsid w:val="00010929"/>
    <w:rsid w:val="00012430"/>
    <w:rsid w:val="000222F1"/>
    <w:rsid w:val="00026BAB"/>
    <w:rsid w:val="00032886"/>
    <w:rsid w:val="000467D0"/>
    <w:rsid w:val="0004709E"/>
    <w:rsid w:val="00047D8E"/>
    <w:rsid w:val="00050938"/>
    <w:rsid w:val="000572ED"/>
    <w:rsid w:val="000729C8"/>
    <w:rsid w:val="00073487"/>
    <w:rsid w:val="00077ABA"/>
    <w:rsid w:val="000856A8"/>
    <w:rsid w:val="00092EBE"/>
    <w:rsid w:val="000944D8"/>
    <w:rsid w:val="000B701C"/>
    <w:rsid w:val="000D130D"/>
    <w:rsid w:val="000D24C1"/>
    <w:rsid w:val="000D5964"/>
    <w:rsid w:val="000D5C09"/>
    <w:rsid w:val="000E20A1"/>
    <w:rsid w:val="000E697E"/>
    <w:rsid w:val="000E7CAA"/>
    <w:rsid w:val="000F0290"/>
    <w:rsid w:val="00101E56"/>
    <w:rsid w:val="0010427C"/>
    <w:rsid w:val="00104D4B"/>
    <w:rsid w:val="00110F6E"/>
    <w:rsid w:val="00114FB4"/>
    <w:rsid w:val="00121E0E"/>
    <w:rsid w:val="00123B7A"/>
    <w:rsid w:val="00125A56"/>
    <w:rsid w:val="00134C69"/>
    <w:rsid w:val="001475DA"/>
    <w:rsid w:val="001534FC"/>
    <w:rsid w:val="0015466A"/>
    <w:rsid w:val="0015722B"/>
    <w:rsid w:val="00157D17"/>
    <w:rsid w:val="001651AB"/>
    <w:rsid w:val="00166145"/>
    <w:rsid w:val="00166D53"/>
    <w:rsid w:val="001733B9"/>
    <w:rsid w:val="001756D5"/>
    <w:rsid w:val="00182AA9"/>
    <w:rsid w:val="00184DD9"/>
    <w:rsid w:val="0018503E"/>
    <w:rsid w:val="00185306"/>
    <w:rsid w:val="001858F4"/>
    <w:rsid w:val="001868E7"/>
    <w:rsid w:val="001949CC"/>
    <w:rsid w:val="001A14D1"/>
    <w:rsid w:val="001A6203"/>
    <w:rsid w:val="001A6853"/>
    <w:rsid w:val="001B0842"/>
    <w:rsid w:val="001B2BC7"/>
    <w:rsid w:val="001D0A0C"/>
    <w:rsid w:val="001D20F5"/>
    <w:rsid w:val="001D7BB3"/>
    <w:rsid w:val="001E11AC"/>
    <w:rsid w:val="001E1B3A"/>
    <w:rsid w:val="001E20AB"/>
    <w:rsid w:val="001F08CA"/>
    <w:rsid w:val="001F25C3"/>
    <w:rsid w:val="001F3605"/>
    <w:rsid w:val="001F5792"/>
    <w:rsid w:val="001F719E"/>
    <w:rsid w:val="00201233"/>
    <w:rsid w:val="002072BE"/>
    <w:rsid w:val="0021049C"/>
    <w:rsid w:val="00213E9B"/>
    <w:rsid w:val="0022097C"/>
    <w:rsid w:val="0022397D"/>
    <w:rsid w:val="00236FC8"/>
    <w:rsid w:val="00241442"/>
    <w:rsid w:val="002709C5"/>
    <w:rsid w:val="002714C9"/>
    <w:rsid w:val="00276C59"/>
    <w:rsid w:val="00286582"/>
    <w:rsid w:val="00286E43"/>
    <w:rsid w:val="0029010A"/>
    <w:rsid w:val="00293F5F"/>
    <w:rsid w:val="002A3AC3"/>
    <w:rsid w:val="002A5079"/>
    <w:rsid w:val="002A7D83"/>
    <w:rsid w:val="002A7F58"/>
    <w:rsid w:val="002B398A"/>
    <w:rsid w:val="002B5846"/>
    <w:rsid w:val="002C151B"/>
    <w:rsid w:val="002C2FD2"/>
    <w:rsid w:val="002D4B16"/>
    <w:rsid w:val="002E46CA"/>
    <w:rsid w:val="002E6A1F"/>
    <w:rsid w:val="002F611A"/>
    <w:rsid w:val="002F693F"/>
    <w:rsid w:val="0031170D"/>
    <w:rsid w:val="003118A2"/>
    <w:rsid w:val="00311978"/>
    <w:rsid w:val="00312FCF"/>
    <w:rsid w:val="00314FB2"/>
    <w:rsid w:val="0031596D"/>
    <w:rsid w:val="00322BB8"/>
    <w:rsid w:val="0032687A"/>
    <w:rsid w:val="00327323"/>
    <w:rsid w:val="00332287"/>
    <w:rsid w:val="00332A32"/>
    <w:rsid w:val="003343AA"/>
    <w:rsid w:val="003367A9"/>
    <w:rsid w:val="00342C88"/>
    <w:rsid w:val="003447E5"/>
    <w:rsid w:val="0035561D"/>
    <w:rsid w:val="003711CB"/>
    <w:rsid w:val="003815AB"/>
    <w:rsid w:val="003864CA"/>
    <w:rsid w:val="00392637"/>
    <w:rsid w:val="0039301F"/>
    <w:rsid w:val="003965EF"/>
    <w:rsid w:val="003A54CF"/>
    <w:rsid w:val="003A5861"/>
    <w:rsid w:val="003B4DA3"/>
    <w:rsid w:val="003B5501"/>
    <w:rsid w:val="003B5B7D"/>
    <w:rsid w:val="003B79C4"/>
    <w:rsid w:val="003C7549"/>
    <w:rsid w:val="003D3AC5"/>
    <w:rsid w:val="003D50C4"/>
    <w:rsid w:val="003E39DE"/>
    <w:rsid w:val="003E6902"/>
    <w:rsid w:val="003F1B55"/>
    <w:rsid w:val="00400429"/>
    <w:rsid w:val="00412857"/>
    <w:rsid w:val="00413C32"/>
    <w:rsid w:val="0041409F"/>
    <w:rsid w:val="004150D4"/>
    <w:rsid w:val="004160FA"/>
    <w:rsid w:val="00416850"/>
    <w:rsid w:val="004246C7"/>
    <w:rsid w:val="00424FB6"/>
    <w:rsid w:val="0042672C"/>
    <w:rsid w:val="00430EFF"/>
    <w:rsid w:val="00432E88"/>
    <w:rsid w:val="00445800"/>
    <w:rsid w:val="00451E2F"/>
    <w:rsid w:val="004524F9"/>
    <w:rsid w:val="00455CBA"/>
    <w:rsid w:val="00460FE3"/>
    <w:rsid w:val="0046117D"/>
    <w:rsid w:val="00463D1B"/>
    <w:rsid w:val="004726B2"/>
    <w:rsid w:val="00473CF4"/>
    <w:rsid w:val="004819A8"/>
    <w:rsid w:val="004913CA"/>
    <w:rsid w:val="004916B7"/>
    <w:rsid w:val="004A1692"/>
    <w:rsid w:val="004A1846"/>
    <w:rsid w:val="004A2093"/>
    <w:rsid w:val="004B402F"/>
    <w:rsid w:val="004C70FB"/>
    <w:rsid w:val="004D54F5"/>
    <w:rsid w:val="004E5A33"/>
    <w:rsid w:val="004F6E8C"/>
    <w:rsid w:val="00510ABF"/>
    <w:rsid w:val="00515A32"/>
    <w:rsid w:val="00522FD8"/>
    <w:rsid w:val="00532F0A"/>
    <w:rsid w:val="00536243"/>
    <w:rsid w:val="00536EC3"/>
    <w:rsid w:val="005409FD"/>
    <w:rsid w:val="00541B72"/>
    <w:rsid w:val="0054235A"/>
    <w:rsid w:val="00544334"/>
    <w:rsid w:val="00547429"/>
    <w:rsid w:val="005612DB"/>
    <w:rsid w:val="00565B8F"/>
    <w:rsid w:val="0057069B"/>
    <w:rsid w:val="00570F1F"/>
    <w:rsid w:val="00571FFA"/>
    <w:rsid w:val="00576825"/>
    <w:rsid w:val="00582F66"/>
    <w:rsid w:val="0059139E"/>
    <w:rsid w:val="005945D2"/>
    <w:rsid w:val="005952B9"/>
    <w:rsid w:val="005A288E"/>
    <w:rsid w:val="005B78CA"/>
    <w:rsid w:val="005C2678"/>
    <w:rsid w:val="005C360C"/>
    <w:rsid w:val="005D5B60"/>
    <w:rsid w:val="005D7D4E"/>
    <w:rsid w:val="005E05C9"/>
    <w:rsid w:val="005E45C8"/>
    <w:rsid w:val="005E5BBF"/>
    <w:rsid w:val="005F0053"/>
    <w:rsid w:val="005F0A1B"/>
    <w:rsid w:val="005F5CE8"/>
    <w:rsid w:val="005F66EF"/>
    <w:rsid w:val="00601556"/>
    <w:rsid w:val="00604EDB"/>
    <w:rsid w:val="00607248"/>
    <w:rsid w:val="0061161A"/>
    <w:rsid w:val="00612B0A"/>
    <w:rsid w:val="00621030"/>
    <w:rsid w:val="0063618D"/>
    <w:rsid w:val="00641626"/>
    <w:rsid w:val="006447C8"/>
    <w:rsid w:val="00653194"/>
    <w:rsid w:val="00654F02"/>
    <w:rsid w:val="006708CA"/>
    <w:rsid w:val="0068051D"/>
    <w:rsid w:val="0069499D"/>
    <w:rsid w:val="00697C0E"/>
    <w:rsid w:val="006D6492"/>
    <w:rsid w:val="006F1689"/>
    <w:rsid w:val="006F4A55"/>
    <w:rsid w:val="006F7606"/>
    <w:rsid w:val="006F7F38"/>
    <w:rsid w:val="00701528"/>
    <w:rsid w:val="007042D6"/>
    <w:rsid w:val="007137E6"/>
    <w:rsid w:val="00722BC7"/>
    <w:rsid w:val="00731C6C"/>
    <w:rsid w:val="00733E7A"/>
    <w:rsid w:val="007377D5"/>
    <w:rsid w:val="00742227"/>
    <w:rsid w:val="00750B91"/>
    <w:rsid w:val="00754672"/>
    <w:rsid w:val="00755C13"/>
    <w:rsid w:val="00760975"/>
    <w:rsid w:val="00775E92"/>
    <w:rsid w:val="00776009"/>
    <w:rsid w:val="007802AB"/>
    <w:rsid w:val="00787CDF"/>
    <w:rsid w:val="007913DA"/>
    <w:rsid w:val="00793ACB"/>
    <w:rsid w:val="007962A8"/>
    <w:rsid w:val="007A26EE"/>
    <w:rsid w:val="007A3F2A"/>
    <w:rsid w:val="007B703A"/>
    <w:rsid w:val="007C0595"/>
    <w:rsid w:val="007C1DF8"/>
    <w:rsid w:val="007C2DC5"/>
    <w:rsid w:val="007C35C0"/>
    <w:rsid w:val="007D0790"/>
    <w:rsid w:val="007D4F71"/>
    <w:rsid w:val="007E044F"/>
    <w:rsid w:val="007F3EFB"/>
    <w:rsid w:val="008006D0"/>
    <w:rsid w:val="0081338D"/>
    <w:rsid w:val="00813E38"/>
    <w:rsid w:val="008161DE"/>
    <w:rsid w:val="00816C07"/>
    <w:rsid w:val="00817B2E"/>
    <w:rsid w:val="00820440"/>
    <w:rsid w:val="0082056A"/>
    <w:rsid w:val="008257CA"/>
    <w:rsid w:val="00825D6C"/>
    <w:rsid w:val="00832871"/>
    <w:rsid w:val="00845319"/>
    <w:rsid w:val="00854276"/>
    <w:rsid w:val="00857676"/>
    <w:rsid w:val="00864C38"/>
    <w:rsid w:val="0086623B"/>
    <w:rsid w:val="00893F15"/>
    <w:rsid w:val="00895363"/>
    <w:rsid w:val="008970FA"/>
    <w:rsid w:val="008A1796"/>
    <w:rsid w:val="008B6E68"/>
    <w:rsid w:val="008C0541"/>
    <w:rsid w:val="008C3022"/>
    <w:rsid w:val="008C36E0"/>
    <w:rsid w:val="008C45AE"/>
    <w:rsid w:val="008C6361"/>
    <w:rsid w:val="008D08DB"/>
    <w:rsid w:val="008D2162"/>
    <w:rsid w:val="008D231D"/>
    <w:rsid w:val="008D7432"/>
    <w:rsid w:val="008F02B5"/>
    <w:rsid w:val="0090342A"/>
    <w:rsid w:val="00906B54"/>
    <w:rsid w:val="00920D42"/>
    <w:rsid w:val="00930BF8"/>
    <w:rsid w:val="00931DAA"/>
    <w:rsid w:val="00942D0B"/>
    <w:rsid w:val="00946CD9"/>
    <w:rsid w:val="00950B38"/>
    <w:rsid w:val="009539D2"/>
    <w:rsid w:val="0095430C"/>
    <w:rsid w:val="00954432"/>
    <w:rsid w:val="00962F7D"/>
    <w:rsid w:val="009735CB"/>
    <w:rsid w:val="009A0AFE"/>
    <w:rsid w:val="009A3028"/>
    <w:rsid w:val="009A4A55"/>
    <w:rsid w:val="009B3B2C"/>
    <w:rsid w:val="009B41E3"/>
    <w:rsid w:val="009B7C5F"/>
    <w:rsid w:val="009C0400"/>
    <w:rsid w:val="009C53A8"/>
    <w:rsid w:val="009C6FBE"/>
    <w:rsid w:val="009D2401"/>
    <w:rsid w:val="009D368F"/>
    <w:rsid w:val="009D3A22"/>
    <w:rsid w:val="009D7636"/>
    <w:rsid w:val="009E3A8F"/>
    <w:rsid w:val="009F50D4"/>
    <w:rsid w:val="009F78E8"/>
    <w:rsid w:val="00A01311"/>
    <w:rsid w:val="00A041A6"/>
    <w:rsid w:val="00A0615C"/>
    <w:rsid w:val="00A12AC8"/>
    <w:rsid w:val="00A12C8B"/>
    <w:rsid w:val="00A14467"/>
    <w:rsid w:val="00A21ADD"/>
    <w:rsid w:val="00A2343A"/>
    <w:rsid w:val="00A2461B"/>
    <w:rsid w:val="00A3575D"/>
    <w:rsid w:val="00A41F2E"/>
    <w:rsid w:val="00A444E1"/>
    <w:rsid w:val="00A571BB"/>
    <w:rsid w:val="00A6217B"/>
    <w:rsid w:val="00A7251D"/>
    <w:rsid w:val="00A84408"/>
    <w:rsid w:val="00A8538A"/>
    <w:rsid w:val="00A86BFB"/>
    <w:rsid w:val="00A909B5"/>
    <w:rsid w:val="00A944EC"/>
    <w:rsid w:val="00A9726F"/>
    <w:rsid w:val="00AA3E2C"/>
    <w:rsid w:val="00AA53C1"/>
    <w:rsid w:val="00AC1AD5"/>
    <w:rsid w:val="00AC76CE"/>
    <w:rsid w:val="00AE4BFA"/>
    <w:rsid w:val="00AF4043"/>
    <w:rsid w:val="00AF5BBE"/>
    <w:rsid w:val="00AF7C44"/>
    <w:rsid w:val="00B10A11"/>
    <w:rsid w:val="00B10F78"/>
    <w:rsid w:val="00B17178"/>
    <w:rsid w:val="00B254FA"/>
    <w:rsid w:val="00B35183"/>
    <w:rsid w:val="00B436ED"/>
    <w:rsid w:val="00B45AB8"/>
    <w:rsid w:val="00B64166"/>
    <w:rsid w:val="00B6501C"/>
    <w:rsid w:val="00B6518A"/>
    <w:rsid w:val="00B81AB1"/>
    <w:rsid w:val="00B87522"/>
    <w:rsid w:val="00B918A8"/>
    <w:rsid w:val="00BA6D91"/>
    <w:rsid w:val="00BB6D0E"/>
    <w:rsid w:val="00BC63D2"/>
    <w:rsid w:val="00BD5DB8"/>
    <w:rsid w:val="00BD77B9"/>
    <w:rsid w:val="00BE28E6"/>
    <w:rsid w:val="00BE29D3"/>
    <w:rsid w:val="00BE30B8"/>
    <w:rsid w:val="00BF61A9"/>
    <w:rsid w:val="00BF770D"/>
    <w:rsid w:val="00C114EE"/>
    <w:rsid w:val="00C129FA"/>
    <w:rsid w:val="00C310A0"/>
    <w:rsid w:val="00C3591F"/>
    <w:rsid w:val="00C44FEB"/>
    <w:rsid w:val="00C542C2"/>
    <w:rsid w:val="00C67550"/>
    <w:rsid w:val="00C704BD"/>
    <w:rsid w:val="00C7164C"/>
    <w:rsid w:val="00C822A5"/>
    <w:rsid w:val="00C843EE"/>
    <w:rsid w:val="00C930B4"/>
    <w:rsid w:val="00C949D9"/>
    <w:rsid w:val="00CA4BEB"/>
    <w:rsid w:val="00CB2414"/>
    <w:rsid w:val="00CC31E7"/>
    <w:rsid w:val="00CC3282"/>
    <w:rsid w:val="00CC5AC6"/>
    <w:rsid w:val="00CD5C79"/>
    <w:rsid w:val="00CE504B"/>
    <w:rsid w:val="00CE566B"/>
    <w:rsid w:val="00CE7AC8"/>
    <w:rsid w:val="00CE7AD2"/>
    <w:rsid w:val="00D11F0D"/>
    <w:rsid w:val="00D12735"/>
    <w:rsid w:val="00D15B8E"/>
    <w:rsid w:val="00D23493"/>
    <w:rsid w:val="00D25514"/>
    <w:rsid w:val="00D31575"/>
    <w:rsid w:val="00D32E8C"/>
    <w:rsid w:val="00D46C09"/>
    <w:rsid w:val="00D543DA"/>
    <w:rsid w:val="00D55B23"/>
    <w:rsid w:val="00D57948"/>
    <w:rsid w:val="00D71779"/>
    <w:rsid w:val="00D71C86"/>
    <w:rsid w:val="00D7585F"/>
    <w:rsid w:val="00D86331"/>
    <w:rsid w:val="00D93249"/>
    <w:rsid w:val="00D93B5B"/>
    <w:rsid w:val="00DB4CEB"/>
    <w:rsid w:val="00DB5809"/>
    <w:rsid w:val="00DC2C9A"/>
    <w:rsid w:val="00DC5FD9"/>
    <w:rsid w:val="00DD504A"/>
    <w:rsid w:val="00DF0596"/>
    <w:rsid w:val="00DF33D3"/>
    <w:rsid w:val="00DF79C7"/>
    <w:rsid w:val="00E03BB0"/>
    <w:rsid w:val="00E07811"/>
    <w:rsid w:val="00E109FF"/>
    <w:rsid w:val="00E172B8"/>
    <w:rsid w:val="00E21056"/>
    <w:rsid w:val="00E23F87"/>
    <w:rsid w:val="00E25DE5"/>
    <w:rsid w:val="00E31403"/>
    <w:rsid w:val="00E31A0D"/>
    <w:rsid w:val="00E359FC"/>
    <w:rsid w:val="00E37CA0"/>
    <w:rsid w:val="00E408D5"/>
    <w:rsid w:val="00E457CC"/>
    <w:rsid w:val="00E631E3"/>
    <w:rsid w:val="00E64DCB"/>
    <w:rsid w:val="00E65CFE"/>
    <w:rsid w:val="00E77A3F"/>
    <w:rsid w:val="00E80C8C"/>
    <w:rsid w:val="00E81AD9"/>
    <w:rsid w:val="00E8400E"/>
    <w:rsid w:val="00E85DB9"/>
    <w:rsid w:val="00E875B3"/>
    <w:rsid w:val="00E9006E"/>
    <w:rsid w:val="00E91C7B"/>
    <w:rsid w:val="00E92F50"/>
    <w:rsid w:val="00EA633C"/>
    <w:rsid w:val="00EB2723"/>
    <w:rsid w:val="00EB6B83"/>
    <w:rsid w:val="00EB6E30"/>
    <w:rsid w:val="00EC65A1"/>
    <w:rsid w:val="00EC7F66"/>
    <w:rsid w:val="00ED718F"/>
    <w:rsid w:val="00EE1AE6"/>
    <w:rsid w:val="00EE63EE"/>
    <w:rsid w:val="00EF217C"/>
    <w:rsid w:val="00EF7518"/>
    <w:rsid w:val="00F00247"/>
    <w:rsid w:val="00F03590"/>
    <w:rsid w:val="00F20425"/>
    <w:rsid w:val="00F21D6D"/>
    <w:rsid w:val="00F244CA"/>
    <w:rsid w:val="00F3684B"/>
    <w:rsid w:val="00F4083D"/>
    <w:rsid w:val="00F479D0"/>
    <w:rsid w:val="00F536C2"/>
    <w:rsid w:val="00F569BE"/>
    <w:rsid w:val="00F60EA5"/>
    <w:rsid w:val="00F71DB5"/>
    <w:rsid w:val="00F75131"/>
    <w:rsid w:val="00F77AAF"/>
    <w:rsid w:val="00F91D21"/>
    <w:rsid w:val="00FA50D3"/>
    <w:rsid w:val="00FD393C"/>
    <w:rsid w:val="00FE7F82"/>
    <w:rsid w:val="00FF3333"/>
    <w:rsid w:val="00FF5BAD"/>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66D1C"/>
  <w15:docId w15:val="{B9A81800-4210-4D29-B260-01133D6C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1BB"/>
    <w:pPr>
      <w:spacing w:after="0"/>
      <w:jc w:val="left"/>
    </w:pPr>
    <w:rPr>
      <w:rFonts w:eastAsia="MS Mincho"/>
      <w:szCs w:val="20"/>
      <w:lang w:eastAsia="zh-CN"/>
    </w:rPr>
  </w:style>
  <w:style w:type="paragraph" w:styleId="BodyText">
    <w:name w:val="Body Text"/>
    <w:basedOn w:val="Normal"/>
    <w:link w:val="BodyTextChar"/>
    <w:uiPriority w:val="1"/>
    <w:qFormat/>
    <w:rsid w:val="00A571BB"/>
    <w:pPr>
      <w:spacing w:after="0" w:line="240" w:lineRule="auto"/>
      <w:ind w:left="3433"/>
      <w:jc w:val="left"/>
    </w:pPr>
    <w:rPr>
      <w:rFonts w:ascii="Tahoma" w:eastAsia="Tahoma" w:hAnsi="Tahoma" w:cs="Tahoma"/>
      <w:sz w:val="18"/>
      <w:szCs w:val="18"/>
      <w:lang w:eastAsia="en-US"/>
    </w:rPr>
  </w:style>
  <w:style w:type="character" w:customStyle="1" w:styleId="BodyTextChar">
    <w:name w:val="Body Text Char"/>
    <w:basedOn w:val="DefaultParagraphFont"/>
    <w:link w:val="BodyText"/>
    <w:uiPriority w:val="1"/>
    <w:rsid w:val="00A571BB"/>
    <w:rPr>
      <w:rFonts w:ascii="Tahoma" w:eastAsia="Tahoma" w:hAnsi="Tahoma" w:cs="Tahoma"/>
      <w:sz w:val="18"/>
      <w:szCs w:val="18"/>
      <w:lang w:eastAsia="en-US"/>
    </w:rPr>
  </w:style>
  <w:style w:type="paragraph" w:styleId="BalloonText">
    <w:name w:val="Balloon Text"/>
    <w:basedOn w:val="Normal"/>
    <w:link w:val="BalloonTextChar"/>
    <w:uiPriority w:val="99"/>
    <w:semiHidden/>
    <w:unhideWhenUsed/>
    <w:rsid w:val="00175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6D5"/>
    <w:rPr>
      <w:rFonts w:ascii="Segoe UI" w:hAnsi="Segoe UI" w:cs="Segoe UI"/>
      <w:sz w:val="18"/>
      <w:szCs w:val="18"/>
    </w:rPr>
  </w:style>
  <w:style w:type="paragraph" w:styleId="FootnoteText">
    <w:name w:val="footnote text"/>
    <w:basedOn w:val="Normal"/>
    <w:link w:val="FootnoteTextChar"/>
    <w:unhideWhenUsed/>
    <w:qFormat/>
    <w:rsid w:val="00236FC8"/>
    <w:pPr>
      <w:spacing w:after="0" w:line="240" w:lineRule="auto"/>
    </w:pPr>
    <w:rPr>
      <w:sz w:val="20"/>
      <w:szCs w:val="20"/>
    </w:rPr>
  </w:style>
  <w:style w:type="character" w:customStyle="1" w:styleId="FootnoteTextChar">
    <w:name w:val="Footnote Text Char"/>
    <w:basedOn w:val="DefaultParagraphFont"/>
    <w:link w:val="FootnoteText"/>
    <w:uiPriority w:val="99"/>
    <w:qFormat/>
    <w:rsid w:val="00236FC8"/>
    <w:rPr>
      <w:sz w:val="20"/>
      <w:szCs w:val="20"/>
    </w:rPr>
  </w:style>
  <w:style w:type="character" w:styleId="FootnoteReference">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DefaultParagraphFont"/>
    <w:uiPriority w:val="99"/>
    <w:unhideWhenUsed/>
    <w:qFormat/>
    <w:rsid w:val="00236FC8"/>
    <w:rPr>
      <w:vertAlign w:val="superscript"/>
    </w:rPr>
  </w:style>
  <w:style w:type="paragraph" w:styleId="ListParagraph">
    <w:name w:val="List Paragraph"/>
    <w:basedOn w:val="Normal"/>
    <w:uiPriority w:val="34"/>
    <w:qFormat/>
    <w:rsid w:val="00BE29D3"/>
    <w:pPr>
      <w:ind w:left="720"/>
      <w:contextualSpacing/>
    </w:pPr>
  </w:style>
  <w:style w:type="paragraph" w:styleId="Revision">
    <w:name w:val="Revision"/>
    <w:hidden/>
    <w:uiPriority w:val="99"/>
    <w:semiHidden/>
    <w:rsid w:val="00166D53"/>
    <w:pPr>
      <w:spacing w:after="0"/>
      <w:jc w:val="left"/>
    </w:pPr>
  </w:style>
  <w:style w:type="character" w:styleId="CommentReference">
    <w:name w:val="annotation reference"/>
    <w:basedOn w:val="DefaultParagraphFont"/>
    <w:uiPriority w:val="99"/>
    <w:semiHidden/>
    <w:unhideWhenUsed/>
    <w:rsid w:val="00166D53"/>
    <w:rPr>
      <w:sz w:val="16"/>
      <w:szCs w:val="16"/>
    </w:rPr>
  </w:style>
  <w:style w:type="paragraph" w:styleId="CommentText">
    <w:name w:val="annotation text"/>
    <w:basedOn w:val="Normal"/>
    <w:link w:val="CommentTextChar"/>
    <w:uiPriority w:val="99"/>
    <w:unhideWhenUsed/>
    <w:rsid w:val="00166D53"/>
    <w:pPr>
      <w:spacing w:line="240" w:lineRule="auto"/>
    </w:pPr>
    <w:rPr>
      <w:sz w:val="20"/>
      <w:szCs w:val="20"/>
    </w:rPr>
  </w:style>
  <w:style w:type="character" w:customStyle="1" w:styleId="CommentTextChar">
    <w:name w:val="Comment Text Char"/>
    <w:basedOn w:val="DefaultParagraphFont"/>
    <w:link w:val="CommentText"/>
    <w:uiPriority w:val="99"/>
    <w:rsid w:val="00166D53"/>
    <w:rPr>
      <w:sz w:val="20"/>
      <w:szCs w:val="20"/>
    </w:rPr>
  </w:style>
  <w:style w:type="paragraph" w:styleId="CommentSubject">
    <w:name w:val="annotation subject"/>
    <w:basedOn w:val="CommentText"/>
    <w:next w:val="CommentText"/>
    <w:link w:val="CommentSubjectChar"/>
    <w:uiPriority w:val="99"/>
    <w:semiHidden/>
    <w:unhideWhenUsed/>
    <w:rsid w:val="00166D53"/>
    <w:rPr>
      <w:b/>
      <w:bCs/>
    </w:rPr>
  </w:style>
  <w:style w:type="character" w:customStyle="1" w:styleId="CommentSubjectChar">
    <w:name w:val="Comment Subject Char"/>
    <w:basedOn w:val="CommentTextChar"/>
    <w:link w:val="CommentSubject"/>
    <w:uiPriority w:val="99"/>
    <w:semiHidden/>
    <w:rsid w:val="00166D53"/>
    <w:rPr>
      <w:b/>
      <w:bCs/>
      <w:sz w:val="20"/>
      <w:szCs w:val="20"/>
    </w:rPr>
  </w:style>
  <w:style w:type="character" w:styleId="Hyperlink">
    <w:name w:val="Hyperlink"/>
    <w:basedOn w:val="DefaultParagraphFont"/>
    <w:uiPriority w:val="99"/>
    <w:unhideWhenUsed/>
    <w:rsid w:val="00E8400E"/>
    <w:rPr>
      <w:color w:val="0563C1" w:themeColor="hyperlink"/>
      <w:u w:val="single"/>
    </w:rPr>
  </w:style>
  <w:style w:type="character" w:styleId="UnresolvedMention">
    <w:name w:val="Unresolved Mention"/>
    <w:basedOn w:val="DefaultParagraphFont"/>
    <w:uiPriority w:val="99"/>
    <w:semiHidden/>
    <w:unhideWhenUsed/>
    <w:rsid w:val="00E8400E"/>
    <w:rPr>
      <w:color w:val="605E5C"/>
      <w:shd w:val="clear" w:color="auto" w:fill="E1DFDD"/>
    </w:rPr>
  </w:style>
  <w:style w:type="paragraph" w:styleId="EndnoteText">
    <w:name w:val="endnote text"/>
    <w:basedOn w:val="Normal"/>
    <w:link w:val="EndnoteTextChar"/>
    <w:uiPriority w:val="99"/>
    <w:semiHidden/>
    <w:unhideWhenUsed/>
    <w:rsid w:val="006F76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7606"/>
    <w:rPr>
      <w:sz w:val="20"/>
      <w:szCs w:val="20"/>
    </w:rPr>
  </w:style>
  <w:style w:type="character" w:styleId="EndnoteReference">
    <w:name w:val="endnote reference"/>
    <w:basedOn w:val="DefaultParagraphFont"/>
    <w:uiPriority w:val="99"/>
    <w:semiHidden/>
    <w:unhideWhenUsed/>
    <w:rsid w:val="006F7606"/>
    <w:rPr>
      <w:vertAlign w:val="superscript"/>
    </w:rPr>
  </w:style>
  <w:style w:type="paragraph" w:styleId="Header">
    <w:name w:val="header"/>
    <w:basedOn w:val="Normal"/>
    <w:link w:val="HeaderChar"/>
    <w:uiPriority w:val="99"/>
    <w:unhideWhenUsed/>
    <w:rsid w:val="00EE1A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AE6"/>
  </w:style>
  <w:style w:type="paragraph" w:styleId="Footer">
    <w:name w:val="footer"/>
    <w:basedOn w:val="Normal"/>
    <w:link w:val="FooterChar"/>
    <w:uiPriority w:val="99"/>
    <w:unhideWhenUsed/>
    <w:rsid w:val="00EE1A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AE6"/>
  </w:style>
  <w:style w:type="paragraph" w:styleId="NormalWeb">
    <w:name w:val="Normal (Web)"/>
    <w:basedOn w:val="Normal"/>
    <w:uiPriority w:val="99"/>
    <w:semiHidden/>
    <w:unhideWhenUsed/>
    <w:rsid w:val="00EE63EE"/>
    <w:rPr>
      <w:sz w:val="24"/>
      <w:szCs w:val="24"/>
    </w:rPr>
  </w:style>
  <w:style w:type="character" w:styleId="FollowedHyperlink">
    <w:name w:val="FollowedHyperlink"/>
    <w:basedOn w:val="DefaultParagraphFont"/>
    <w:uiPriority w:val="99"/>
    <w:semiHidden/>
    <w:unhideWhenUsed/>
    <w:rsid w:val="007D07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6413">
      <w:bodyDiv w:val="1"/>
      <w:marLeft w:val="0"/>
      <w:marRight w:val="0"/>
      <w:marTop w:val="0"/>
      <w:marBottom w:val="0"/>
      <w:divBdr>
        <w:top w:val="none" w:sz="0" w:space="0" w:color="auto"/>
        <w:left w:val="none" w:sz="0" w:space="0" w:color="auto"/>
        <w:bottom w:val="none" w:sz="0" w:space="0" w:color="auto"/>
        <w:right w:val="none" w:sz="0" w:space="0" w:color="auto"/>
      </w:divBdr>
    </w:div>
    <w:div w:id="47806287">
      <w:bodyDiv w:val="1"/>
      <w:marLeft w:val="0"/>
      <w:marRight w:val="0"/>
      <w:marTop w:val="0"/>
      <w:marBottom w:val="0"/>
      <w:divBdr>
        <w:top w:val="none" w:sz="0" w:space="0" w:color="auto"/>
        <w:left w:val="none" w:sz="0" w:space="0" w:color="auto"/>
        <w:bottom w:val="none" w:sz="0" w:space="0" w:color="auto"/>
        <w:right w:val="none" w:sz="0" w:space="0" w:color="auto"/>
      </w:divBdr>
      <w:divsChild>
        <w:div w:id="1454522862">
          <w:marLeft w:val="0"/>
          <w:marRight w:val="0"/>
          <w:marTop w:val="0"/>
          <w:marBottom w:val="0"/>
          <w:divBdr>
            <w:top w:val="none" w:sz="0" w:space="0" w:color="auto"/>
            <w:left w:val="none" w:sz="0" w:space="0" w:color="auto"/>
            <w:bottom w:val="none" w:sz="0" w:space="0" w:color="auto"/>
            <w:right w:val="none" w:sz="0" w:space="0" w:color="auto"/>
          </w:divBdr>
          <w:divsChild>
            <w:div w:id="1462108723">
              <w:marLeft w:val="0"/>
              <w:marRight w:val="0"/>
              <w:marTop w:val="0"/>
              <w:marBottom w:val="0"/>
              <w:divBdr>
                <w:top w:val="none" w:sz="0" w:space="0" w:color="auto"/>
                <w:left w:val="none" w:sz="0" w:space="0" w:color="auto"/>
                <w:bottom w:val="none" w:sz="0" w:space="0" w:color="auto"/>
                <w:right w:val="none" w:sz="0" w:space="0" w:color="auto"/>
              </w:divBdr>
              <w:divsChild>
                <w:div w:id="165285901">
                  <w:marLeft w:val="0"/>
                  <w:marRight w:val="0"/>
                  <w:marTop w:val="0"/>
                  <w:marBottom w:val="0"/>
                  <w:divBdr>
                    <w:top w:val="none" w:sz="0" w:space="0" w:color="auto"/>
                    <w:left w:val="none" w:sz="0" w:space="0" w:color="auto"/>
                    <w:bottom w:val="none" w:sz="0" w:space="0" w:color="auto"/>
                    <w:right w:val="none" w:sz="0" w:space="0" w:color="auto"/>
                  </w:divBdr>
                  <w:divsChild>
                    <w:div w:id="8728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3823">
      <w:bodyDiv w:val="1"/>
      <w:marLeft w:val="0"/>
      <w:marRight w:val="0"/>
      <w:marTop w:val="0"/>
      <w:marBottom w:val="0"/>
      <w:divBdr>
        <w:top w:val="none" w:sz="0" w:space="0" w:color="auto"/>
        <w:left w:val="none" w:sz="0" w:space="0" w:color="auto"/>
        <w:bottom w:val="none" w:sz="0" w:space="0" w:color="auto"/>
        <w:right w:val="none" w:sz="0" w:space="0" w:color="auto"/>
      </w:divBdr>
    </w:div>
    <w:div w:id="55206042">
      <w:bodyDiv w:val="1"/>
      <w:marLeft w:val="0"/>
      <w:marRight w:val="0"/>
      <w:marTop w:val="0"/>
      <w:marBottom w:val="0"/>
      <w:divBdr>
        <w:top w:val="none" w:sz="0" w:space="0" w:color="auto"/>
        <w:left w:val="none" w:sz="0" w:space="0" w:color="auto"/>
        <w:bottom w:val="none" w:sz="0" w:space="0" w:color="auto"/>
        <w:right w:val="none" w:sz="0" w:space="0" w:color="auto"/>
      </w:divBdr>
    </w:div>
    <w:div w:id="81026084">
      <w:bodyDiv w:val="1"/>
      <w:marLeft w:val="0"/>
      <w:marRight w:val="0"/>
      <w:marTop w:val="0"/>
      <w:marBottom w:val="0"/>
      <w:divBdr>
        <w:top w:val="none" w:sz="0" w:space="0" w:color="auto"/>
        <w:left w:val="none" w:sz="0" w:space="0" w:color="auto"/>
        <w:bottom w:val="none" w:sz="0" w:space="0" w:color="auto"/>
        <w:right w:val="none" w:sz="0" w:space="0" w:color="auto"/>
      </w:divBdr>
    </w:div>
    <w:div w:id="112989400">
      <w:bodyDiv w:val="1"/>
      <w:marLeft w:val="0"/>
      <w:marRight w:val="0"/>
      <w:marTop w:val="0"/>
      <w:marBottom w:val="0"/>
      <w:divBdr>
        <w:top w:val="none" w:sz="0" w:space="0" w:color="auto"/>
        <w:left w:val="none" w:sz="0" w:space="0" w:color="auto"/>
        <w:bottom w:val="none" w:sz="0" w:space="0" w:color="auto"/>
        <w:right w:val="none" w:sz="0" w:space="0" w:color="auto"/>
      </w:divBdr>
    </w:div>
    <w:div w:id="113378086">
      <w:bodyDiv w:val="1"/>
      <w:marLeft w:val="0"/>
      <w:marRight w:val="0"/>
      <w:marTop w:val="0"/>
      <w:marBottom w:val="0"/>
      <w:divBdr>
        <w:top w:val="none" w:sz="0" w:space="0" w:color="auto"/>
        <w:left w:val="none" w:sz="0" w:space="0" w:color="auto"/>
        <w:bottom w:val="none" w:sz="0" w:space="0" w:color="auto"/>
        <w:right w:val="none" w:sz="0" w:space="0" w:color="auto"/>
      </w:divBdr>
    </w:div>
    <w:div w:id="204677730">
      <w:bodyDiv w:val="1"/>
      <w:marLeft w:val="0"/>
      <w:marRight w:val="0"/>
      <w:marTop w:val="0"/>
      <w:marBottom w:val="0"/>
      <w:divBdr>
        <w:top w:val="none" w:sz="0" w:space="0" w:color="auto"/>
        <w:left w:val="none" w:sz="0" w:space="0" w:color="auto"/>
        <w:bottom w:val="none" w:sz="0" w:space="0" w:color="auto"/>
        <w:right w:val="none" w:sz="0" w:space="0" w:color="auto"/>
      </w:divBdr>
    </w:div>
    <w:div w:id="251547292">
      <w:bodyDiv w:val="1"/>
      <w:marLeft w:val="0"/>
      <w:marRight w:val="0"/>
      <w:marTop w:val="0"/>
      <w:marBottom w:val="0"/>
      <w:divBdr>
        <w:top w:val="none" w:sz="0" w:space="0" w:color="auto"/>
        <w:left w:val="none" w:sz="0" w:space="0" w:color="auto"/>
        <w:bottom w:val="none" w:sz="0" w:space="0" w:color="auto"/>
        <w:right w:val="none" w:sz="0" w:space="0" w:color="auto"/>
      </w:divBdr>
    </w:div>
    <w:div w:id="313413853">
      <w:bodyDiv w:val="1"/>
      <w:marLeft w:val="0"/>
      <w:marRight w:val="0"/>
      <w:marTop w:val="0"/>
      <w:marBottom w:val="0"/>
      <w:divBdr>
        <w:top w:val="none" w:sz="0" w:space="0" w:color="auto"/>
        <w:left w:val="none" w:sz="0" w:space="0" w:color="auto"/>
        <w:bottom w:val="none" w:sz="0" w:space="0" w:color="auto"/>
        <w:right w:val="none" w:sz="0" w:space="0" w:color="auto"/>
      </w:divBdr>
      <w:divsChild>
        <w:div w:id="1052341787">
          <w:marLeft w:val="0"/>
          <w:marRight w:val="0"/>
          <w:marTop w:val="0"/>
          <w:marBottom w:val="0"/>
          <w:divBdr>
            <w:top w:val="none" w:sz="0" w:space="0" w:color="auto"/>
            <w:left w:val="none" w:sz="0" w:space="0" w:color="auto"/>
            <w:bottom w:val="none" w:sz="0" w:space="0" w:color="auto"/>
            <w:right w:val="none" w:sz="0" w:space="0" w:color="auto"/>
          </w:divBdr>
          <w:divsChild>
            <w:div w:id="831600722">
              <w:marLeft w:val="0"/>
              <w:marRight w:val="0"/>
              <w:marTop w:val="0"/>
              <w:marBottom w:val="0"/>
              <w:divBdr>
                <w:top w:val="none" w:sz="0" w:space="0" w:color="auto"/>
                <w:left w:val="none" w:sz="0" w:space="0" w:color="auto"/>
                <w:bottom w:val="none" w:sz="0" w:space="0" w:color="auto"/>
                <w:right w:val="none" w:sz="0" w:space="0" w:color="auto"/>
              </w:divBdr>
              <w:divsChild>
                <w:div w:id="1125542921">
                  <w:marLeft w:val="0"/>
                  <w:marRight w:val="0"/>
                  <w:marTop w:val="0"/>
                  <w:marBottom w:val="0"/>
                  <w:divBdr>
                    <w:top w:val="none" w:sz="0" w:space="0" w:color="auto"/>
                    <w:left w:val="none" w:sz="0" w:space="0" w:color="auto"/>
                    <w:bottom w:val="none" w:sz="0" w:space="0" w:color="auto"/>
                    <w:right w:val="none" w:sz="0" w:space="0" w:color="auto"/>
                  </w:divBdr>
                  <w:divsChild>
                    <w:div w:id="3341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373011">
      <w:bodyDiv w:val="1"/>
      <w:marLeft w:val="0"/>
      <w:marRight w:val="0"/>
      <w:marTop w:val="0"/>
      <w:marBottom w:val="0"/>
      <w:divBdr>
        <w:top w:val="none" w:sz="0" w:space="0" w:color="auto"/>
        <w:left w:val="none" w:sz="0" w:space="0" w:color="auto"/>
        <w:bottom w:val="none" w:sz="0" w:space="0" w:color="auto"/>
        <w:right w:val="none" w:sz="0" w:space="0" w:color="auto"/>
      </w:divBdr>
    </w:div>
    <w:div w:id="422653972">
      <w:bodyDiv w:val="1"/>
      <w:marLeft w:val="0"/>
      <w:marRight w:val="0"/>
      <w:marTop w:val="0"/>
      <w:marBottom w:val="0"/>
      <w:divBdr>
        <w:top w:val="none" w:sz="0" w:space="0" w:color="auto"/>
        <w:left w:val="none" w:sz="0" w:space="0" w:color="auto"/>
        <w:bottom w:val="none" w:sz="0" w:space="0" w:color="auto"/>
        <w:right w:val="none" w:sz="0" w:space="0" w:color="auto"/>
      </w:divBdr>
    </w:div>
    <w:div w:id="429858839">
      <w:bodyDiv w:val="1"/>
      <w:marLeft w:val="0"/>
      <w:marRight w:val="0"/>
      <w:marTop w:val="0"/>
      <w:marBottom w:val="0"/>
      <w:divBdr>
        <w:top w:val="none" w:sz="0" w:space="0" w:color="auto"/>
        <w:left w:val="none" w:sz="0" w:space="0" w:color="auto"/>
        <w:bottom w:val="none" w:sz="0" w:space="0" w:color="auto"/>
        <w:right w:val="none" w:sz="0" w:space="0" w:color="auto"/>
      </w:divBdr>
    </w:div>
    <w:div w:id="445661565">
      <w:bodyDiv w:val="1"/>
      <w:marLeft w:val="0"/>
      <w:marRight w:val="0"/>
      <w:marTop w:val="0"/>
      <w:marBottom w:val="0"/>
      <w:divBdr>
        <w:top w:val="none" w:sz="0" w:space="0" w:color="auto"/>
        <w:left w:val="none" w:sz="0" w:space="0" w:color="auto"/>
        <w:bottom w:val="none" w:sz="0" w:space="0" w:color="auto"/>
        <w:right w:val="none" w:sz="0" w:space="0" w:color="auto"/>
      </w:divBdr>
    </w:div>
    <w:div w:id="538202919">
      <w:bodyDiv w:val="1"/>
      <w:marLeft w:val="0"/>
      <w:marRight w:val="0"/>
      <w:marTop w:val="0"/>
      <w:marBottom w:val="0"/>
      <w:divBdr>
        <w:top w:val="none" w:sz="0" w:space="0" w:color="auto"/>
        <w:left w:val="none" w:sz="0" w:space="0" w:color="auto"/>
        <w:bottom w:val="none" w:sz="0" w:space="0" w:color="auto"/>
        <w:right w:val="none" w:sz="0" w:space="0" w:color="auto"/>
      </w:divBdr>
    </w:div>
    <w:div w:id="560408026">
      <w:bodyDiv w:val="1"/>
      <w:marLeft w:val="0"/>
      <w:marRight w:val="0"/>
      <w:marTop w:val="0"/>
      <w:marBottom w:val="0"/>
      <w:divBdr>
        <w:top w:val="none" w:sz="0" w:space="0" w:color="auto"/>
        <w:left w:val="none" w:sz="0" w:space="0" w:color="auto"/>
        <w:bottom w:val="none" w:sz="0" w:space="0" w:color="auto"/>
        <w:right w:val="none" w:sz="0" w:space="0" w:color="auto"/>
      </w:divBdr>
    </w:div>
    <w:div w:id="572007754">
      <w:bodyDiv w:val="1"/>
      <w:marLeft w:val="0"/>
      <w:marRight w:val="0"/>
      <w:marTop w:val="0"/>
      <w:marBottom w:val="0"/>
      <w:divBdr>
        <w:top w:val="none" w:sz="0" w:space="0" w:color="auto"/>
        <w:left w:val="none" w:sz="0" w:space="0" w:color="auto"/>
        <w:bottom w:val="none" w:sz="0" w:space="0" w:color="auto"/>
        <w:right w:val="none" w:sz="0" w:space="0" w:color="auto"/>
      </w:divBdr>
    </w:div>
    <w:div w:id="667756929">
      <w:bodyDiv w:val="1"/>
      <w:marLeft w:val="0"/>
      <w:marRight w:val="0"/>
      <w:marTop w:val="0"/>
      <w:marBottom w:val="0"/>
      <w:divBdr>
        <w:top w:val="none" w:sz="0" w:space="0" w:color="auto"/>
        <w:left w:val="none" w:sz="0" w:space="0" w:color="auto"/>
        <w:bottom w:val="none" w:sz="0" w:space="0" w:color="auto"/>
        <w:right w:val="none" w:sz="0" w:space="0" w:color="auto"/>
      </w:divBdr>
    </w:div>
    <w:div w:id="917398359">
      <w:bodyDiv w:val="1"/>
      <w:marLeft w:val="0"/>
      <w:marRight w:val="0"/>
      <w:marTop w:val="0"/>
      <w:marBottom w:val="0"/>
      <w:divBdr>
        <w:top w:val="none" w:sz="0" w:space="0" w:color="auto"/>
        <w:left w:val="none" w:sz="0" w:space="0" w:color="auto"/>
        <w:bottom w:val="none" w:sz="0" w:space="0" w:color="auto"/>
        <w:right w:val="none" w:sz="0" w:space="0" w:color="auto"/>
      </w:divBdr>
    </w:div>
    <w:div w:id="947393819">
      <w:bodyDiv w:val="1"/>
      <w:marLeft w:val="0"/>
      <w:marRight w:val="0"/>
      <w:marTop w:val="0"/>
      <w:marBottom w:val="0"/>
      <w:divBdr>
        <w:top w:val="none" w:sz="0" w:space="0" w:color="auto"/>
        <w:left w:val="none" w:sz="0" w:space="0" w:color="auto"/>
        <w:bottom w:val="none" w:sz="0" w:space="0" w:color="auto"/>
        <w:right w:val="none" w:sz="0" w:space="0" w:color="auto"/>
      </w:divBdr>
    </w:div>
    <w:div w:id="974219412">
      <w:bodyDiv w:val="1"/>
      <w:marLeft w:val="0"/>
      <w:marRight w:val="0"/>
      <w:marTop w:val="0"/>
      <w:marBottom w:val="0"/>
      <w:divBdr>
        <w:top w:val="none" w:sz="0" w:space="0" w:color="auto"/>
        <w:left w:val="none" w:sz="0" w:space="0" w:color="auto"/>
        <w:bottom w:val="none" w:sz="0" w:space="0" w:color="auto"/>
        <w:right w:val="none" w:sz="0" w:space="0" w:color="auto"/>
      </w:divBdr>
    </w:div>
    <w:div w:id="975909725">
      <w:bodyDiv w:val="1"/>
      <w:marLeft w:val="0"/>
      <w:marRight w:val="0"/>
      <w:marTop w:val="0"/>
      <w:marBottom w:val="0"/>
      <w:divBdr>
        <w:top w:val="none" w:sz="0" w:space="0" w:color="auto"/>
        <w:left w:val="none" w:sz="0" w:space="0" w:color="auto"/>
        <w:bottom w:val="none" w:sz="0" w:space="0" w:color="auto"/>
        <w:right w:val="none" w:sz="0" w:space="0" w:color="auto"/>
      </w:divBdr>
    </w:div>
    <w:div w:id="1088961584">
      <w:bodyDiv w:val="1"/>
      <w:marLeft w:val="0"/>
      <w:marRight w:val="0"/>
      <w:marTop w:val="0"/>
      <w:marBottom w:val="0"/>
      <w:divBdr>
        <w:top w:val="none" w:sz="0" w:space="0" w:color="auto"/>
        <w:left w:val="none" w:sz="0" w:space="0" w:color="auto"/>
        <w:bottom w:val="none" w:sz="0" w:space="0" w:color="auto"/>
        <w:right w:val="none" w:sz="0" w:space="0" w:color="auto"/>
      </w:divBdr>
    </w:div>
    <w:div w:id="1108239956">
      <w:bodyDiv w:val="1"/>
      <w:marLeft w:val="0"/>
      <w:marRight w:val="0"/>
      <w:marTop w:val="0"/>
      <w:marBottom w:val="0"/>
      <w:divBdr>
        <w:top w:val="none" w:sz="0" w:space="0" w:color="auto"/>
        <w:left w:val="none" w:sz="0" w:space="0" w:color="auto"/>
        <w:bottom w:val="none" w:sz="0" w:space="0" w:color="auto"/>
        <w:right w:val="none" w:sz="0" w:space="0" w:color="auto"/>
      </w:divBdr>
    </w:div>
    <w:div w:id="1121339897">
      <w:bodyDiv w:val="1"/>
      <w:marLeft w:val="0"/>
      <w:marRight w:val="0"/>
      <w:marTop w:val="0"/>
      <w:marBottom w:val="0"/>
      <w:divBdr>
        <w:top w:val="none" w:sz="0" w:space="0" w:color="auto"/>
        <w:left w:val="none" w:sz="0" w:space="0" w:color="auto"/>
        <w:bottom w:val="none" w:sz="0" w:space="0" w:color="auto"/>
        <w:right w:val="none" w:sz="0" w:space="0" w:color="auto"/>
      </w:divBdr>
    </w:div>
    <w:div w:id="1177036639">
      <w:bodyDiv w:val="1"/>
      <w:marLeft w:val="0"/>
      <w:marRight w:val="0"/>
      <w:marTop w:val="0"/>
      <w:marBottom w:val="0"/>
      <w:divBdr>
        <w:top w:val="none" w:sz="0" w:space="0" w:color="auto"/>
        <w:left w:val="none" w:sz="0" w:space="0" w:color="auto"/>
        <w:bottom w:val="none" w:sz="0" w:space="0" w:color="auto"/>
        <w:right w:val="none" w:sz="0" w:space="0" w:color="auto"/>
      </w:divBdr>
    </w:div>
    <w:div w:id="1208102246">
      <w:bodyDiv w:val="1"/>
      <w:marLeft w:val="0"/>
      <w:marRight w:val="0"/>
      <w:marTop w:val="0"/>
      <w:marBottom w:val="0"/>
      <w:divBdr>
        <w:top w:val="none" w:sz="0" w:space="0" w:color="auto"/>
        <w:left w:val="none" w:sz="0" w:space="0" w:color="auto"/>
        <w:bottom w:val="none" w:sz="0" w:space="0" w:color="auto"/>
        <w:right w:val="none" w:sz="0" w:space="0" w:color="auto"/>
      </w:divBdr>
    </w:div>
    <w:div w:id="1217201681">
      <w:bodyDiv w:val="1"/>
      <w:marLeft w:val="0"/>
      <w:marRight w:val="0"/>
      <w:marTop w:val="0"/>
      <w:marBottom w:val="0"/>
      <w:divBdr>
        <w:top w:val="none" w:sz="0" w:space="0" w:color="auto"/>
        <w:left w:val="none" w:sz="0" w:space="0" w:color="auto"/>
        <w:bottom w:val="none" w:sz="0" w:space="0" w:color="auto"/>
        <w:right w:val="none" w:sz="0" w:space="0" w:color="auto"/>
      </w:divBdr>
    </w:div>
    <w:div w:id="1251086933">
      <w:bodyDiv w:val="1"/>
      <w:marLeft w:val="0"/>
      <w:marRight w:val="0"/>
      <w:marTop w:val="0"/>
      <w:marBottom w:val="0"/>
      <w:divBdr>
        <w:top w:val="none" w:sz="0" w:space="0" w:color="auto"/>
        <w:left w:val="none" w:sz="0" w:space="0" w:color="auto"/>
        <w:bottom w:val="none" w:sz="0" w:space="0" w:color="auto"/>
        <w:right w:val="none" w:sz="0" w:space="0" w:color="auto"/>
      </w:divBdr>
    </w:div>
    <w:div w:id="1287083300">
      <w:bodyDiv w:val="1"/>
      <w:marLeft w:val="0"/>
      <w:marRight w:val="0"/>
      <w:marTop w:val="0"/>
      <w:marBottom w:val="0"/>
      <w:divBdr>
        <w:top w:val="none" w:sz="0" w:space="0" w:color="auto"/>
        <w:left w:val="none" w:sz="0" w:space="0" w:color="auto"/>
        <w:bottom w:val="none" w:sz="0" w:space="0" w:color="auto"/>
        <w:right w:val="none" w:sz="0" w:space="0" w:color="auto"/>
      </w:divBdr>
    </w:div>
    <w:div w:id="1499147841">
      <w:bodyDiv w:val="1"/>
      <w:marLeft w:val="0"/>
      <w:marRight w:val="0"/>
      <w:marTop w:val="0"/>
      <w:marBottom w:val="0"/>
      <w:divBdr>
        <w:top w:val="none" w:sz="0" w:space="0" w:color="auto"/>
        <w:left w:val="none" w:sz="0" w:space="0" w:color="auto"/>
        <w:bottom w:val="none" w:sz="0" w:space="0" w:color="auto"/>
        <w:right w:val="none" w:sz="0" w:space="0" w:color="auto"/>
      </w:divBdr>
    </w:div>
    <w:div w:id="1505901913">
      <w:bodyDiv w:val="1"/>
      <w:marLeft w:val="0"/>
      <w:marRight w:val="0"/>
      <w:marTop w:val="0"/>
      <w:marBottom w:val="0"/>
      <w:divBdr>
        <w:top w:val="none" w:sz="0" w:space="0" w:color="auto"/>
        <w:left w:val="none" w:sz="0" w:space="0" w:color="auto"/>
        <w:bottom w:val="none" w:sz="0" w:space="0" w:color="auto"/>
        <w:right w:val="none" w:sz="0" w:space="0" w:color="auto"/>
      </w:divBdr>
    </w:div>
    <w:div w:id="1644236933">
      <w:bodyDiv w:val="1"/>
      <w:marLeft w:val="0"/>
      <w:marRight w:val="0"/>
      <w:marTop w:val="0"/>
      <w:marBottom w:val="0"/>
      <w:divBdr>
        <w:top w:val="none" w:sz="0" w:space="0" w:color="auto"/>
        <w:left w:val="none" w:sz="0" w:space="0" w:color="auto"/>
        <w:bottom w:val="none" w:sz="0" w:space="0" w:color="auto"/>
        <w:right w:val="none" w:sz="0" w:space="0" w:color="auto"/>
      </w:divBdr>
    </w:div>
    <w:div w:id="1690837075">
      <w:bodyDiv w:val="1"/>
      <w:marLeft w:val="0"/>
      <w:marRight w:val="0"/>
      <w:marTop w:val="0"/>
      <w:marBottom w:val="0"/>
      <w:divBdr>
        <w:top w:val="none" w:sz="0" w:space="0" w:color="auto"/>
        <w:left w:val="none" w:sz="0" w:space="0" w:color="auto"/>
        <w:bottom w:val="none" w:sz="0" w:space="0" w:color="auto"/>
        <w:right w:val="none" w:sz="0" w:space="0" w:color="auto"/>
      </w:divBdr>
    </w:div>
    <w:div w:id="1701281641">
      <w:bodyDiv w:val="1"/>
      <w:marLeft w:val="0"/>
      <w:marRight w:val="0"/>
      <w:marTop w:val="0"/>
      <w:marBottom w:val="0"/>
      <w:divBdr>
        <w:top w:val="none" w:sz="0" w:space="0" w:color="auto"/>
        <w:left w:val="none" w:sz="0" w:space="0" w:color="auto"/>
        <w:bottom w:val="none" w:sz="0" w:space="0" w:color="auto"/>
        <w:right w:val="none" w:sz="0" w:space="0" w:color="auto"/>
      </w:divBdr>
    </w:div>
    <w:div w:id="1703019477">
      <w:bodyDiv w:val="1"/>
      <w:marLeft w:val="0"/>
      <w:marRight w:val="0"/>
      <w:marTop w:val="0"/>
      <w:marBottom w:val="0"/>
      <w:divBdr>
        <w:top w:val="none" w:sz="0" w:space="0" w:color="auto"/>
        <w:left w:val="none" w:sz="0" w:space="0" w:color="auto"/>
        <w:bottom w:val="none" w:sz="0" w:space="0" w:color="auto"/>
        <w:right w:val="none" w:sz="0" w:space="0" w:color="auto"/>
      </w:divBdr>
    </w:div>
    <w:div w:id="1759599866">
      <w:bodyDiv w:val="1"/>
      <w:marLeft w:val="0"/>
      <w:marRight w:val="0"/>
      <w:marTop w:val="0"/>
      <w:marBottom w:val="0"/>
      <w:divBdr>
        <w:top w:val="none" w:sz="0" w:space="0" w:color="auto"/>
        <w:left w:val="none" w:sz="0" w:space="0" w:color="auto"/>
        <w:bottom w:val="none" w:sz="0" w:space="0" w:color="auto"/>
        <w:right w:val="none" w:sz="0" w:space="0" w:color="auto"/>
      </w:divBdr>
    </w:div>
    <w:div w:id="1772242509">
      <w:bodyDiv w:val="1"/>
      <w:marLeft w:val="0"/>
      <w:marRight w:val="0"/>
      <w:marTop w:val="0"/>
      <w:marBottom w:val="0"/>
      <w:divBdr>
        <w:top w:val="none" w:sz="0" w:space="0" w:color="auto"/>
        <w:left w:val="none" w:sz="0" w:space="0" w:color="auto"/>
        <w:bottom w:val="none" w:sz="0" w:space="0" w:color="auto"/>
        <w:right w:val="none" w:sz="0" w:space="0" w:color="auto"/>
      </w:divBdr>
    </w:div>
    <w:div w:id="1799912449">
      <w:bodyDiv w:val="1"/>
      <w:marLeft w:val="0"/>
      <w:marRight w:val="0"/>
      <w:marTop w:val="0"/>
      <w:marBottom w:val="0"/>
      <w:divBdr>
        <w:top w:val="none" w:sz="0" w:space="0" w:color="auto"/>
        <w:left w:val="none" w:sz="0" w:space="0" w:color="auto"/>
        <w:bottom w:val="none" w:sz="0" w:space="0" w:color="auto"/>
        <w:right w:val="none" w:sz="0" w:space="0" w:color="auto"/>
      </w:divBdr>
    </w:div>
    <w:div w:id="1831022765">
      <w:bodyDiv w:val="1"/>
      <w:marLeft w:val="0"/>
      <w:marRight w:val="0"/>
      <w:marTop w:val="0"/>
      <w:marBottom w:val="0"/>
      <w:divBdr>
        <w:top w:val="none" w:sz="0" w:space="0" w:color="auto"/>
        <w:left w:val="none" w:sz="0" w:space="0" w:color="auto"/>
        <w:bottom w:val="none" w:sz="0" w:space="0" w:color="auto"/>
        <w:right w:val="none" w:sz="0" w:space="0" w:color="auto"/>
      </w:divBdr>
    </w:div>
    <w:div w:id="1885865454">
      <w:bodyDiv w:val="1"/>
      <w:marLeft w:val="0"/>
      <w:marRight w:val="0"/>
      <w:marTop w:val="0"/>
      <w:marBottom w:val="0"/>
      <w:divBdr>
        <w:top w:val="none" w:sz="0" w:space="0" w:color="auto"/>
        <w:left w:val="none" w:sz="0" w:space="0" w:color="auto"/>
        <w:bottom w:val="none" w:sz="0" w:space="0" w:color="auto"/>
        <w:right w:val="none" w:sz="0" w:space="0" w:color="auto"/>
      </w:divBdr>
    </w:div>
    <w:div w:id="2042780368">
      <w:bodyDiv w:val="1"/>
      <w:marLeft w:val="0"/>
      <w:marRight w:val="0"/>
      <w:marTop w:val="0"/>
      <w:marBottom w:val="0"/>
      <w:divBdr>
        <w:top w:val="none" w:sz="0" w:space="0" w:color="auto"/>
        <w:left w:val="none" w:sz="0" w:space="0" w:color="auto"/>
        <w:bottom w:val="none" w:sz="0" w:space="0" w:color="auto"/>
        <w:right w:val="none" w:sz="0" w:space="0" w:color="auto"/>
      </w:divBdr>
    </w:div>
    <w:div w:id="21289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yperlink" Target="https://eur-lex.europa.eu/legal-content/EN/TXT/?uri=celex:52025DC0529" TargetMode="Externa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4/30/nederlands-actieplan-voor-het-terugdringen-van-antimicrobiele-resistentie-2024-2030" TargetMode="External"/><Relationship Id="rId2" Type="http://schemas.openxmlformats.org/officeDocument/2006/relationships/hyperlink" Target="https://www.rijksoverheid.nl/documenten/publicaties/2022/10/21/mondiale-gezondheidsstrategie-2023-2030" TargetMode="External"/><Relationship Id="rId1" Type="http://schemas.openxmlformats.org/officeDocument/2006/relationships/hyperlink" Target="https://www.ema.europa.eu/en/human-regulatory-overview/post-authorisation/medicine-shortages-availability-issues/availability-medicines-during-crises/union-list-critical-medi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12</ap:Pages>
  <ap:Words>4452</ap:Words>
  <ap:Characters>28296</ap:Characters>
  <ap:DocSecurity>0</ap:DocSecurity>
  <ap:Lines>235</ap:Lines>
  <ap:Paragraphs>65</ap:Paragraphs>
  <ap:MMClips>0</ap:MMClip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32683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2025-09-10T12:57:00.0000000Z</lastPrinted>
  <dcterms:created xsi:type="dcterms:W3CDTF">2025-09-10T12:55:00.0000000Z</dcterms:created>
  <dcterms:modified xsi:type="dcterms:W3CDTF">2025-09-12T14:10:00.0000000Z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ClassificationContentMarkingFooterShapeIds">
    <vt:lpwstr>1bcc2d65,454bb0f9,25ecdec5</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y fmtid="{D5CDD505-2E9C-101B-9397-08002B2CF9AE}" pid="6" name="MSIP_Label_6800fede-0e59-47ad-af95-4e63bbdb932d_Enabled">
    <vt:lpwstr>true</vt:lpwstr>
  </property>
  <property fmtid="{D5CDD505-2E9C-101B-9397-08002B2CF9AE}" pid="7" name="MSIP_Label_6800fede-0e59-47ad-af95-4e63bbdb932d_SetDate">
    <vt:lpwstr>2025-09-02T12:43:42Z</vt:lpwstr>
  </property>
  <property fmtid="{D5CDD505-2E9C-101B-9397-08002B2CF9AE}" pid="8" name="MSIP_Label_6800fede-0e59-47ad-af95-4e63bbdb932d_Method">
    <vt:lpwstr>Standard</vt:lpwstr>
  </property>
  <property fmtid="{D5CDD505-2E9C-101B-9397-08002B2CF9AE}" pid="9" name="MSIP_Label_6800fede-0e59-47ad-af95-4e63bbdb932d_Name">
    <vt:lpwstr>FIN-DGGT-Rijksoverheid</vt:lpwstr>
  </property>
  <property fmtid="{D5CDD505-2E9C-101B-9397-08002B2CF9AE}" pid="10" name="MSIP_Label_6800fede-0e59-47ad-af95-4e63bbdb932d_SiteId">
    <vt:lpwstr>84712536-f524-40a0-913b-5d25ba502732</vt:lpwstr>
  </property>
  <property fmtid="{D5CDD505-2E9C-101B-9397-08002B2CF9AE}" pid="11" name="MSIP_Label_6800fede-0e59-47ad-af95-4e63bbdb932d_ActionId">
    <vt:lpwstr>22473ed4-82ce-4a6a-8f14-fdeb64017370</vt:lpwstr>
  </property>
  <property fmtid="{D5CDD505-2E9C-101B-9397-08002B2CF9AE}" pid="12" name="MSIP_Label_6800fede-0e59-47ad-af95-4e63bbdb932d_ContentBits">
    <vt:lpwstr>0</vt:lpwstr>
  </property>
  <property fmtid="{D5CDD505-2E9C-101B-9397-08002B2CF9AE}" pid="13" name="BZForumOrganisation">
    <vt:lpwstr>2;#Not applicable|0049e722-bfb1-4a3f-9d08-af7366a9af40</vt:lpwstr>
  </property>
  <property fmtid="{D5CDD505-2E9C-101B-9397-08002B2CF9AE}" pid="14" name="BZTheme">
    <vt:lpwstr>1;#Not applicable|ec01d90b-9d0f-4785-8785-e1ea615196bf</vt:lpwstr>
  </property>
  <property fmtid="{D5CDD505-2E9C-101B-9397-08002B2CF9AE}" pid="15" name="BZCountryState">
    <vt:lpwstr>3;#Not applicable|ec01d90b-9d0f-4785-8785-e1ea615196bf</vt:lpwstr>
  </property>
  <property fmtid="{D5CDD505-2E9C-101B-9397-08002B2CF9AE}" pid="16" name="BZMarking">
    <vt:lpwstr>5;#NO MARKING|0a4eb9ae-69eb-4d9e-b573-43ab99ef8592</vt:lpwstr>
  </property>
  <property fmtid="{D5CDD505-2E9C-101B-9397-08002B2CF9AE}" pid="17" name="_dlc_DocIdItemGuid">
    <vt:lpwstr>1508c9a8-eda7-4ae9-9655-9dbb808bd20d</vt:lpwstr>
  </property>
  <property fmtid="{D5CDD505-2E9C-101B-9397-08002B2CF9AE}" pid="18" name="BZClassification">
    <vt:lpwstr>4;#UNCLASSIFIED (U)|284e6a62-15ab-4017-be27-a1e965f4e940</vt:lpwstr>
  </property>
</Properties>
</file>