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12FC" w:rsidR="00D30C67" w:rsidP="1B6B4B7E" w:rsidRDefault="002B7D95" w14:paraId="7B616FCE" w14:textId="507E107F">
      <w:pPr>
        <w:spacing w:line="360" w:lineRule="auto"/>
        <w:rPr>
          <w:rFonts w:ascii="Verdana" w:hAnsi="Verdana"/>
          <w:i/>
          <w:sz w:val="18"/>
          <w:szCs w:val="18"/>
        </w:rPr>
      </w:pPr>
      <w:bookmarkStart w:name="_Hlk206065280" w:id="0"/>
      <w:bookmarkStart w:name="OLE_LINK1" w:id="1"/>
      <w:bookmarkStart w:name="OLE_LINK2" w:id="2"/>
      <w:r w:rsidRPr="00472797">
        <w:rPr>
          <w:rFonts w:ascii="Verdana" w:hAnsi="Verdana"/>
          <w:b/>
          <w:bCs/>
          <w:sz w:val="18"/>
          <w:szCs w:val="18"/>
        </w:rPr>
        <w:t>Fiche</w:t>
      </w:r>
      <w:r w:rsidRPr="00472797" w:rsidR="006C4BE8">
        <w:rPr>
          <w:rFonts w:ascii="Verdana" w:hAnsi="Verdana"/>
          <w:b/>
          <w:bCs/>
          <w:sz w:val="18"/>
          <w:szCs w:val="18"/>
        </w:rPr>
        <w:t xml:space="preserve"> 1</w:t>
      </w:r>
      <w:r w:rsidRPr="00472797">
        <w:rPr>
          <w:rFonts w:ascii="Verdana" w:hAnsi="Verdana"/>
          <w:b/>
          <w:bCs/>
          <w:sz w:val="18"/>
          <w:szCs w:val="18"/>
        </w:rPr>
        <w:t xml:space="preserve">: </w:t>
      </w:r>
      <w:r w:rsidR="006938AE">
        <w:rPr>
          <w:rFonts w:ascii="Verdana" w:hAnsi="Verdana"/>
          <w:b/>
          <w:bCs/>
          <w:sz w:val="18"/>
          <w:szCs w:val="18"/>
        </w:rPr>
        <w:t xml:space="preserve">[MFK] </w:t>
      </w:r>
      <w:r w:rsidRPr="00472797">
        <w:rPr>
          <w:rFonts w:ascii="Verdana" w:hAnsi="Verdana"/>
          <w:b/>
          <w:bCs/>
          <w:sz w:val="18"/>
          <w:szCs w:val="18"/>
        </w:rPr>
        <w:t>M</w:t>
      </w:r>
      <w:r w:rsidR="00BF0D38">
        <w:rPr>
          <w:rFonts w:ascii="Verdana" w:hAnsi="Verdana"/>
          <w:b/>
          <w:bCs/>
          <w:sz w:val="18"/>
          <w:szCs w:val="18"/>
        </w:rPr>
        <w:t xml:space="preserve">eerjarig </w:t>
      </w:r>
      <w:r w:rsidRPr="00472797">
        <w:rPr>
          <w:rFonts w:ascii="Verdana" w:hAnsi="Verdana"/>
          <w:b/>
          <w:bCs/>
          <w:sz w:val="18"/>
          <w:szCs w:val="18"/>
        </w:rPr>
        <w:t>F</w:t>
      </w:r>
      <w:r w:rsidR="00BF0D38">
        <w:rPr>
          <w:rFonts w:ascii="Verdana" w:hAnsi="Verdana"/>
          <w:b/>
          <w:bCs/>
          <w:sz w:val="18"/>
          <w:szCs w:val="18"/>
        </w:rPr>
        <w:t xml:space="preserve">inancieel </w:t>
      </w:r>
      <w:r w:rsidRPr="00472797">
        <w:rPr>
          <w:rFonts w:ascii="Verdana" w:hAnsi="Verdana"/>
          <w:b/>
          <w:bCs/>
          <w:sz w:val="18"/>
          <w:szCs w:val="18"/>
        </w:rPr>
        <w:t>K</w:t>
      </w:r>
      <w:r w:rsidR="00BF0D38">
        <w:rPr>
          <w:rFonts w:ascii="Verdana" w:hAnsi="Verdana"/>
          <w:b/>
          <w:bCs/>
          <w:sz w:val="18"/>
          <w:szCs w:val="18"/>
        </w:rPr>
        <w:t>ader</w:t>
      </w:r>
      <w:r w:rsidRPr="00472797">
        <w:rPr>
          <w:rFonts w:ascii="Verdana" w:hAnsi="Verdana"/>
          <w:b/>
          <w:bCs/>
          <w:sz w:val="18"/>
          <w:szCs w:val="18"/>
        </w:rPr>
        <w:t xml:space="preserve"> </w:t>
      </w:r>
      <w:r w:rsidR="006C1166">
        <w:rPr>
          <w:rFonts w:ascii="Verdana" w:hAnsi="Verdana"/>
          <w:b/>
          <w:bCs/>
          <w:sz w:val="18"/>
          <w:szCs w:val="18"/>
        </w:rPr>
        <w:t>Prestatiekader</w:t>
      </w:r>
    </w:p>
    <w:bookmarkEnd w:id="0"/>
    <w:p w:rsidRPr="00126218" w:rsidR="00E3507D" w:rsidP="000A28A7" w:rsidRDefault="00E3507D" w14:paraId="58BF41F5" w14:textId="77777777">
      <w:pPr>
        <w:spacing w:line="360" w:lineRule="auto"/>
        <w:rPr>
          <w:rFonts w:ascii="Verdana" w:hAnsi="Verdana"/>
          <w:sz w:val="18"/>
          <w:szCs w:val="18"/>
        </w:rPr>
      </w:pPr>
    </w:p>
    <w:p w:rsidRPr="00B312FC" w:rsidR="009A3B1D" w:rsidP="00B312FC" w:rsidRDefault="009A3B1D" w14:paraId="771DF75E" w14:textId="77777777">
      <w:pPr>
        <w:numPr>
          <w:ilvl w:val="0"/>
          <w:numId w:val="8"/>
        </w:numPr>
        <w:spacing w:line="360" w:lineRule="auto"/>
        <w:rPr>
          <w:rFonts w:ascii="Verdana" w:hAnsi="Verdana"/>
          <w:b/>
          <w:sz w:val="18"/>
          <w:szCs w:val="18"/>
        </w:rPr>
      </w:pPr>
      <w:r w:rsidRPr="00472797">
        <w:rPr>
          <w:rFonts w:ascii="Verdana" w:hAnsi="Verdana"/>
          <w:b/>
          <w:bCs/>
          <w:sz w:val="18"/>
          <w:szCs w:val="18"/>
        </w:rPr>
        <w:t>Algemene gegevens</w:t>
      </w:r>
    </w:p>
    <w:p w:rsidRPr="00B312FC" w:rsidR="00E82F9F" w:rsidP="00B312FC" w:rsidRDefault="00E82F9F" w14:paraId="3DE00AAB" w14:textId="15D79611">
      <w:pPr>
        <w:pStyle w:val="ListParagraph"/>
        <w:numPr>
          <w:ilvl w:val="0"/>
          <w:numId w:val="9"/>
        </w:numPr>
        <w:spacing w:line="360" w:lineRule="auto"/>
        <w:rPr>
          <w:rFonts w:ascii="Verdana" w:hAnsi="Verdana"/>
          <w:i/>
          <w:sz w:val="18"/>
          <w:szCs w:val="18"/>
          <w:lang w:val="en-US"/>
        </w:rPr>
      </w:pPr>
      <w:proofErr w:type="spellStart"/>
      <w:r w:rsidRPr="00472797">
        <w:rPr>
          <w:rFonts w:ascii="Verdana" w:hAnsi="Verdana"/>
          <w:i/>
          <w:iCs/>
          <w:sz w:val="18"/>
          <w:szCs w:val="18"/>
          <w:lang w:val="en-US"/>
        </w:rPr>
        <w:t>Titel</w:t>
      </w:r>
      <w:proofErr w:type="spellEnd"/>
      <w:r w:rsidRPr="00472797">
        <w:rPr>
          <w:rFonts w:ascii="Verdana" w:hAnsi="Verdana"/>
          <w:i/>
          <w:iCs/>
          <w:sz w:val="18"/>
          <w:szCs w:val="18"/>
          <w:lang w:val="en-US"/>
        </w:rPr>
        <w:t xml:space="preserve"> </w:t>
      </w:r>
      <w:proofErr w:type="spellStart"/>
      <w:r w:rsidRPr="00472797">
        <w:rPr>
          <w:rFonts w:ascii="Verdana" w:hAnsi="Verdana"/>
          <w:i/>
          <w:iCs/>
          <w:sz w:val="18"/>
          <w:szCs w:val="18"/>
          <w:lang w:val="en-US"/>
        </w:rPr>
        <w:t>voorstel</w:t>
      </w:r>
      <w:proofErr w:type="spellEnd"/>
    </w:p>
    <w:p w:rsidRPr="00126218" w:rsidR="0026300A" w:rsidP="00E82F9F" w:rsidRDefault="001F0075" w14:paraId="5C2FA255" w14:textId="176FFA3F">
      <w:pPr>
        <w:pStyle w:val="ListParagraph"/>
        <w:spacing w:line="360" w:lineRule="auto"/>
        <w:ind w:left="360"/>
        <w:rPr>
          <w:rFonts w:ascii="Verdana" w:hAnsi="Verdana"/>
          <w:sz w:val="18"/>
          <w:szCs w:val="18"/>
          <w:lang w:val="en-US"/>
        </w:rPr>
      </w:pPr>
      <w:r w:rsidRPr="00126218">
        <w:rPr>
          <w:rFonts w:ascii="Verdana" w:hAnsi="Verdana"/>
          <w:sz w:val="18"/>
          <w:szCs w:val="18"/>
          <w:lang w:val="en-US"/>
        </w:rPr>
        <w:t xml:space="preserve">Proposal for a Regulation of the European Parliament and of the Council establishing a budget expenditure tracking and performance framework and other horizontal rules for the Union </w:t>
      </w:r>
      <w:proofErr w:type="spellStart"/>
      <w:r w:rsidRPr="00126218">
        <w:rPr>
          <w:rFonts w:ascii="Verdana" w:hAnsi="Verdana"/>
          <w:sz w:val="18"/>
          <w:szCs w:val="18"/>
          <w:lang w:val="en-US"/>
        </w:rPr>
        <w:t>programmes</w:t>
      </w:r>
      <w:proofErr w:type="spellEnd"/>
      <w:r w:rsidRPr="00126218">
        <w:rPr>
          <w:rFonts w:ascii="Verdana" w:hAnsi="Verdana"/>
          <w:sz w:val="18"/>
          <w:szCs w:val="18"/>
          <w:lang w:val="en-US"/>
        </w:rPr>
        <w:t xml:space="preserve"> and activities</w:t>
      </w:r>
      <w:r w:rsidRPr="00126218" w:rsidR="00D631EE">
        <w:rPr>
          <w:rFonts w:ascii="Verdana" w:hAnsi="Verdana"/>
          <w:sz w:val="18"/>
          <w:szCs w:val="18"/>
          <w:lang w:val="en-US"/>
        </w:rPr>
        <w:t>.</w:t>
      </w:r>
    </w:p>
    <w:p w:rsidRPr="00126218" w:rsidR="00264C0C" w:rsidP="000A28A7" w:rsidRDefault="00264C0C" w14:paraId="40F1F593" w14:textId="77777777">
      <w:pPr>
        <w:spacing w:line="360" w:lineRule="auto"/>
        <w:ind w:left="284"/>
        <w:rPr>
          <w:rFonts w:ascii="Verdana" w:hAnsi="Verdana"/>
          <w:i/>
          <w:iCs/>
          <w:sz w:val="18"/>
          <w:szCs w:val="18"/>
          <w:lang w:val="en-US"/>
        </w:rPr>
      </w:pPr>
    </w:p>
    <w:p w:rsidRPr="00B312FC" w:rsidR="00E82F9F" w:rsidP="1B6B4B7E" w:rsidRDefault="00E82F9F" w14:paraId="7106138E" w14:textId="12AAFF13">
      <w:pPr>
        <w:numPr>
          <w:ilvl w:val="0"/>
          <w:numId w:val="9"/>
        </w:numPr>
        <w:spacing w:line="360" w:lineRule="auto"/>
        <w:rPr>
          <w:rFonts w:ascii="Verdana" w:hAnsi="Verdana"/>
          <w:i/>
          <w:sz w:val="18"/>
          <w:szCs w:val="18"/>
        </w:rPr>
      </w:pPr>
      <w:r w:rsidRPr="1B6B4B7E">
        <w:rPr>
          <w:rFonts w:ascii="Verdana" w:hAnsi="Verdana"/>
          <w:i/>
          <w:iCs/>
          <w:sz w:val="18"/>
          <w:szCs w:val="18"/>
        </w:rPr>
        <w:t>Datum ontvangst Commissiedocument</w:t>
      </w:r>
    </w:p>
    <w:p w:rsidRPr="00126218" w:rsidR="00F74E07" w:rsidP="00E82F9F" w:rsidRDefault="001F0075" w14:paraId="1D66D4E8" w14:textId="0AA4D82E">
      <w:pPr>
        <w:spacing w:line="360" w:lineRule="auto"/>
        <w:ind w:left="360"/>
        <w:rPr>
          <w:rFonts w:ascii="Verdana" w:hAnsi="Verdana"/>
          <w:sz w:val="18"/>
          <w:szCs w:val="18"/>
        </w:rPr>
      </w:pPr>
      <w:r w:rsidRPr="00126218">
        <w:rPr>
          <w:rFonts w:ascii="Verdana" w:hAnsi="Verdana"/>
          <w:sz w:val="18"/>
          <w:szCs w:val="18"/>
        </w:rPr>
        <w:t>16 juli 2025</w:t>
      </w:r>
    </w:p>
    <w:p w:rsidRPr="00126218" w:rsidR="00A23FD0" w:rsidP="000A28A7" w:rsidRDefault="00A23FD0" w14:paraId="35F05504" w14:textId="77777777">
      <w:pPr>
        <w:spacing w:line="360" w:lineRule="auto"/>
        <w:rPr>
          <w:rFonts w:ascii="Verdana" w:hAnsi="Verdana"/>
          <w:b/>
          <w:i/>
          <w:iCs/>
          <w:sz w:val="18"/>
          <w:szCs w:val="18"/>
        </w:rPr>
      </w:pPr>
    </w:p>
    <w:p w:rsidRPr="00B312FC" w:rsidR="00AA1A5D" w:rsidP="00B312FC" w:rsidRDefault="00AA1A5D" w14:paraId="644EAA0B" w14:textId="78EC24D8">
      <w:pPr>
        <w:numPr>
          <w:ilvl w:val="0"/>
          <w:numId w:val="9"/>
        </w:numPr>
        <w:spacing w:line="360" w:lineRule="auto"/>
        <w:rPr>
          <w:rFonts w:ascii="Verdana" w:hAnsi="Verdana"/>
          <w:i/>
          <w:sz w:val="18"/>
          <w:szCs w:val="18"/>
        </w:rPr>
      </w:pPr>
      <w:r w:rsidRPr="1B6B4B7E">
        <w:rPr>
          <w:rFonts w:ascii="Verdana" w:hAnsi="Verdana"/>
          <w:i/>
          <w:iCs/>
          <w:sz w:val="18"/>
          <w:szCs w:val="18"/>
        </w:rPr>
        <w:t>Nr. Commissiedocument</w:t>
      </w:r>
    </w:p>
    <w:p w:rsidRPr="00126218" w:rsidR="00914F7F" w:rsidP="00AA1A5D" w:rsidRDefault="00714791" w14:paraId="5C2FE56F" w14:textId="449D5EE7">
      <w:pPr>
        <w:pStyle w:val="ListParagraph"/>
        <w:spacing w:line="360" w:lineRule="auto"/>
        <w:ind w:left="360"/>
        <w:rPr>
          <w:rFonts w:ascii="Verdana" w:hAnsi="Verdana"/>
          <w:sz w:val="18"/>
          <w:szCs w:val="18"/>
        </w:rPr>
      </w:pPr>
      <w:r w:rsidRPr="00126218">
        <w:rPr>
          <w:rFonts w:ascii="Verdana" w:hAnsi="Verdana"/>
          <w:sz w:val="18"/>
          <w:szCs w:val="18"/>
        </w:rPr>
        <w:t>2025/0545</w:t>
      </w:r>
    </w:p>
    <w:p w:rsidRPr="00126218" w:rsidR="00A23FD0" w:rsidP="000A28A7" w:rsidRDefault="00A23FD0" w14:paraId="50CA6B0E" w14:textId="77777777">
      <w:pPr>
        <w:spacing w:line="360" w:lineRule="auto"/>
        <w:rPr>
          <w:rFonts w:ascii="Verdana" w:hAnsi="Verdana"/>
          <w:b/>
          <w:i/>
          <w:iCs/>
          <w:sz w:val="18"/>
          <w:szCs w:val="18"/>
        </w:rPr>
      </w:pPr>
    </w:p>
    <w:p w:rsidRPr="00B312FC" w:rsidR="00AA1A5D" w:rsidP="00B312FC" w:rsidRDefault="00AA1A5D" w14:paraId="698EF7D3" w14:textId="56653AD3">
      <w:pPr>
        <w:numPr>
          <w:ilvl w:val="0"/>
          <w:numId w:val="9"/>
        </w:numPr>
        <w:spacing w:line="360" w:lineRule="auto"/>
        <w:rPr>
          <w:rFonts w:ascii="Verdana" w:hAnsi="Verdana"/>
          <w:i/>
          <w:sz w:val="18"/>
          <w:szCs w:val="18"/>
        </w:rPr>
      </w:pPr>
      <w:r w:rsidRPr="1B6B4B7E">
        <w:rPr>
          <w:rFonts w:ascii="Verdana" w:hAnsi="Verdana"/>
          <w:i/>
          <w:iCs/>
          <w:sz w:val="18"/>
          <w:szCs w:val="18"/>
        </w:rPr>
        <w:t>EUR-Lex</w:t>
      </w:r>
    </w:p>
    <w:p w:rsidRPr="00B312FC" w:rsidR="00AA1A5D" w:rsidP="00B312FC" w:rsidRDefault="00372C28" w14:paraId="6D6F095F" w14:textId="151702BB">
      <w:pPr>
        <w:spacing w:line="360" w:lineRule="auto"/>
        <w:ind w:left="360"/>
        <w:rPr>
          <w:rFonts w:ascii="Verdana" w:hAnsi="Verdana"/>
          <w:sz w:val="18"/>
          <w:szCs w:val="18"/>
          <w:lang w:val="fr-FR"/>
        </w:rPr>
      </w:pPr>
      <w:hyperlink w:history="1" r:id="rId13">
        <w:r w:rsidRPr="00472797" w:rsidR="002B7D95">
          <w:rPr>
            <w:rStyle w:val="Hyperlink"/>
            <w:rFonts w:ascii="Verdana" w:hAnsi="Verdana"/>
            <w:sz w:val="18"/>
            <w:szCs w:val="18"/>
            <w:lang w:val="fr-FR"/>
          </w:rPr>
          <w:t>EUR-Lex - 52025PC0545 - EN - EUR-Lex</w:t>
        </w:r>
      </w:hyperlink>
    </w:p>
    <w:p w:rsidRPr="00126218" w:rsidR="000D1A78" w:rsidP="00AA1A5D" w:rsidRDefault="000D1A78" w14:paraId="2B0E4CE1" w14:textId="77777777">
      <w:pPr>
        <w:spacing w:line="360" w:lineRule="auto"/>
        <w:ind w:left="360"/>
        <w:rPr>
          <w:rFonts w:ascii="Verdana" w:hAnsi="Verdana"/>
          <w:bCs/>
          <w:i/>
          <w:iCs/>
          <w:sz w:val="18"/>
          <w:szCs w:val="18"/>
          <w:lang w:val="fr-FR"/>
        </w:rPr>
      </w:pPr>
    </w:p>
    <w:p w:rsidRPr="00B312FC" w:rsidR="00AA1A5D" w:rsidP="00B312FC" w:rsidRDefault="00AA1A5D" w14:paraId="1495CB38" w14:textId="77777777">
      <w:pPr>
        <w:numPr>
          <w:ilvl w:val="0"/>
          <w:numId w:val="9"/>
        </w:numPr>
        <w:spacing w:line="360" w:lineRule="auto"/>
        <w:rPr>
          <w:rFonts w:ascii="Verdana" w:hAnsi="Verdana"/>
          <w:i/>
          <w:sz w:val="18"/>
          <w:szCs w:val="18"/>
          <w:lang w:val="fr-FR"/>
        </w:rPr>
      </w:pPr>
      <w:r w:rsidRPr="00472797">
        <w:rPr>
          <w:rFonts w:ascii="Verdana" w:hAnsi="Verdana"/>
          <w:i/>
          <w:iCs/>
          <w:sz w:val="18"/>
          <w:szCs w:val="18"/>
          <w:lang w:val="fr-FR"/>
        </w:rPr>
        <w:t xml:space="preserve">Nr. impact </w:t>
      </w:r>
      <w:proofErr w:type="spellStart"/>
      <w:r w:rsidRPr="00472797">
        <w:rPr>
          <w:rFonts w:ascii="Verdana" w:hAnsi="Verdana"/>
          <w:i/>
          <w:iCs/>
          <w:sz w:val="18"/>
          <w:szCs w:val="18"/>
          <w:lang w:val="fr-FR"/>
        </w:rPr>
        <w:t>assessment</w:t>
      </w:r>
      <w:proofErr w:type="spellEnd"/>
      <w:r w:rsidRPr="00472797">
        <w:rPr>
          <w:rFonts w:ascii="Verdana" w:hAnsi="Verdana"/>
          <w:i/>
          <w:iCs/>
          <w:sz w:val="18"/>
          <w:szCs w:val="18"/>
          <w:lang w:val="fr-FR"/>
        </w:rPr>
        <w:t xml:space="preserve"> Commissie en </w:t>
      </w:r>
      <w:proofErr w:type="spellStart"/>
      <w:r w:rsidRPr="00472797">
        <w:rPr>
          <w:rFonts w:ascii="Verdana" w:hAnsi="Verdana"/>
          <w:i/>
          <w:iCs/>
          <w:sz w:val="18"/>
          <w:szCs w:val="18"/>
          <w:lang w:val="fr-FR"/>
        </w:rPr>
        <w:t>Opinie</w:t>
      </w:r>
      <w:proofErr w:type="spellEnd"/>
      <w:r w:rsidRPr="00472797">
        <w:rPr>
          <w:rFonts w:ascii="Verdana" w:hAnsi="Verdana"/>
          <w:i/>
          <w:iCs/>
          <w:sz w:val="18"/>
          <w:szCs w:val="18"/>
          <w:lang w:val="fr-FR"/>
        </w:rPr>
        <w:t xml:space="preserve"> </w:t>
      </w:r>
    </w:p>
    <w:p w:rsidRPr="00126218" w:rsidR="002D5785" w:rsidP="00AA1A5D" w:rsidRDefault="00914F7F" w14:paraId="7B6AD975" w14:textId="4970864F">
      <w:pPr>
        <w:pStyle w:val="ListParagraph"/>
        <w:spacing w:line="360" w:lineRule="auto"/>
        <w:ind w:left="360"/>
        <w:rPr>
          <w:rFonts w:ascii="Verdana" w:hAnsi="Verdana"/>
          <w:sz w:val="18"/>
          <w:szCs w:val="18"/>
        </w:rPr>
      </w:pPr>
      <w:r w:rsidRPr="00126218">
        <w:rPr>
          <w:rFonts w:ascii="Verdana" w:hAnsi="Verdana"/>
          <w:sz w:val="18"/>
          <w:szCs w:val="18"/>
        </w:rPr>
        <w:t>SWD</w:t>
      </w:r>
      <w:r w:rsidRPr="00126218" w:rsidR="002B7D95">
        <w:rPr>
          <w:rFonts w:ascii="Verdana" w:hAnsi="Verdana"/>
          <w:sz w:val="18"/>
          <w:szCs w:val="18"/>
        </w:rPr>
        <w:t xml:space="preserve"> </w:t>
      </w:r>
      <w:r w:rsidRPr="00126218">
        <w:rPr>
          <w:rFonts w:ascii="Verdana" w:hAnsi="Verdana"/>
          <w:sz w:val="18"/>
          <w:szCs w:val="18"/>
        </w:rPr>
        <w:t>(2025) 59</w:t>
      </w:r>
      <w:r w:rsidRPr="00126218" w:rsidR="002B7D95">
        <w:rPr>
          <w:rFonts w:ascii="Verdana" w:hAnsi="Verdana"/>
          <w:sz w:val="18"/>
          <w:szCs w:val="18"/>
        </w:rPr>
        <w:t>0</w:t>
      </w:r>
      <w:r w:rsidRPr="00126218" w:rsidR="00FE07FA">
        <w:rPr>
          <w:rFonts w:ascii="Verdana" w:hAnsi="Verdana"/>
          <w:sz w:val="18"/>
          <w:szCs w:val="18"/>
        </w:rPr>
        <w:t xml:space="preserve"> </w:t>
      </w:r>
    </w:p>
    <w:p w:rsidRPr="00126218" w:rsidR="000D1A78" w:rsidP="00AA1A5D" w:rsidRDefault="000D1A78" w14:paraId="2185112C" w14:textId="77777777">
      <w:pPr>
        <w:pStyle w:val="ListParagraph"/>
        <w:spacing w:line="360" w:lineRule="auto"/>
        <w:ind w:left="360"/>
        <w:rPr>
          <w:rFonts w:ascii="Verdana" w:hAnsi="Verdana"/>
          <w:sz w:val="18"/>
          <w:szCs w:val="18"/>
          <w:lang w:val="fr-FR" w:eastAsia="nl-NL"/>
        </w:rPr>
      </w:pPr>
    </w:p>
    <w:p w:rsidRPr="00B312FC" w:rsidR="00AA1A5D" w:rsidP="1B6B4B7E" w:rsidRDefault="00AA1A5D" w14:paraId="46130BC1" w14:textId="0827731D">
      <w:pPr>
        <w:numPr>
          <w:ilvl w:val="0"/>
          <w:numId w:val="9"/>
        </w:numPr>
        <w:spacing w:line="360" w:lineRule="auto"/>
        <w:rPr>
          <w:rFonts w:ascii="Verdana" w:hAnsi="Verdana"/>
          <w:i/>
          <w:sz w:val="18"/>
          <w:szCs w:val="18"/>
        </w:rPr>
      </w:pPr>
      <w:r w:rsidRPr="1B6B4B7E">
        <w:rPr>
          <w:rFonts w:ascii="Verdana" w:hAnsi="Verdana"/>
          <w:i/>
          <w:iCs/>
          <w:sz w:val="18"/>
          <w:szCs w:val="18"/>
        </w:rPr>
        <w:t>Behandelingstraject Raad</w:t>
      </w:r>
    </w:p>
    <w:p w:rsidRPr="00126218" w:rsidR="00F74E07" w:rsidP="00AA1A5D" w:rsidRDefault="00FE07FA" w14:paraId="4D255EFB" w14:textId="73956A11">
      <w:pPr>
        <w:spacing w:line="360" w:lineRule="auto"/>
        <w:ind w:left="360"/>
        <w:rPr>
          <w:rFonts w:ascii="Verdana" w:hAnsi="Verdana"/>
          <w:sz w:val="18"/>
          <w:szCs w:val="18"/>
        </w:rPr>
      </w:pPr>
      <w:r w:rsidRPr="00126218">
        <w:rPr>
          <w:rFonts w:ascii="Verdana" w:hAnsi="Verdana"/>
          <w:sz w:val="18"/>
          <w:szCs w:val="18"/>
        </w:rPr>
        <w:t xml:space="preserve">Raad Algemene Zaken </w:t>
      </w:r>
    </w:p>
    <w:p w:rsidRPr="00126218" w:rsidR="00577889" w:rsidP="000A28A7" w:rsidRDefault="00577889" w14:paraId="4411C921" w14:textId="77777777">
      <w:pPr>
        <w:spacing w:line="360" w:lineRule="auto"/>
        <w:rPr>
          <w:rFonts w:ascii="Verdana" w:hAnsi="Verdana"/>
          <w:i/>
          <w:iCs/>
          <w:sz w:val="18"/>
          <w:szCs w:val="18"/>
        </w:rPr>
      </w:pPr>
    </w:p>
    <w:p w:rsidRPr="00B312FC" w:rsidR="00AA1A5D" w:rsidP="00B312FC" w:rsidRDefault="00AA1A5D" w14:paraId="4A268B70" w14:textId="7CDD6DAC">
      <w:pPr>
        <w:numPr>
          <w:ilvl w:val="0"/>
          <w:numId w:val="9"/>
        </w:numPr>
        <w:spacing w:line="360" w:lineRule="auto"/>
        <w:rPr>
          <w:rFonts w:ascii="Verdana" w:hAnsi="Verdana"/>
          <w:i/>
          <w:sz w:val="18"/>
          <w:szCs w:val="18"/>
        </w:rPr>
      </w:pPr>
      <w:r w:rsidRPr="00472797">
        <w:rPr>
          <w:rFonts w:ascii="Verdana" w:hAnsi="Verdana"/>
          <w:i/>
          <w:iCs/>
          <w:sz w:val="18"/>
          <w:szCs w:val="18"/>
        </w:rPr>
        <w:t>Eerstverantwoordelijk ministerie</w:t>
      </w:r>
    </w:p>
    <w:p w:rsidRPr="00B312FC" w:rsidR="00F74E07" w:rsidP="00B312FC" w:rsidRDefault="00FE07FA" w14:paraId="795DCB94" w14:textId="7D8DFF02">
      <w:pPr>
        <w:spacing w:line="360" w:lineRule="auto"/>
        <w:ind w:left="360"/>
        <w:rPr>
          <w:rFonts w:ascii="Verdana" w:hAnsi="Verdana"/>
          <w:sz w:val="18"/>
          <w:szCs w:val="18"/>
        </w:rPr>
      </w:pPr>
      <w:r w:rsidRPr="00472797">
        <w:rPr>
          <w:rFonts w:ascii="Verdana" w:hAnsi="Verdana"/>
          <w:sz w:val="18"/>
          <w:szCs w:val="18"/>
        </w:rPr>
        <w:t>Ministerie van Financiën in nauwe samenwerking met het ministerie van Buitenlandse Zaken</w:t>
      </w:r>
    </w:p>
    <w:p w:rsidRPr="00126218" w:rsidR="00CB0807" w:rsidP="000A28A7" w:rsidRDefault="00CB0807" w14:paraId="2E9512FB" w14:textId="77777777">
      <w:pPr>
        <w:spacing w:line="360" w:lineRule="auto"/>
        <w:rPr>
          <w:rFonts w:ascii="Verdana" w:hAnsi="Verdana"/>
          <w:i/>
          <w:sz w:val="18"/>
          <w:szCs w:val="18"/>
        </w:rPr>
      </w:pPr>
    </w:p>
    <w:p w:rsidRPr="00B312FC" w:rsidR="00ED30BA" w:rsidP="00B312FC" w:rsidRDefault="002B7D95" w14:paraId="18031E52" w14:textId="55C54BAE">
      <w:pPr>
        <w:pStyle w:val="ListParagraph"/>
        <w:numPr>
          <w:ilvl w:val="0"/>
          <w:numId w:val="9"/>
        </w:numPr>
        <w:spacing w:line="360" w:lineRule="auto"/>
        <w:rPr>
          <w:rFonts w:ascii="Verdana" w:hAnsi="Verdana"/>
          <w:sz w:val="18"/>
          <w:szCs w:val="18"/>
        </w:rPr>
      </w:pPr>
      <w:r w:rsidRPr="00472797">
        <w:rPr>
          <w:rFonts w:ascii="Verdana" w:hAnsi="Verdana"/>
          <w:i/>
          <w:iCs/>
          <w:sz w:val="18"/>
          <w:szCs w:val="18"/>
        </w:rPr>
        <w:t>Rechtsbasis</w:t>
      </w:r>
    </w:p>
    <w:p w:rsidRPr="00126218" w:rsidR="0026300A" w:rsidP="00DB069A" w:rsidRDefault="009E544E" w14:paraId="0EF60761" w14:textId="4623F16C">
      <w:pPr>
        <w:pStyle w:val="ListParagraph"/>
        <w:spacing w:line="360" w:lineRule="auto"/>
        <w:ind w:left="360"/>
        <w:rPr>
          <w:rFonts w:ascii="Verdana" w:hAnsi="Verdana"/>
          <w:sz w:val="18"/>
          <w:szCs w:val="18"/>
        </w:rPr>
      </w:pPr>
      <w:r w:rsidRPr="00126218">
        <w:rPr>
          <w:rFonts w:ascii="Verdana" w:hAnsi="Verdana"/>
          <w:sz w:val="18"/>
          <w:szCs w:val="18"/>
        </w:rPr>
        <w:t>A</w:t>
      </w:r>
      <w:r w:rsidRPr="00126218" w:rsidR="0026300A">
        <w:rPr>
          <w:rFonts w:ascii="Verdana" w:hAnsi="Verdana"/>
          <w:sz w:val="18"/>
          <w:szCs w:val="18"/>
        </w:rPr>
        <w:t>rtikel 322, lid 1, onder a), van het Verdrag betreffende de werking van de Europese Unie (VWEU).</w:t>
      </w:r>
    </w:p>
    <w:p w:rsidRPr="00126218" w:rsidR="00CB0807" w:rsidP="000A28A7" w:rsidRDefault="00CB0807" w14:paraId="16B3ADD2"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B312FC" w:rsidR="00ED30BA" w:rsidP="00B312FC" w:rsidRDefault="002B7D95" w14:paraId="25F94170" w14:textId="36512D41">
      <w:pPr>
        <w:pStyle w:val="ListParagraph"/>
        <w:numPr>
          <w:ilvl w:val="0"/>
          <w:numId w:val="9"/>
        </w:numPr>
        <w:spacing w:line="360" w:lineRule="auto"/>
        <w:rPr>
          <w:rFonts w:ascii="Verdana" w:hAnsi="Verdana"/>
          <w:i/>
          <w:sz w:val="18"/>
          <w:szCs w:val="18"/>
        </w:rPr>
      </w:pPr>
      <w:r w:rsidRPr="00472797">
        <w:rPr>
          <w:rFonts w:ascii="Verdana" w:hAnsi="Verdana"/>
          <w:i/>
          <w:iCs/>
          <w:sz w:val="18"/>
          <w:szCs w:val="18"/>
        </w:rPr>
        <w:t>Besluitvormingsprocedure Raad</w:t>
      </w:r>
    </w:p>
    <w:p w:rsidRPr="00B312FC" w:rsidR="0026300A" w:rsidP="00B312FC" w:rsidRDefault="00DB069A" w14:paraId="01E7135F" w14:textId="32678491">
      <w:pPr>
        <w:tabs>
          <w:tab w:val="left" w:pos="-426"/>
          <w:tab w:val="left" w:pos="142"/>
          <w:tab w:val="left" w:pos="340"/>
          <w:tab w:val="left" w:pos="680"/>
          <w:tab w:val="left" w:pos="1021"/>
          <w:tab w:val="left" w:pos="1361"/>
          <w:tab w:val="left" w:pos="1701"/>
          <w:tab w:val="left" w:pos="3402"/>
        </w:tabs>
        <w:suppressAutoHyphens/>
        <w:spacing w:line="360" w:lineRule="auto"/>
        <w:ind w:left="360"/>
        <w:rPr>
          <w:rFonts w:ascii="Verdana" w:hAnsi="Verdana"/>
          <w:sz w:val="18"/>
          <w:szCs w:val="18"/>
        </w:rPr>
      </w:pPr>
      <w:r w:rsidRPr="00472797">
        <w:rPr>
          <w:rFonts w:ascii="Verdana" w:hAnsi="Verdana"/>
          <w:sz w:val="18"/>
          <w:szCs w:val="18"/>
        </w:rPr>
        <w:t>G</w:t>
      </w:r>
      <w:r w:rsidRPr="00472797" w:rsidR="0026300A">
        <w:rPr>
          <w:rFonts w:ascii="Verdana" w:hAnsi="Verdana"/>
          <w:sz w:val="18"/>
          <w:szCs w:val="18"/>
        </w:rPr>
        <w:t>ekwalificeerde meerderheid</w:t>
      </w:r>
    </w:p>
    <w:p w:rsidRPr="00126218" w:rsidR="00CB0807" w:rsidP="000A28A7" w:rsidRDefault="00CB0807" w14:paraId="7209EE57" w14:textId="77777777">
      <w:pPr>
        <w:spacing w:line="360" w:lineRule="auto"/>
        <w:rPr>
          <w:rFonts w:ascii="Verdana" w:hAnsi="Verdana"/>
          <w:iCs/>
          <w:sz w:val="18"/>
          <w:szCs w:val="18"/>
        </w:rPr>
      </w:pPr>
    </w:p>
    <w:p w:rsidRPr="00B312FC" w:rsidR="00ED30BA" w:rsidP="00B312FC" w:rsidRDefault="002B7D95" w14:paraId="149843DB" w14:textId="6341F3E6">
      <w:pPr>
        <w:numPr>
          <w:ilvl w:val="0"/>
          <w:numId w:val="9"/>
        </w:numPr>
        <w:spacing w:line="360" w:lineRule="auto"/>
        <w:rPr>
          <w:rFonts w:ascii="Verdana" w:hAnsi="Verdana"/>
          <w:i/>
          <w:sz w:val="18"/>
          <w:szCs w:val="18"/>
        </w:rPr>
      </w:pPr>
      <w:r w:rsidRPr="00472797">
        <w:rPr>
          <w:rFonts w:ascii="Verdana" w:hAnsi="Verdana"/>
          <w:i/>
          <w:iCs/>
          <w:sz w:val="18"/>
          <w:szCs w:val="18"/>
        </w:rPr>
        <w:t>Rol Europees Parlement</w:t>
      </w:r>
    </w:p>
    <w:p w:rsidRPr="00B312FC" w:rsidR="003549E8" w:rsidP="00B312FC" w:rsidRDefault="00DB069A" w14:paraId="02097CBD" w14:textId="0B7F5327">
      <w:pPr>
        <w:spacing w:line="360" w:lineRule="auto"/>
        <w:ind w:left="360"/>
        <w:rPr>
          <w:rFonts w:ascii="Verdana" w:hAnsi="Verdana"/>
          <w:sz w:val="18"/>
          <w:szCs w:val="18"/>
        </w:rPr>
      </w:pPr>
      <w:r w:rsidRPr="00472797">
        <w:rPr>
          <w:rFonts w:ascii="Verdana" w:hAnsi="Verdana"/>
          <w:sz w:val="18"/>
          <w:szCs w:val="18"/>
        </w:rPr>
        <w:t>M</w:t>
      </w:r>
      <w:r w:rsidRPr="00472797" w:rsidR="00F26AAA">
        <w:rPr>
          <w:rFonts w:ascii="Verdana" w:hAnsi="Verdana"/>
          <w:sz w:val="18"/>
          <w:szCs w:val="18"/>
        </w:rPr>
        <w:t>edewetgever</w:t>
      </w:r>
    </w:p>
    <w:p w:rsidRPr="00126218" w:rsidR="003549E8" w:rsidP="000A28A7" w:rsidRDefault="003549E8" w14:paraId="5B073FA6" w14:textId="77777777">
      <w:pPr>
        <w:spacing w:line="360" w:lineRule="auto"/>
        <w:ind w:left="720"/>
        <w:rPr>
          <w:rFonts w:ascii="Verdana" w:hAnsi="Verdana"/>
          <w:iCs/>
          <w:sz w:val="18"/>
          <w:szCs w:val="18"/>
        </w:rPr>
      </w:pPr>
    </w:p>
    <w:p w:rsidRPr="00B312FC" w:rsidR="00CB7FF8" w:rsidP="00B312FC" w:rsidRDefault="00E539A8" w14:paraId="4021A131" w14:textId="77777777">
      <w:pPr>
        <w:numPr>
          <w:ilvl w:val="0"/>
          <w:numId w:val="8"/>
        </w:numPr>
        <w:spacing w:line="360" w:lineRule="auto"/>
        <w:rPr>
          <w:rFonts w:ascii="Verdana" w:hAnsi="Verdana"/>
          <w:b/>
          <w:sz w:val="18"/>
          <w:szCs w:val="18"/>
        </w:rPr>
      </w:pPr>
      <w:r w:rsidRPr="00472797">
        <w:rPr>
          <w:rFonts w:ascii="Verdana" w:hAnsi="Verdana"/>
          <w:b/>
          <w:bCs/>
          <w:sz w:val="18"/>
          <w:szCs w:val="18"/>
        </w:rPr>
        <w:t>Essentie</w:t>
      </w:r>
      <w:r w:rsidRPr="00472797" w:rsidR="00CB7FF8">
        <w:rPr>
          <w:rFonts w:ascii="Verdana" w:hAnsi="Verdana"/>
          <w:b/>
          <w:bCs/>
          <w:sz w:val="18"/>
          <w:szCs w:val="18"/>
        </w:rPr>
        <w:t xml:space="preserve"> voorstel </w:t>
      </w:r>
    </w:p>
    <w:p w:rsidRPr="00B312FC" w:rsidR="00CB7FF8" w:rsidP="1B6B4B7E" w:rsidRDefault="00CB7FF8" w14:paraId="65319F21" w14:textId="77777777">
      <w:pPr>
        <w:pStyle w:val="Spreekpunten"/>
        <w:numPr>
          <w:ilvl w:val="0"/>
          <w:numId w:val="3"/>
        </w:numPr>
        <w:rPr>
          <w:rFonts w:ascii="Verdana" w:hAnsi="Verdana"/>
          <w:i/>
          <w:sz w:val="18"/>
          <w:szCs w:val="18"/>
          <w:lang w:val="nl-NL" w:eastAsia="zh-CN"/>
        </w:rPr>
      </w:pPr>
      <w:r w:rsidRPr="1B6B4B7E">
        <w:rPr>
          <w:rFonts w:ascii="Verdana" w:hAnsi="Verdana"/>
          <w:i/>
          <w:iCs/>
          <w:sz w:val="18"/>
          <w:szCs w:val="18"/>
          <w:lang w:val="nl-NL" w:eastAsia="zh-CN"/>
        </w:rPr>
        <w:t>Inhoud voorstel</w:t>
      </w:r>
    </w:p>
    <w:p w:rsidRPr="00126218" w:rsidR="00982607" w:rsidP="00F6792C" w:rsidRDefault="00777470" w14:paraId="45AF80B4" w14:textId="23AEAA8B">
      <w:pPr>
        <w:pStyle w:val="NoSpacing"/>
        <w:spacing w:line="360" w:lineRule="auto"/>
        <w:rPr>
          <w:rFonts w:ascii="Verdana" w:hAnsi="Verdana"/>
          <w:sz w:val="18"/>
          <w:szCs w:val="18"/>
          <w:lang w:val="nl-NL"/>
        </w:rPr>
      </w:pPr>
      <w:r w:rsidRPr="00DF14A5">
        <w:rPr>
          <w:rFonts w:ascii="Verdana" w:hAnsi="Verdana" w:eastAsia="Verdana" w:cs="Verdana"/>
          <w:color w:val="000000"/>
          <w:sz w:val="18"/>
          <w:szCs w:val="18"/>
          <w:lang w:val="nl-NL"/>
        </w:rPr>
        <w:t>De Europese Commissie (hierna: de Commissie) heeft op 1</w:t>
      </w:r>
      <w:r w:rsidRPr="00DF14A5">
        <w:rPr>
          <w:rFonts w:ascii="Verdana" w:hAnsi="Verdana" w:eastAsia="Verdana" w:cs="Verdana"/>
          <w:sz w:val="18"/>
          <w:szCs w:val="18"/>
          <w:lang w:val="nl-NL"/>
        </w:rPr>
        <w:t>6</w:t>
      </w:r>
      <w:r w:rsidRPr="00DF14A5">
        <w:rPr>
          <w:rFonts w:ascii="Verdana" w:hAnsi="Verdana" w:eastAsia="Verdana" w:cs="Verdana"/>
          <w:color w:val="000000"/>
          <w:sz w:val="18"/>
          <w:szCs w:val="18"/>
          <w:lang w:val="nl-NL"/>
        </w:rPr>
        <w:t xml:space="preserve"> juli 2025 een voorstel gepubliceerd voor een verordening tot</w:t>
      </w:r>
      <w:r>
        <w:rPr>
          <w:rFonts w:ascii="Verdana" w:hAnsi="Verdana" w:eastAsia="Verdana" w:cs="Verdana"/>
          <w:color w:val="000000"/>
          <w:sz w:val="18"/>
          <w:szCs w:val="18"/>
          <w:lang w:val="nl-NL"/>
        </w:rPr>
        <w:t xml:space="preserve"> het oprichten van een prestatiekader</w:t>
      </w:r>
      <w:r w:rsidR="009F468B">
        <w:rPr>
          <w:rFonts w:ascii="Verdana" w:hAnsi="Verdana" w:eastAsia="Verdana" w:cs="Verdana"/>
          <w:color w:val="000000"/>
          <w:sz w:val="18"/>
          <w:szCs w:val="18"/>
          <w:lang w:val="nl-NL"/>
        </w:rPr>
        <w:t>.</w:t>
      </w:r>
      <w:r w:rsidRPr="00126218">
        <w:rPr>
          <w:rFonts w:ascii="Verdana" w:hAnsi="Verdana"/>
          <w:sz w:val="18"/>
          <w:szCs w:val="18"/>
          <w:lang w:val="nl-NL"/>
        </w:rPr>
        <w:t xml:space="preserve"> </w:t>
      </w:r>
      <w:r w:rsidRPr="00126218" w:rsidR="002D443D">
        <w:rPr>
          <w:rFonts w:ascii="Verdana" w:hAnsi="Verdana"/>
          <w:sz w:val="18"/>
          <w:szCs w:val="18"/>
          <w:lang w:val="nl-NL"/>
        </w:rPr>
        <w:t>Met dit voorstel wordt beoogd één enkel kader</w:t>
      </w:r>
      <w:r w:rsidRPr="00126218" w:rsidR="0073309F">
        <w:rPr>
          <w:rFonts w:ascii="Verdana" w:hAnsi="Verdana"/>
          <w:sz w:val="18"/>
          <w:szCs w:val="18"/>
          <w:lang w:val="nl-NL"/>
        </w:rPr>
        <w:t xml:space="preserve"> vast te stellen</w:t>
      </w:r>
      <w:r w:rsidRPr="00126218" w:rsidR="002D443D">
        <w:rPr>
          <w:rFonts w:ascii="Verdana" w:hAnsi="Verdana"/>
          <w:sz w:val="18"/>
          <w:szCs w:val="18"/>
          <w:lang w:val="nl-NL"/>
        </w:rPr>
        <w:t xml:space="preserve"> voor het </w:t>
      </w:r>
      <w:r w:rsidRPr="00126218" w:rsidR="002B7D95">
        <w:rPr>
          <w:rFonts w:ascii="Verdana" w:hAnsi="Verdana"/>
          <w:sz w:val="18"/>
          <w:szCs w:val="18"/>
          <w:lang w:val="nl-NL"/>
        </w:rPr>
        <w:t xml:space="preserve">meten </w:t>
      </w:r>
      <w:r w:rsidRPr="00126218" w:rsidR="001C7A47">
        <w:rPr>
          <w:rFonts w:ascii="Verdana" w:hAnsi="Verdana"/>
          <w:sz w:val="18"/>
          <w:szCs w:val="18"/>
          <w:lang w:val="nl-NL"/>
        </w:rPr>
        <w:t>van</w:t>
      </w:r>
      <w:r w:rsidRPr="00126218" w:rsidR="002D443D">
        <w:rPr>
          <w:rFonts w:ascii="Verdana" w:hAnsi="Verdana"/>
          <w:sz w:val="18"/>
          <w:szCs w:val="18"/>
          <w:lang w:val="nl-NL"/>
        </w:rPr>
        <w:t xml:space="preserve"> de prestaties </w:t>
      </w:r>
      <w:r w:rsidRPr="00126218" w:rsidR="001C7A47">
        <w:rPr>
          <w:rFonts w:ascii="Verdana" w:hAnsi="Verdana"/>
          <w:sz w:val="18"/>
          <w:szCs w:val="18"/>
          <w:lang w:val="nl-NL"/>
        </w:rPr>
        <w:t>en</w:t>
      </w:r>
      <w:r w:rsidRPr="00126218" w:rsidR="002D443D">
        <w:rPr>
          <w:rFonts w:ascii="Verdana" w:hAnsi="Verdana"/>
          <w:sz w:val="18"/>
          <w:szCs w:val="18"/>
          <w:lang w:val="nl-NL"/>
        </w:rPr>
        <w:t xml:space="preserve"> </w:t>
      </w:r>
      <w:r w:rsidRPr="00126218" w:rsidR="001C7A47">
        <w:rPr>
          <w:rFonts w:ascii="Verdana" w:hAnsi="Verdana"/>
          <w:sz w:val="18"/>
          <w:szCs w:val="18"/>
          <w:lang w:val="nl-NL"/>
        </w:rPr>
        <w:t>uitgaven</w:t>
      </w:r>
      <w:r w:rsidRPr="00126218" w:rsidR="002D443D">
        <w:rPr>
          <w:rFonts w:ascii="Verdana" w:hAnsi="Verdana"/>
          <w:sz w:val="18"/>
          <w:szCs w:val="18"/>
          <w:lang w:val="nl-NL"/>
        </w:rPr>
        <w:t xml:space="preserve"> </w:t>
      </w:r>
      <w:r w:rsidRPr="00126218" w:rsidR="0073309F">
        <w:rPr>
          <w:rFonts w:ascii="Verdana" w:hAnsi="Verdana"/>
          <w:sz w:val="18"/>
          <w:szCs w:val="18"/>
          <w:lang w:val="nl-NL"/>
        </w:rPr>
        <w:t>voor</w:t>
      </w:r>
      <w:r w:rsidRPr="00126218" w:rsidR="006F563C">
        <w:rPr>
          <w:rFonts w:ascii="Verdana" w:hAnsi="Verdana"/>
          <w:sz w:val="18"/>
          <w:szCs w:val="18"/>
          <w:lang w:val="nl-NL"/>
        </w:rPr>
        <w:t xml:space="preserve"> alle pijlers uit</w:t>
      </w:r>
      <w:r w:rsidRPr="00126218" w:rsidR="002D443D">
        <w:rPr>
          <w:rFonts w:ascii="Verdana" w:hAnsi="Verdana"/>
          <w:sz w:val="18"/>
          <w:szCs w:val="18"/>
          <w:lang w:val="nl-NL"/>
        </w:rPr>
        <w:t xml:space="preserve"> het M</w:t>
      </w:r>
      <w:r w:rsidRPr="00126218" w:rsidR="00E6648D">
        <w:rPr>
          <w:rFonts w:ascii="Verdana" w:hAnsi="Verdana"/>
          <w:sz w:val="18"/>
          <w:szCs w:val="18"/>
          <w:lang w:val="nl-NL"/>
        </w:rPr>
        <w:t xml:space="preserve">eerjarig Financieel </w:t>
      </w:r>
      <w:r w:rsidRPr="00126218" w:rsidR="002D443D">
        <w:rPr>
          <w:rFonts w:ascii="Verdana" w:hAnsi="Verdana"/>
          <w:sz w:val="18"/>
          <w:szCs w:val="18"/>
          <w:lang w:val="nl-NL"/>
        </w:rPr>
        <w:t>K</w:t>
      </w:r>
      <w:r w:rsidRPr="00126218" w:rsidR="00E6648D">
        <w:rPr>
          <w:rFonts w:ascii="Verdana" w:hAnsi="Verdana"/>
          <w:sz w:val="18"/>
          <w:szCs w:val="18"/>
          <w:lang w:val="nl-NL"/>
        </w:rPr>
        <w:t>ader (MFK)</w:t>
      </w:r>
      <w:r w:rsidRPr="00126218" w:rsidR="002D443D">
        <w:rPr>
          <w:rFonts w:ascii="Verdana" w:hAnsi="Verdana"/>
          <w:sz w:val="18"/>
          <w:szCs w:val="18"/>
          <w:lang w:val="nl-NL"/>
        </w:rPr>
        <w:t xml:space="preserve"> </w:t>
      </w:r>
      <w:r w:rsidRPr="00126218" w:rsidR="001C7A47">
        <w:rPr>
          <w:rFonts w:ascii="Verdana" w:hAnsi="Verdana"/>
          <w:sz w:val="18"/>
          <w:szCs w:val="18"/>
          <w:lang w:val="nl-NL"/>
        </w:rPr>
        <w:t>2028-2034.</w:t>
      </w:r>
      <w:r w:rsidRPr="00126218" w:rsidR="003C5CC9">
        <w:rPr>
          <w:rFonts w:ascii="Verdana" w:hAnsi="Verdana"/>
          <w:sz w:val="18"/>
          <w:szCs w:val="18"/>
          <w:lang w:val="nl-NL"/>
        </w:rPr>
        <w:t xml:space="preserve"> </w:t>
      </w:r>
      <w:r w:rsidRPr="00126218" w:rsidR="002D443D">
        <w:rPr>
          <w:rFonts w:ascii="Verdana" w:hAnsi="Verdana"/>
          <w:sz w:val="18"/>
          <w:szCs w:val="18"/>
          <w:lang w:val="nl-NL"/>
        </w:rPr>
        <w:t>Dit</w:t>
      </w:r>
      <w:r w:rsidRPr="00126218" w:rsidR="009809CB">
        <w:rPr>
          <w:rFonts w:ascii="Verdana" w:hAnsi="Verdana"/>
          <w:sz w:val="18"/>
          <w:szCs w:val="18"/>
          <w:lang w:val="nl-NL"/>
        </w:rPr>
        <w:t xml:space="preserve"> kader</w:t>
      </w:r>
      <w:r w:rsidRPr="00126218" w:rsidR="002D443D">
        <w:rPr>
          <w:rFonts w:ascii="Verdana" w:hAnsi="Verdana"/>
          <w:sz w:val="18"/>
          <w:szCs w:val="18"/>
          <w:lang w:val="nl-NL"/>
        </w:rPr>
        <w:t xml:space="preserve"> </w:t>
      </w:r>
      <w:r w:rsidRPr="00126218" w:rsidR="00C17CCC">
        <w:rPr>
          <w:rFonts w:ascii="Verdana" w:hAnsi="Verdana"/>
          <w:sz w:val="18"/>
          <w:szCs w:val="18"/>
          <w:lang w:val="nl-NL"/>
        </w:rPr>
        <w:t>heeft als doel bij te dragen aan</w:t>
      </w:r>
      <w:r w:rsidRPr="00126218" w:rsidR="002D443D">
        <w:rPr>
          <w:rFonts w:ascii="Verdana" w:hAnsi="Verdana"/>
          <w:sz w:val="18"/>
          <w:szCs w:val="18"/>
          <w:lang w:val="nl-NL"/>
        </w:rPr>
        <w:t xml:space="preserve"> een </w:t>
      </w:r>
      <w:r w:rsidRPr="00126218" w:rsidR="002D443D">
        <w:rPr>
          <w:rFonts w:ascii="Verdana" w:hAnsi="Verdana"/>
          <w:sz w:val="18"/>
          <w:szCs w:val="18"/>
          <w:lang w:val="nl-NL"/>
        </w:rPr>
        <w:lastRenderedPageBreak/>
        <w:t>resultaatgerichte aanpak en het effectief beoordelen van de prestaties van de begroting</w:t>
      </w:r>
      <w:r w:rsidRPr="00126218" w:rsidR="00CD2949">
        <w:rPr>
          <w:rFonts w:ascii="Verdana" w:hAnsi="Verdana"/>
          <w:sz w:val="18"/>
          <w:szCs w:val="18"/>
          <w:lang w:val="nl-NL"/>
        </w:rPr>
        <w:t>. T</w:t>
      </w:r>
      <w:r w:rsidRPr="00126218" w:rsidR="002D443D">
        <w:rPr>
          <w:rFonts w:ascii="Verdana" w:hAnsi="Verdana"/>
          <w:sz w:val="18"/>
          <w:szCs w:val="18"/>
          <w:lang w:val="nl-NL"/>
        </w:rPr>
        <w:t>egelijkertijd</w:t>
      </w:r>
      <w:r w:rsidRPr="00126218" w:rsidR="00CD2949">
        <w:rPr>
          <w:rFonts w:ascii="Verdana" w:hAnsi="Verdana"/>
          <w:sz w:val="18"/>
          <w:szCs w:val="18"/>
          <w:lang w:val="nl-NL"/>
        </w:rPr>
        <w:t xml:space="preserve"> dient het kader</w:t>
      </w:r>
      <w:r w:rsidRPr="00126218" w:rsidR="002D443D">
        <w:rPr>
          <w:rFonts w:ascii="Verdana" w:hAnsi="Verdana"/>
          <w:sz w:val="18"/>
          <w:szCs w:val="18"/>
          <w:lang w:val="nl-NL"/>
        </w:rPr>
        <w:t xml:space="preserve"> </w:t>
      </w:r>
      <w:r w:rsidRPr="00126218" w:rsidR="002A0822">
        <w:rPr>
          <w:rFonts w:ascii="Verdana" w:hAnsi="Verdana"/>
          <w:sz w:val="18"/>
          <w:szCs w:val="18"/>
          <w:lang w:val="nl-NL"/>
        </w:rPr>
        <w:t xml:space="preserve">te </w:t>
      </w:r>
      <w:r w:rsidRPr="00126218" w:rsidR="002D443D">
        <w:rPr>
          <w:rFonts w:ascii="Verdana" w:hAnsi="Verdana"/>
          <w:sz w:val="18"/>
          <w:szCs w:val="18"/>
          <w:lang w:val="nl-NL"/>
        </w:rPr>
        <w:t>zorgen voor meer transparantie en verantwoordingsplicht, overeenstemming met de vereisten van het Financieel Reglement</w:t>
      </w:r>
      <w:r>
        <w:rPr>
          <w:rStyle w:val="FootnoteReference"/>
          <w:rFonts w:ascii="Verdana" w:hAnsi="Verdana"/>
          <w:sz w:val="18"/>
          <w:szCs w:val="18"/>
          <w:lang w:val="nl-NL"/>
        </w:rPr>
        <w:footnoteReference w:id="2"/>
      </w:r>
      <w:r w:rsidRPr="00126218" w:rsidR="002D443D">
        <w:rPr>
          <w:rFonts w:ascii="Verdana" w:hAnsi="Verdana"/>
          <w:sz w:val="18"/>
          <w:szCs w:val="18"/>
          <w:lang w:val="nl-NL"/>
        </w:rPr>
        <w:t xml:space="preserve"> en het verminderen van de administratieve </w:t>
      </w:r>
      <w:r w:rsidRPr="00126218" w:rsidR="000C588C">
        <w:rPr>
          <w:rFonts w:ascii="Verdana" w:hAnsi="Verdana"/>
          <w:sz w:val="18"/>
          <w:szCs w:val="18"/>
          <w:lang w:val="nl-NL"/>
        </w:rPr>
        <w:t xml:space="preserve">lasten </w:t>
      </w:r>
      <w:r w:rsidRPr="00126218" w:rsidR="002D443D">
        <w:rPr>
          <w:rFonts w:ascii="Verdana" w:hAnsi="Verdana"/>
          <w:sz w:val="18"/>
          <w:szCs w:val="18"/>
          <w:lang w:val="nl-NL"/>
        </w:rPr>
        <w:t>voor de lidstaten, de uitvoerende partners en de begunstigden.</w:t>
      </w:r>
      <w:r w:rsidRPr="00126218" w:rsidR="00F6792C">
        <w:rPr>
          <w:rFonts w:ascii="Verdana" w:hAnsi="Verdana"/>
          <w:sz w:val="18"/>
          <w:szCs w:val="18"/>
          <w:lang w:val="nl-NL"/>
        </w:rPr>
        <w:t xml:space="preserve"> </w:t>
      </w:r>
      <w:r w:rsidRPr="00126218" w:rsidR="00952D9E">
        <w:rPr>
          <w:rFonts w:ascii="Verdana" w:hAnsi="Verdana"/>
          <w:sz w:val="18"/>
          <w:szCs w:val="18"/>
          <w:lang w:val="nl-NL"/>
        </w:rPr>
        <w:t>Volgens de Europese Commissie (hierna</w:t>
      </w:r>
      <w:r w:rsidRPr="00126218" w:rsidR="003A15B6">
        <w:rPr>
          <w:rFonts w:ascii="Verdana" w:hAnsi="Verdana"/>
          <w:sz w:val="18"/>
          <w:szCs w:val="18"/>
          <w:lang w:val="nl-NL"/>
        </w:rPr>
        <w:t>:</w:t>
      </w:r>
      <w:r w:rsidRPr="00126218" w:rsidR="00952D9E">
        <w:rPr>
          <w:rFonts w:ascii="Verdana" w:hAnsi="Verdana"/>
          <w:sz w:val="18"/>
          <w:szCs w:val="18"/>
          <w:lang w:val="nl-NL"/>
        </w:rPr>
        <w:t xml:space="preserve"> Commissie) vermindert dit nieuwe kader</w:t>
      </w:r>
      <w:r w:rsidRPr="00126218" w:rsidR="004F34DA">
        <w:rPr>
          <w:rFonts w:ascii="Verdana" w:hAnsi="Verdana"/>
          <w:sz w:val="18"/>
          <w:szCs w:val="18"/>
          <w:lang w:val="nl-NL"/>
        </w:rPr>
        <w:t xml:space="preserve"> </w:t>
      </w:r>
      <w:r w:rsidRPr="00126218" w:rsidR="00952D9E">
        <w:rPr>
          <w:rFonts w:ascii="Verdana" w:hAnsi="Verdana"/>
          <w:sz w:val="18"/>
          <w:szCs w:val="18"/>
          <w:lang w:val="nl-NL"/>
        </w:rPr>
        <w:t>d</w:t>
      </w:r>
      <w:r w:rsidRPr="00126218" w:rsidR="00F6792C">
        <w:rPr>
          <w:rFonts w:ascii="Verdana" w:hAnsi="Verdana"/>
          <w:sz w:val="18"/>
          <w:szCs w:val="18"/>
          <w:lang w:val="nl-NL"/>
        </w:rPr>
        <w:t>e administratieve lasten voor begunstigden van de EU-begroting, lidstaten, partnerlanden, uitvoeringspartners en EU-instellingen met ten minste 25%,</w:t>
      </w:r>
      <w:r w:rsidRPr="00126218" w:rsidR="00952D9E">
        <w:rPr>
          <w:rFonts w:ascii="Verdana" w:hAnsi="Verdana"/>
          <w:sz w:val="18"/>
          <w:szCs w:val="18"/>
          <w:lang w:val="nl-NL"/>
        </w:rPr>
        <w:t xml:space="preserve"> en voor het midden- en kleinbedrijf (MKB) met 35%,</w:t>
      </w:r>
      <w:r w:rsidRPr="00126218" w:rsidR="00F6792C">
        <w:rPr>
          <w:rFonts w:ascii="Verdana" w:hAnsi="Verdana"/>
          <w:sz w:val="18"/>
          <w:szCs w:val="18"/>
          <w:lang w:val="nl-NL"/>
        </w:rPr>
        <w:t xml:space="preserve"> in overeenstemming met de toezegging in het </w:t>
      </w:r>
      <w:r w:rsidR="00941742">
        <w:rPr>
          <w:rFonts w:ascii="Verdana" w:hAnsi="Verdana"/>
          <w:sz w:val="18"/>
          <w:szCs w:val="18"/>
          <w:lang w:val="nl-NL"/>
        </w:rPr>
        <w:t>EU-kompas voor concurrentievermogen</w:t>
      </w:r>
      <w:r w:rsidRPr="00126218" w:rsidR="00952D9E">
        <w:rPr>
          <w:rFonts w:ascii="Verdana" w:hAnsi="Verdana"/>
          <w:sz w:val="18"/>
          <w:szCs w:val="18"/>
          <w:lang w:val="nl-NL"/>
        </w:rPr>
        <w:t>.</w:t>
      </w:r>
      <w:r w:rsidRPr="00126218" w:rsidR="00F6792C">
        <w:rPr>
          <w:rFonts w:ascii="Verdana" w:hAnsi="Verdana"/>
          <w:sz w:val="18"/>
          <w:szCs w:val="18"/>
          <w:lang w:val="nl-NL"/>
        </w:rPr>
        <w:br/>
      </w:r>
    </w:p>
    <w:p w:rsidRPr="00126218" w:rsidR="001E30E2" w:rsidP="00F6792C" w:rsidRDefault="000C588C" w14:paraId="43A1A5D5" w14:textId="5EB45D1B">
      <w:pPr>
        <w:pStyle w:val="NoSpacing"/>
        <w:spacing w:line="360" w:lineRule="auto"/>
        <w:rPr>
          <w:rFonts w:ascii="Verdana" w:hAnsi="Verdana"/>
          <w:sz w:val="18"/>
          <w:szCs w:val="18"/>
          <w:lang w:val="nl-NL"/>
        </w:rPr>
      </w:pPr>
      <w:r w:rsidRPr="00126218">
        <w:rPr>
          <w:rFonts w:ascii="Verdana" w:hAnsi="Verdana"/>
          <w:sz w:val="18"/>
          <w:szCs w:val="18"/>
          <w:lang w:val="nl-NL"/>
        </w:rPr>
        <w:t>Het voorstel</w:t>
      </w:r>
      <w:r w:rsidRPr="00126218" w:rsidR="00F6792C">
        <w:rPr>
          <w:rFonts w:ascii="Verdana" w:hAnsi="Verdana"/>
          <w:sz w:val="18"/>
          <w:szCs w:val="18"/>
          <w:lang w:val="nl-NL"/>
        </w:rPr>
        <w:t xml:space="preserve"> bevat ook gemeenschappelijke regels </w:t>
      </w:r>
      <w:r w:rsidRPr="00126218" w:rsidR="00A13BC5">
        <w:rPr>
          <w:rFonts w:ascii="Verdana" w:hAnsi="Verdana"/>
          <w:sz w:val="18"/>
          <w:szCs w:val="18"/>
          <w:lang w:val="nl-NL"/>
        </w:rPr>
        <w:t xml:space="preserve">over andere onderwerpen </w:t>
      </w:r>
      <w:r w:rsidRPr="00126218" w:rsidR="00F6792C">
        <w:rPr>
          <w:rFonts w:ascii="Verdana" w:hAnsi="Verdana"/>
          <w:sz w:val="18"/>
          <w:szCs w:val="18"/>
          <w:lang w:val="nl-NL"/>
        </w:rPr>
        <w:t>die van toepassing zijn op de gehele begroting, zoals de evaluatie van programma’s en activiteiten, alsook regels over informatie, communicatie en zichtbaarheid.</w:t>
      </w:r>
    </w:p>
    <w:p w:rsidRPr="00126218" w:rsidR="002D443D" w:rsidP="002D443D" w:rsidRDefault="002D443D" w14:paraId="3D40E5CE" w14:textId="5F4356DD">
      <w:pPr>
        <w:pStyle w:val="NoSpacing"/>
        <w:spacing w:line="360" w:lineRule="auto"/>
        <w:rPr>
          <w:rFonts w:ascii="Verdana" w:hAnsi="Verdana"/>
          <w:sz w:val="18"/>
          <w:szCs w:val="18"/>
          <w:lang w:val="nl-NL"/>
        </w:rPr>
      </w:pPr>
    </w:p>
    <w:p w:rsidRPr="00126218" w:rsidR="00301BF4" w:rsidP="002D443D" w:rsidRDefault="002B7D95" w14:paraId="2216E2EE" w14:textId="580D7CF6">
      <w:pPr>
        <w:pStyle w:val="NoSpacing"/>
        <w:spacing w:line="360" w:lineRule="auto"/>
        <w:rPr>
          <w:rFonts w:ascii="Verdana" w:hAnsi="Verdana"/>
          <w:sz w:val="18"/>
          <w:szCs w:val="18"/>
          <w:lang w:val="nl-NL"/>
        </w:rPr>
      </w:pPr>
      <w:r w:rsidRPr="00126218">
        <w:rPr>
          <w:rFonts w:ascii="Verdana" w:hAnsi="Verdana"/>
          <w:sz w:val="18"/>
          <w:szCs w:val="18"/>
          <w:lang w:val="nl-NL"/>
        </w:rPr>
        <w:t xml:space="preserve">Ten eerste </w:t>
      </w:r>
      <w:r w:rsidR="007F0406">
        <w:rPr>
          <w:rFonts w:ascii="Verdana" w:hAnsi="Verdana"/>
          <w:sz w:val="18"/>
          <w:szCs w:val="18"/>
          <w:lang w:val="nl-NL"/>
        </w:rPr>
        <w:t>bevat</w:t>
      </w:r>
      <w:r w:rsidRPr="00126218" w:rsidR="007F0406">
        <w:rPr>
          <w:rFonts w:ascii="Verdana" w:hAnsi="Verdana"/>
          <w:sz w:val="18"/>
          <w:szCs w:val="18"/>
          <w:lang w:val="nl-NL"/>
        </w:rPr>
        <w:t xml:space="preserve"> </w:t>
      </w:r>
      <w:r w:rsidRPr="00126218">
        <w:rPr>
          <w:rFonts w:ascii="Verdana" w:hAnsi="Verdana"/>
          <w:sz w:val="18"/>
          <w:szCs w:val="18"/>
          <w:lang w:val="nl-NL"/>
        </w:rPr>
        <w:t>d</w:t>
      </w:r>
      <w:r w:rsidRPr="00126218" w:rsidR="009B3F8E">
        <w:rPr>
          <w:rFonts w:ascii="Verdana" w:hAnsi="Verdana"/>
          <w:sz w:val="18"/>
          <w:szCs w:val="18"/>
          <w:lang w:val="nl-NL"/>
        </w:rPr>
        <w:t>it voorstel</w:t>
      </w:r>
      <w:r w:rsidRPr="00126218" w:rsidR="002D443D">
        <w:rPr>
          <w:rFonts w:ascii="Verdana" w:hAnsi="Verdana"/>
          <w:sz w:val="18"/>
          <w:szCs w:val="18"/>
          <w:lang w:val="nl-NL"/>
        </w:rPr>
        <w:t xml:space="preserve"> </w:t>
      </w:r>
      <w:r w:rsidRPr="00126218" w:rsidR="00DC52D1">
        <w:rPr>
          <w:rFonts w:ascii="Verdana" w:hAnsi="Verdana"/>
          <w:sz w:val="18"/>
          <w:szCs w:val="18"/>
          <w:lang w:val="nl-NL"/>
        </w:rPr>
        <w:t xml:space="preserve">bepalingen </w:t>
      </w:r>
      <w:r w:rsidRPr="00126218">
        <w:rPr>
          <w:rFonts w:ascii="Verdana" w:hAnsi="Verdana"/>
          <w:sz w:val="18"/>
          <w:szCs w:val="18"/>
          <w:lang w:val="nl-NL"/>
        </w:rPr>
        <w:t>om</w:t>
      </w:r>
      <w:r w:rsidRPr="00126218" w:rsidR="002D443D">
        <w:rPr>
          <w:rFonts w:ascii="Verdana" w:hAnsi="Verdana"/>
          <w:sz w:val="18"/>
          <w:szCs w:val="18"/>
          <w:lang w:val="nl-NL"/>
        </w:rPr>
        <w:t xml:space="preserve"> </w:t>
      </w:r>
      <w:r w:rsidRPr="00126218">
        <w:rPr>
          <w:rFonts w:ascii="Verdana" w:hAnsi="Verdana"/>
          <w:sz w:val="18"/>
          <w:szCs w:val="18"/>
          <w:lang w:val="nl-NL"/>
        </w:rPr>
        <w:t xml:space="preserve">horizontale beginselen, zoals het </w:t>
      </w:r>
      <w:r w:rsidRPr="00126218" w:rsidR="000C588C">
        <w:rPr>
          <w:rFonts w:ascii="Verdana" w:hAnsi="Verdana"/>
          <w:sz w:val="18"/>
          <w:szCs w:val="18"/>
          <w:lang w:val="nl-NL"/>
        </w:rPr>
        <w:t xml:space="preserve">toerekenen van uitgaven aan de 35%-doelstelling voor klimaat en </w:t>
      </w:r>
      <w:r w:rsidRPr="00126218" w:rsidR="00BC4A7A">
        <w:rPr>
          <w:rFonts w:ascii="Verdana" w:hAnsi="Verdana"/>
          <w:sz w:val="18"/>
          <w:szCs w:val="18"/>
          <w:lang w:val="nl-NL"/>
        </w:rPr>
        <w:t>milieu</w:t>
      </w:r>
      <w:r w:rsidRPr="00126218" w:rsidR="000C588C">
        <w:rPr>
          <w:rFonts w:ascii="Verdana" w:hAnsi="Verdana"/>
          <w:sz w:val="18"/>
          <w:szCs w:val="18"/>
          <w:lang w:val="nl-NL"/>
        </w:rPr>
        <w:t xml:space="preserve">, het </w:t>
      </w:r>
      <w:r w:rsidRPr="009F468B" w:rsidR="000C588C">
        <w:rPr>
          <w:rFonts w:ascii="Verdana" w:hAnsi="Verdana"/>
          <w:i/>
          <w:iCs/>
          <w:sz w:val="18"/>
          <w:szCs w:val="18"/>
          <w:lang w:val="nl-NL"/>
        </w:rPr>
        <w:t>Do No Significant Harm</w:t>
      </w:r>
      <w:r w:rsidRPr="009F468B" w:rsidR="00952D9E">
        <w:rPr>
          <w:rFonts w:ascii="Verdana" w:hAnsi="Verdana"/>
          <w:i/>
          <w:iCs/>
          <w:sz w:val="18"/>
          <w:szCs w:val="18"/>
          <w:lang w:val="nl-NL"/>
        </w:rPr>
        <w:t xml:space="preserve"> </w:t>
      </w:r>
      <w:r w:rsidRPr="00126218" w:rsidR="00952D9E">
        <w:rPr>
          <w:rFonts w:ascii="Verdana" w:hAnsi="Verdana"/>
          <w:sz w:val="18"/>
          <w:szCs w:val="18"/>
          <w:lang w:val="nl-NL"/>
        </w:rPr>
        <w:t>(DNSH) principe</w:t>
      </w:r>
      <w:r w:rsidRPr="00126218" w:rsidR="00907CDA">
        <w:rPr>
          <w:rFonts w:ascii="Verdana" w:hAnsi="Verdana"/>
          <w:sz w:val="18"/>
          <w:szCs w:val="18"/>
          <w:lang w:val="nl-NL"/>
        </w:rPr>
        <w:t xml:space="preserve">, </w:t>
      </w:r>
      <w:r w:rsidRPr="00126218" w:rsidR="004F34DA">
        <w:rPr>
          <w:rFonts w:ascii="Verdana" w:hAnsi="Verdana"/>
          <w:sz w:val="18"/>
          <w:szCs w:val="18"/>
          <w:lang w:val="nl-NL"/>
        </w:rPr>
        <w:t xml:space="preserve">en </w:t>
      </w:r>
      <w:r w:rsidRPr="00126218" w:rsidR="00907CDA">
        <w:rPr>
          <w:rFonts w:ascii="Verdana" w:hAnsi="Verdana"/>
          <w:sz w:val="18"/>
          <w:szCs w:val="18"/>
          <w:lang w:val="nl-NL"/>
        </w:rPr>
        <w:t>het ondersteunen van sociale beleidsmaatregelen</w:t>
      </w:r>
      <w:r w:rsidRPr="00126218" w:rsidR="00952D9E">
        <w:rPr>
          <w:rFonts w:ascii="Verdana" w:hAnsi="Verdana"/>
          <w:sz w:val="18"/>
          <w:szCs w:val="18"/>
          <w:lang w:val="nl-NL"/>
        </w:rPr>
        <w:t xml:space="preserve"> </w:t>
      </w:r>
      <w:r w:rsidRPr="00126218">
        <w:rPr>
          <w:rFonts w:ascii="Verdana" w:hAnsi="Verdana"/>
          <w:sz w:val="18"/>
          <w:szCs w:val="18"/>
          <w:lang w:val="nl-NL"/>
        </w:rPr>
        <w:t>en gendergelijkheid</w:t>
      </w:r>
      <w:r w:rsidRPr="00126218" w:rsidR="00952D9E">
        <w:rPr>
          <w:rFonts w:ascii="Verdana" w:hAnsi="Verdana"/>
          <w:sz w:val="18"/>
          <w:szCs w:val="18"/>
          <w:lang w:val="nl-NL"/>
        </w:rPr>
        <w:t xml:space="preserve"> </w:t>
      </w:r>
      <w:r w:rsidRPr="00126218" w:rsidR="002D443D">
        <w:rPr>
          <w:rFonts w:ascii="Verdana" w:hAnsi="Verdana"/>
          <w:sz w:val="18"/>
          <w:szCs w:val="18"/>
          <w:lang w:val="nl-NL"/>
        </w:rPr>
        <w:t>consistent</w:t>
      </w:r>
      <w:r w:rsidRPr="00126218">
        <w:rPr>
          <w:rFonts w:ascii="Verdana" w:hAnsi="Verdana"/>
          <w:sz w:val="18"/>
          <w:szCs w:val="18"/>
          <w:lang w:val="nl-NL"/>
        </w:rPr>
        <w:t xml:space="preserve"> toe te passen over de gehele EU-begroting</w:t>
      </w:r>
      <w:r w:rsidRPr="00126218" w:rsidR="002D443D">
        <w:rPr>
          <w:rFonts w:ascii="Verdana" w:hAnsi="Verdana"/>
          <w:sz w:val="18"/>
          <w:szCs w:val="18"/>
          <w:lang w:val="nl-NL"/>
        </w:rPr>
        <w:t>, waar dit haalbaar en passend is en in overeenstemming met de beginselen zoals vastgelegd in het Financieel Reglement.</w:t>
      </w:r>
      <w:r w:rsidRPr="00126218" w:rsidR="009B3F8E">
        <w:rPr>
          <w:rFonts w:ascii="Verdana" w:hAnsi="Verdana"/>
          <w:sz w:val="18"/>
          <w:szCs w:val="18"/>
          <w:lang w:val="nl-NL"/>
        </w:rPr>
        <w:t xml:space="preserve"> </w:t>
      </w:r>
      <w:r w:rsidRPr="00126218" w:rsidR="00301BF4">
        <w:rPr>
          <w:rFonts w:ascii="Verdana" w:hAnsi="Verdana"/>
          <w:sz w:val="18"/>
          <w:szCs w:val="18"/>
          <w:lang w:val="nl-NL"/>
        </w:rPr>
        <w:t>Voor DNSH</w:t>
      </w:r>
      <w:r w:rsidRPr="00126218" w:rsidR="00952D9E">
        <w:rPr>
          <w:rFonts w:ascii="Verdana" w:hAnsi="Verdana"/>
          <w:sz w:val="18"/>
          <w:szCs w:val="18"/>
          <w:lang w:val="nl-NL"/>
        </w:rPr>
        <w:t xml:space="preserve"> en gendergelijkheid</w:t>
      </w:r>
      <w:r w:rsidRPr="00126218" w:rsidR="00301BF4">
        <w:rPr>
          <w:rFonts w:ascii="Verdana" w:hAnsi="Verdana"/>
          <w:sz w:val="18"/>
          <w:szCs w:val="18"/>
          <w:lang w:val="nl-NL"/>
        </w:rPr>
        <w:t xml:space="preserve"> verwijst het voorstel naar specifieke </w:t>
      </w:r>
      <w:r w:rsidRPr="00126218" w:rsidR="00952D9E">
        <w:rPr>
          <w:rFonts w:ascii="Verdana" w:hAnsi="Verdana"/>
          <w:sz w:val="18"/>
          <w:szCs w:val="18"/>
          <w:lang w:val="nl-NL"/>
        </w:rPr>
        <w:t>richtsnoeren</w:t>
      </w:r>
      <w:r w:rsidRPr="00126218" w:rsidR="000C588C">
        <w:rPr>
          <w:rFonts w:ascii="Verdana" w:hAnsi="Verdana"/>
          <w:sz w:val="18"/>
          <w:szCs w:val="18"/>
          <w:lang w:val="nl-NL"/>
        </w:rPr>
        <w:t xml:space="preserve"> </w:t>
      </w:r>
      <w:r w:rsidRPr="00126218" w:rsidR="00301BF4">
        <w:rPr>
          <w:rFonts w:ascii="Verdana" w:hAnsi="Verdana"/>
          <w:sz w:val="18"/>
          <w:szCs w:val="18"/>
          <w:lang w:val="nl-NL"/>
        </w:rPr>
        <w:t xml:space="preserve">die op moment van schrijven nog niet gepubliceerd </w:t>
      </w:r>
      <w:r w:rsidRPr="00126218" w:rsidR="00952D9E">
        <w:rPr>
          <w:rFonts w:ascii="Verdana" w:hAnsi="Verdana"/>
          <w:sz w:val="18"/>
          <w:szCs w:val="18"/>
          <w:lang w:val="nl-NL"/>
        </w:rPr>
        <w:t>zijn</w:t>
      </w:r>
      <w:r w:rsidR="00777470">
        <w:rPr>
          <w:rFonts w:ascii="Verdana" w:hAnsi="Verdana"/>
          <w:sz w:val="18"/>
          <w:szCs w:val="18"/>
          <w:lang w:val="nl-NL"/>
        </w:rPr>
        <w:t xml:space="preserve"> </w:t>
      </w:r>
      <w:r w:rsidR="00777470">
        <w:rPr>
          <w:rStyle w:val="FootnoteReference"/>
          <w:rFonts w:ascii="Verdana" w:hAnsi="Verdana"/>
          <w:sz w:val="18"/>
          <w:szCs w:val="18"/>
          <w:lang w:val="nl-NL"/>
        </w:rPr>
        <w:footnoteReference w:id="3"/>
      </w:r>
      <w:r w:rsidRPr="00126218" w:rsidR="00301BF4">
        <w:rPr>
          <w:rFonts w:ascii="Verdana" w:hAnsi="Verdana"/>
          <w:sz w:val="18"/>
          <w:szCs w:val="18"/>
          <w:lang w:val="nl-NL"/>
        </w:rPr>
        <w:t>.</w:t>
      </w:r>
      <w:r w:rsidRPr="00126218" w:rsidR="00A159EC">
        <w:rPr>
          <w:rFonts w:ascii="Verdana" w:hAnsi="Verdana"/>
          <w:sz w:val="18"/>
          <w:szCs w:val="18"/>
          <w:lang w:val="nl-NL"/>
        </w:rPr>
        <w:t xml:space="preserve"> </w:t>
      </w:r>
    </w:p>
    <w:p w:rsidRPr="00126218" w:rsidR="00982607" w:rsidP="002D443D" w:rsidRDefault="00E07CFD" w14:paraId="670A5522" w14:textId="0EA34B35">
      <w:pPr>
        <w:pStyle w:val="NoSpacing"/>
        <w:spacing w:line="360" w:lineRule="auto"/>
        <w:rPr>
          <w:rFonts w:ascii="Verdana" w:hAnsi="Verdana"/>
          <w:sz w:val="18"/>
          <w:szCs w:val="18"/>
          <w:lang w:val="nl-NL"/>
        </w:rPr>
      </w:pPr>
      <w:r w:rsidRPr="00126218">
        <w:rPr>
          <w:rFonts w:ascii="Verdana" w:hAnsi="Verdana"/>
          <w:sz w:val="18"/>
          <w:szCs w:val="18"/>
          <w:lang w:val="nl-NL"/>
        </w:rPr>
        <w:t xml:space="preserve"> </w:t>
      </w:r>
    </w:p>
    <w:p w:rsidRPr="00126218" w:rsidR="000C588C" w:rsidP="000C588C" w:rsidRDefault="003A15B6" w14:paraId="56055C3C" w14:textId="7CE5C694">
      <w:pPr>
        <w:pStyle w:val="NoSpacing"/>
        <w:spacing w:line="360" w:lineRule="auto"/>
        <w:rPr>
          <w:rFonts w:ascii="Verdana" w:hAnsi="Verdana"/>
          <w:sz w:val="18"/>
          <w:szCs w:val="18"/>
          <w:lang w:val="nl-NL"/>
        </w:rPr>
      </w:pPr>
      <w:r w:rsidRPr="00126218">
        <w:rPr>
          <w:rFonts w:ascii="Verdana" w:hAnsi="Verdana"/>
          <w:sz w:val="18"/>
          <w:szCs w:val="18"/>
          <w:lang w:val="nl-NL"/>
        </w:rPr>
        <w:t>De Commissie stelt voor dat p</w:t>
      </w:r>
      <w:r w:rsidRPr="00126218" w:rsidR="000C588C">
        <w:rPr>
          <w:rFonts w:ascii="Verdana" w:hAnsi="Verdana"/>
          <w:sz w:val="18"/>
          <w:szCs w:val="18"/>
          <w:lang w:val="nl-NL"/>
        </w:rPr>
        <w:t xml:space="preserve">rogramma's en activiteiten </w:t>
      </w:r>
      <w:r w:rsidRPr="00126218">
        <w:rPr>
          <w:rFonts w:ascii="Verdana" w:hAnsi="Verdana"/>
          <w:sz w:val="18"/>
          <w:szCs w:val="18"/>
          <w:lang w:val="nl-NL"/>
        </w:rPr>
        <w:t xml:space="preserve">zo </w:t>
      </w:r>
      <w:r w:rsidRPr="00126218" w:rsidR="000C588C">
        <w:rPr>
          <w:rFonts w:ascii="Verdana" w:hAnsi="Verdana"/>
          <w:sz w:val="18"/>
          <w:szCs w:val="18"/>
          <w:lang w:val="nl-NL"/>
        </w:rPr>
        <w:t>moeten worden uitgevoerd dat ten minste 35% van het gehele MFK 2028-2034 aan klimaatactie en milieudoelstellingen word</w:t>
      </w:r>
      <w:r w:rsidR="00E55EC4">
        <w:rPr>
          <w:rFonts w:ascii="Verdana" w:hAnsi="Verdana"/>
          <w:sz w:val="18"/>
          <w:szCs w:val="18"/>
          <w:lang w:val="nl-NL"/>
        </w:rPr>
        <w:t>t</w:t>
      </w:r>
      <w:r w:rsidRPr="00126218" w:rsidR="000C588C">
        <w:rPr>
          <w:rFonts w:ascii="Verdana" w:hAnsi="Verdana"/>
          <w:sz w:val="18"/>
          <w:szCs w:val="18"/>
          <w:lang w:val="nl-NL"/>
        </w:rPr>
        <w:t xml:space="preserve"> uitgegeven. </w:t>
      </w:r>
      <w:r w:rsidR="008D24FE">
        <w:rPr>
          <w:rFonts w:ascii="Verdana" w:hAnsi="Verdana"/>
          <w:sz w:val="18"/>
          <w:szCs w:val="18"/>
          <w:lang w:val="nl-NL"/>
        </w:rPr>
        <w:t>U</w:t>
      </w:r>
      <w:r w:rsidRPr="00126218" w:rsidR="000C588C">
        <w:rPr>
          <w:rFonts w:ascii="Verdana" w:hAnsi="Verdana"/>
          <w:sz w:val="18"/>
          <w:szCs w:val="18"/>
          <w:lang w:val="nl-NL"/>
        </w:rPr>
        <w:t xml:space="preserve">itgaven voor defensie en veiligheid </w:t>
      </w:r>
      <w:r w:rsidR="008D24FE">
        <w:rPr>
          <w:rFonts w:ascii="Verdana" w:hAnsi="Verdana"/>
          <w:sz w:val="18"/>
          <w:szCs w:val="18"/>
          <w:lang w:val="nl-NL"/>
        </w:rPr>
        <w:t xml:space="preserve">worden </w:t>
      </w:r>
      <w:r w:rsidRPr="00126218" w:rsidR="000C588C">
        <w:rPr>
          <w:rFonts w:ascii="Verdana" w:hAnsi="Verdana"/>
          <w:sz w:val="18"/>
          <w:szCs w:val="18"/>
          <w:lang w:val="nl-NL"/>
        </w:rPr>
        <w:t>uitgesloten van deze doelstelling. De minimale bijdrage aan de klimaat- en milieudoelstellingen kan verschillen per fonds en is vastgelegd in Annex III.</w:t>
      </w:r>
    </w:p>
    <w:p w:rsidRPr="00126218" w:rsidR="000C588C" w:rsidP="002D443D" w:rsidRDefault="000C588C" w14:paraId="3CEF1420" w14:textId="77777777">
      <w:pPr>
        <w:pStyle w:val="NoSpacing"/>
        <w:spacing w:line="360" w:lineRule="auto"/>
        <w:rPr>
          <w:rFonts w:ascii="Verdana" w:hAnsi="Verdana"/>
          <w:sz w:val="18"/>
          <w:szCs w:val="18"/>
          <w:lang w:val="nl-NL"/>
        </w:rPr>
      </w:pPr>
    </w:p>
    <w:p w:rsidRPr="00126218" w:rsidR="00952D9E" w:rsidP="002D443D" w:rsidRDefault="00B943FE" w14:paraId="239923FB" w14:textId="1F34D449">
      <w:pPr>
        <w:pStyle w:val="NoSpacing"/>
        <w:spacing w:line="360" w:lineRule="auto"/>
        <w:rPr>
          <w:rFonts w:ascii="Verdana" w:hAnsi="Verdana"/>
          <w:sz w:val="18"/>
          <w:szCs w:val="18"/>
          <w:lang w:val="nl-NL"/>
        </w:rPr>
      </w:pPr>
      <w:r w:rsidRPr="00126218">
        <w:rPr>
          <w:rFonts w:ascii="Verdana" w:hAnsi="Verdana"/>
          <w:sz w:val="18"/>
          <w:szCs w:val="18"/>
          <w:lang w:val="nl-NL"/>
        </w:rPr>
        <w:t xml:space="preserve">Proportionaliteit van </w:t>
      </w:r>
      <w:r w:rsidRPr="00126218" w:rsidR="003A15B6">
        <w:rPr>
          <w:rFonts w:ascii="Verdana" w:hAnsi="Verdana"/>
          <w:sz w:val="18"/>
          <w:szCs w:val="18"/>
          <w:lang w:val="nl-NL"/>
        </w:rPr>
        <w:t xml:space="preserve">de </w:t>
      </w:r>
      <w:r w:rsidRPr="00126218">
        <w:rPr>
          <w:rFonts w:ascii="Verdana" w:hAnsi="Verdana"/>
          <w:sz w:val="18"/>
          <w:szCs w:val="18"/>
          <w:lang w:val="nl-NL"/>
        </w:rPr>
        <w:t>toepassing van het DNSH</w:t>
      </w:r>
      <w:r w:rsidR="00587CA5">
        <w:rPr>
          <w:rFonts w:ascii="Verdana" w:hAnsi="Verdana"/>
          <w:sz w:val="18"/>
          <w:szCs w:val="18"/>
          <w:lang w:val="nl-NL"/>
        </w:rPr>
        <w:t>-</w:t>
      </w:r>
      <w:r w:rsidRPr="00126218">
        <w:rPr>
          <w:rFonts w:ascii="Verdana" w:hAnsi="Verdana"/>
          <w:sz w:val="18"/>
          <w:szCs w:val="18"/>
          <w:lang w:val="nl-NL"/>
        </w:rPr>
        <w:t xml:space="preserve">principe wordt </w:t>
      </w:r>
      <w:r w:rsidRPr="00126218" w:rsidR="006F563C">
        <w:rPr>
          <w:rFonts w:ascii="Verdana" w:hAnsi="Verdana"/>
          <w:sz w:val="18"/>
          <w:szCs w:val="18"/>
          <w:lang w:val="nl-NL"/>
        </w:rPr>
        <w:t xml:space="preserve">volgens </w:t>
      </w:r>
      <w:r w:rsidR="00587CA5">
        <w:rPr>
          <w:rFonts w:ascii="Verdana" w:hAnsi="Verdana"/>
          <w:sz w:val="18"/>
          <w:szCs w:val="18"/>
          <w:lang w:val="nl-NL"/>
        </w:rPr>
        <w:t>de Commissie</w:t>
      </w:r>
      <w:r w:rsidRPr="00126218" w:rsidR="003A15B6">
        <w:rPr>
          <w:rFonts w:ascii="Verdana" w:hAnsi="Verdana"/>
          <w:sz w:val="18"/>
          <w:szCs w:val="18"/>
          <w:lang w:val="nl-NL"/>
        </w:rPr>
        <w:t xml:space="preserve"> </w:t>
      </w:r>
      <w:r w:rsidRPr="00126218">
        <w:rPr>
          <w:rFonts w:ascii="Verdana" w:hAnsi="Verdana"/>
          <w:sz w:val="18"/>
          <w:szCs w:val="18"/>
          <w:lang w:val="nl-NL"/>
        </w:rPr>
        <w:t xml:space="preserve">geborgd door rekening te houden met de omvang van een activiteit, de milieu- en klimaatimpact en de territoriale kenmerken van de regio waar de activiteit wordt uitgevoerd. DNSH geldt niet in crisissituaties en in het defensie- en veiligheidsdomein.  </w:t>
      </w:r>
    </w:p>
    <w:p w:rsidRPr="00126218" w:rsidR="00B943FE" w:rsidP="002D443D" w:rsidRDefault="00B943FE" w14:paraId="02667051" w14:textId="77777777">
      <w:pPr>
        <w:pStyle w:val="NoSpacing"/>
        <w:spacing w:line="360" w:lineRule="auto"/>
        <w:rPr>
          <w:rFonts w:ascii="Verdana" w:hAnsi="Verdana"/>
          <w:sz w:val="18"/>
          <w:szCs w:val="18"/>
          <w:lang w:val="nl-NL"/>
        </w:rPr>
      </w:pPr>
    </w:p>
    <w:p w:rsidRPr="00126218" w:rsidR="002D443D" w:rsidP="002D443D" w:rsidRDefault="001860AB" w14:paraId="37781F30" w14:textId="75ED279D">
      <w:pPr>
        <w:pStyle w:val="NoSpacing"/>
        <w:spacing w:line="360" w:lineRule="auto"/>
        <w:rPr>
          <w:rFonts w:ascii="Verdana" w:hAnsi="Verdana"/>
          <w:sz w:val="18"/>
          <w:szCs w:val="18"/>
          <w:lang w:val="nl-NL"/>
        </w:rPr>
      </w:pPr>
      <w:r w:rsidRPr="00126218">
        <w:rPr>
          <w:rFonts w:ascii="Verdana" w:hAnsi="Verdana"/>
          <w:sz w:val="18"/>
          <w:szCs w:val="18"/>
          <w:lang w:val="nl-NL"/>
        </w:rPr>
        <w:t>Het voorstel</w:t>
      </w:r>
      <w:r w:rsidRPr="00126218" w:rsidR="002D443D">
        <w:rPr>
          <w:rFonts w:ascii="Verdana" w:hAnsi="Verdana"/>
          <w:sz w:val="18"/>
          <w:szCs w:val="18"/>
          <w:lang w:val="nl-NL"/>
        </w:rPr>
        <w:t xml:space="preserve"> </w:t>
      </w:r>
      <w:r w:rsidRPr="00126218" w:rsidR="005A6640">
        <w:rPr>
          <w:rFonts w:ascii="Verdana" w:hAnsi="Verdana"/>
          <w:sz w:val="18"/>
          <w:szCs w:val="18"/>
          <w:lang w:val="nl-NL"/>
        </w:rPr>
        <w:t xml:space="preserve">ondersteunt </w:t>
      </w:r>
      <w:r w:rsidRPr="00126218" w:rsidR="002D443D">
        <w:rPr>
          <w:rFonts w:ascii="Verdana" w:hAnsi="Verdana"/>
          <w:sz w:val="18"/>
          <w:szCs w:val="18"/>
          <w:lang w:val="nl-NL"/>
        </w:rPr>
        <w:t xml:space="preserve">tevens sociale beleidsmaatregelen in EU-programma’s via specifieke bepalingen die ervoor zorgen dat programma’s en activiteiten worden uitgevoerd met inachtneming van arbeids- en werkvoorwaarden onder toepasselijk nationaal recht, Unierecht, verdragen van de Internationale Arbeidsorganisatie en collectieve overeenkomsten. Bovendien zal de bijdrage van de begroting aan de verwezenlijking van sociale doelstellingen worden </w:t>
      </w:r>
      <w:r w:rsidRPr="00126218" w:rsidR="002A0822">
        <w:rPr>
          <w:rFonts w:ascii="Verdana" w:hAnsi="Verdana"/>
          <w:sz w:val="18"/>
          <w:szCs w:val="18"/>
          <w:lang w:val="nl-NL"/>
        </w:rPr>
        <w:t>bijgehouden</w:t>
      </w:r>
      <w:r w:rsidRPr="00126218" w:rsidR="002D443D">
        <w:rPr>
          <w:rFonts w:ascii="Verdana" w:hAnsi="Verdana"/>
          <w:sz w:val="18"/>
          <w:szCs w:val="18"/>
          <w:lang w:val="nl-NL"/>
        </w:rPr>
        <w:t>.</w:t>
      </w:r>
    </w:p>
    <w:p w:rsidRPr="00126218" w:rsidR="00952D9E" w:rsidP="00952D9E" w:rsidRDefault="00952D9E" w14:paraId="28B5B10A" w14:textId="77777777">
      <w:pPr>
        <w:pStyle w:val="NoSpacing"/>
        <w:spacing w:line="360" w:lineRule="auto"/>
        <w:rPr>
          <w:rFonts w:ascii="Verdana" w:hAnsi="Verdana"/>
          <w:sz w:val="18"/>
          <w:szCs w:val="18"/>
          <w:lang w:val="nl-NL"/>
        </w:rPr>
      </w:pPr>
    </w:p>
    <w:p w:rsidRPr="00126218" w:rsidR="00952D9E" w:rsidP="00952D9E" w:rsidRDefault="00952D9E" w14:paraId="4694DF0F" w14:textId="6D52768D">
      <w:pPr>
        <w:pStyle w:val="NoSpacing"/>
        <w:spacing w:line="360" w:lineRule="auto"/>
        <w:rPr>
          <w:rFonts w:ascii="Verdana" w:hAnsi="Verdana"/>
          <w:sz w:val="18"/>
          <w:szCs w:val="18"/>
          <w:lang w:val="nl-NL"/>
        </w:rPr>
      </w:pPr>
      <w:r w:rsidRPr="00126218">
        <w:rPr>
          <w:rFonts w:ascii="Verdana" w:hAnsi="Verdana"/>
          <w:sz w:val="18"/>
          <w:szCs w:val="18"/>
          <w:lang w:val="nl-NL"/>
        </w:rPr>
        <w:lastRenderedPageBreak/>
        <w:t xml:space="preserve">Gendergelijkheid is </w:t>
      </w:r>
      <w:r w:rsidRPr="00126218" w:rsidR="003A15B6">
        <w:rPr>
          <w:rFonts w:ascii="Verdana" w:hAnsi="Verdana"/>
          <w:sz w:val="18"/>
          <w:szCs w:val="18"/>
          <w:lang w:val="nl-NL"/>
        </w:rPr>
        <w:t xml:space="preserve">in het voorstel </w:t>
      </w:r>
      <w:r w:rsidRPr="00126218">
        <w:rPr>
          <w:rFonts w:ascii="Verdana" w:hAnsi="Verdana"/>
          <w:sz w:val="18"/>
          <w:szCs w:val="18"/>
          <w:lang w:val="nl-NL"/>
        </w:rPr>
        <w:t>opgenomen als een specifiek doel in programma’s waarvoor dit als bijzonder relevant en passend wordt beoordeeld. In het voorstel wordt ook de methodologie voor gendertracking</w:t>
      </w:r>
      <w:r w:rsidR="006C1166">
        <w:rPr>
          <w:rFonts w:ascii="Verdana" w:hAnsi="Verdana"/>
          <w:sz w:val="18"/>
          <w:szCs w:val="18"/>
          <w:lang w:val="nl-NL"/>
        </w:rPr>
        <w:t>, waarbij wordt gewerkt met gender scores vergelijkbaar met bestaande methodes</w:t>
      </w:r>
      <w:r w:rsidR="006C1166">
        <w:rPr>
          <w:rStyle w:val="FootnoteReference"/>
          <w:rFonts w:ascii="Verdana" w:hAnsi="Verdana"/>
          <w:sz w:val="18"/>
          <w:szCs w:val="18"/>
          <w:lang w:val="nl-NL"/>
        </w:rPr>
        <w:footnoteReference w:id="4"/>
      </w:r>
      <w:r w:rsidR="006C1166">
        <w:rPr>
          <w:rFonts w:ascii="Verdana" w:hAnsi="Verdana"/>
          <w:sz w:val="18"/>
          <w:szCs w:val="18"/>
          <w:lang w:val="nl-NL"/>
        </w:rPr>
        <w:t>,</w:t>
      </w:r>
      <w:r w:rsidRPr="00126218">
        <w:rPr>
          <w:rFonts w:ascii="Verdana" w:hAnsi="Verdana"/>
          <w:sz w:val="18"/>
          <w:szCs w:val="18"/>
          <w:lang w:val="nl-NL"/>
        </w:rPr>
        <w:t xml:space="preserve"> vastgelegd op basis van </w:t>
      </w:r>
      <w:r w:rsidRPr="00126218" w:rsidR="00C9412F">
        <w:rPr>
          <w:rFonts w:ascii="Verdana" w:hAnsi="Verdana"/>
          <w:sz w:val="18"/>
          <w:szCs w:val="18"/>
          <w:lang w:val="nl-NL"/>
        </w:rPr>
        <w:t>de verwachte bijdrage aan gendergelijkheid</w:t>
      </w:r>
      <w:r w:rsidRPr="00126218">
        <w:rPr>
          <w:rFonts w:ascii="Verdana" w:hAnsi="Verdana"/>
          <w:sz w:val="18"/>
          <w:szCs w:val="18"/>
          <w:lang w:val="nl-NL"/>
        </w:rPr>
        <w:t xml:space="preserve">. </w:t>
      </w:r>
    </w:p>
    <w:p w:rsidRPr="00126218" w:rsidR="002D443D" w:rsidP="002D443D" w:rsidRDefault="002D443D" w14:paraId="16513ED8" w14:textId="46D0E645">
      <w:pPr>
        <w:pStyle w:val="NoSpacing"/>
        <w:spacing w:line="360" w:lineRule="auto"/>
        <w:rPr>
          <w:rFonts w:ascii="Verdana" w:hAnsi="Verdana"/>
          <w:i/>
          <w:iCs/>
          <w:sz w:val="18"/>
          <w:szCs w:val="18"/>
          <w:lang w:val="nl-NL"/>
        </w:rPr>
      </w:pPr>
    </w:p>
    <w:p w:rsidRPr="00126218" w:rsidR="002D443D" w:rsidP="002D443D" w:rsidRDefault="00995087" w14:paraId="7C07B137" w14:textId="2A779679">
      <w:pPr>
        <w:pStyle w:val="NoSpacing"/>
        <w:spacing w:line="360" w:lineRule="auto"/>
        <w:rPr>
          <w:rFonts w:ascii="Verdana" w:hAnsi="Verdana"/>
          <w:sz w:val="18"/>
          <w:szCs w:val="18"/>
          <w:lang w:val="nl-NL"/>
        </w:rPr>
      </w:pPr>
      <w:r w:rsidRPr="00126218">
        <w:rPr>
          <w:rFonts w:ascii="Verdana" w:hAnsi="Verdana"/>
          <w:sz w:val="18"/>
          <w:szCs w:val="18"/>
          <w:lang w:val="nl-NL"/>
        </w:rPr>
        <w:t>Ten tweede ziet het voorstel op het introduceren van één</w:t>
      </w:r>
      <w:r w:rsidRPr="00126218" w:rsidR="002D443D">
        <w:rPr>
          <w:rFonts w:ascii="Verdana" w:hAnsi="Verdana"/>
          <w:sz w:val="18"/>
          <w:szCs w:val="18"/>
          <w:lang w:val="nl-NL"/>
        </w:rPr>
        <w:t xml:space="preserve"> prestatiekader </w:t>
      </w:r>
      <w:r w:rsidRPr="00126218">
        <w:rPr>
          <w:rFonts w:ascii="Verdana" w:hAnsi="Verdana"/>
          <w:sz w:val="18"/>
          <w:szCs w:val="18"/>
          <w:lang w:val="nl-NL"/>
        </w:rPr>
        <w:t xml:space="preserve">waarmee uitgaven </w:t>
      </w:r>
      <w:r w:rsidRPr="00126218" w:rsidR="002D443D">
        <w:rPr>
          <w:rFonts w:ascii="Verdana" w:hAnsi="Verdana"/>
          <w:sz w:val="18"/>
          <w:szCs w:val="18"/>
          <w:lang w:val="nl-NL"/>
        </w:rPr>
        <w:t xml:space="preserve">en prestaties van de begroting </w:t>
      </w:r>
      <w:r w:rsidRPr="00126218">
        <w:rPr>
          <w:rFonts w:ascii="Verdana" w:hAnsi="Verdana"/>
          <w:sz w:val="18"/>
          <w:szCs w:val="18"/>
          <w:lang w:val="nl-NL"/>
        </w:rPr>
        <w:t>worden gemonitord</w:t>
      </w:r>
      <w:r w:rsidRPr="00126218" w:rsidR="002D443D">
        <w:rPr>
          <w:rFonts w:ascii="Verdana" w:hAnsi="Verdana"/>
          <w:sz w:val="18"/>
          <w:szCs w:val="18"/>
          <w:lang w:val="nl-NL"/>
        </w:rPr>
        <w:t xml:space="preserve">. Dit </w:t>
      </w:r>
      <w:r w:rsidRPr="00126218" w:rsidR="00B943FE">
        <w:rPr>
          <w:rFonts w:ascii="Verdana" w:hAnsi="Verdana"/>
          <w:sz w:val="18"/>
          <w:szCs w:val="18"/>
          <w:lang w:val="nl-NL"/>
        </w:rPr>
        <w:t xml:space="preserve">kader </w:t>
      </w:r>
      <w:r w:rsidRPr="00126218" w:rsidR="002D443D">
        <w:rPr>
          <w:rFonts w:ascii="Verdana" w:hAnsi="Verdana"/>
          <w:sz w:val="18"/>
          <w:szCs w:val="18"/>
          <w:lang w:val="nl-NL"/>
        </w:rPr>
        <w:t>bestaat uit een geharmoniseerde lijst van interventiegebieden (d</w:t>
      </w:r>
      <w:r w:rsidR="00587CA5">
        <w:rPr>
          <w:rFonts w:ascii="Verdana" w:hAnsi="Verdana"/>
          <w:sz w:val="18"/>
          <w:szCs w:val="18"/>
          <w:lang w:val="nl-NL"/>
        </w:rPr>
        <w:t xml:space="preserve">at </w:t>
      </w:r>
      <w:r w:rsidRPr="00126218" w:rsidR="002D443D">
        <w:rPr>
          <w:rFonts w:ascii="Verdana" w:hAnsi="Verdana"/>
          <w:sz w:val="18"/>
          <w:szCs w:val="18"/>
          <w:lang w:val="nl-NL"/>
        </w:rPr>
        <w:t>w</w:t>
      </w:r>
      <w:r w:rsidR="00587CA5">
        <w:rPr>
          <w:rFonts w:ascii="Verdana" w:hAnsi="Verdana"/>
          <w:sz w:val="18"/>
          <w:szCs w:val="18"/>
          <w:lang w:val="nl-NL"/>
        </w:rPr>
        <w:t xml:space="preserve">il </w:t>
      </w:r>
      <w:r w:rsidRPr="00126218" w:rsidR="002D443D">
        <w:rPr>
          <w:rFonts w:ascii="Verdana" w:hAnsi="Verdana"/>
          <w:sz w:val="18"/>
          <w:szCs w:val="18"/>
          <w:lang w:val="nl-NL"/>
        </w:rPr>
        <w:t>z</w:t>
      </w:r>
      <w:r w:rsidR="00587CA5">
        <w:rPr>
          <w:rFonts w:ascii="Verdana" w:hAnsi="Verdana"/>
          <w:sz w:val="18"/>
          <w:szCs w:val="18"/>
          <w:lang w:val="nl-NL"/>
        </w:rPr>
        <w:t>eggen</w:t>
      </w:r>
      <w:r w:rsidRPr="00126218" w:rsidR="002D443D">
        <w:rPr>
          <w:rFonts w:ascii="Verdana" w:hAnsi="Verdana"/>
          <w:sz w:val="18"/>
          <w:szCs w:val="18"/>
          <w:lang w:val="nl-NL"/>
        </w:rPr>
        <w:t xml:space="preserve"> soorten </w:t>
      </w:r>
      <w:r w:rsidRPr="00126218" w:rsidR="005C6987">
        <w:rPr>
          <w:rFonts w:ascii="Verdana" w:hAnsi="Verdana"/>
          <w:sz w:val="18"/>
          <w:szCs w:val="18"/>
          <w:lang w:val="nl-NL"/>
        </w:rPr>
        <w:t>maatregelen</w:t>
      </w:r>
      <w:r w:rsidRPr="00126218" w:rsidR="002D443D">
        <w:rPr>
          <w:rFonts w:ascii="Verdana" w:hAnsi="Verdana"/>
          <w:sz w:val="18"/>
          <w:szCs w:val="18"/>
          <w:lang w:val="nl-NL"/>
        </w:rPr>
        <w:t xml:space="preserve">) die alle door de begroting ondersteunde </w:t>
      </w:r>
      <w:r w:rsidRPr="00126218" w:rsidR="00EC7B67">
        <w:rPr>
          <w:rFonts w:ascii="Verdana" w:hAnsi="Verdana"/>
          <w:sz w:val="18"/>
          <w:szCs w:val="18"/>
          <w:lang w:val="nl-NL"/>
        </w:rPr>
        <w:t>maatregelen</w:t>
      </w:r>
      <w:r w:rsidRPr="00126218" w:rsidR="002D443D">
        <w:rPr>
          <w:rFonts w:ascii="Verdana" w:hAnsi="Verdana"/>
          <w:sz w:val="18"/>
          <w:szCs w:val="18"/>
          <w:lang w:val="nl-NL"/>
        </w:rPr>
        <w:t xml:space="preserve"> dekt.</w:t>
      </w:r>
      <w:r w:rsidRPr="00126218" w:rsidR="00290E90">
        <w:rPr>
          <w:rFonts w:ascii="Verdana" w:hAnsi="Verdana"/>
          <w:sz w:val="18"/>
          <w:szCs w:val="18"/>
          <w:lang w:val="nl-NL"/>
        </w:rPr>
        <w:t xml:space="preserve"> </w:t>
      </w:r>
      <w:r w:rsidRPr="00126218" w:rsidR="0023421A">
        <w:rPr>
          <w:rFonts w:ascii="Verdana" w:hAnsi="Verdana"/>
          <w:sz w:val="18"/>
          <w:szCs w:val="18"/>
          <w:lang w:val="nl-NL"/>
        </w:rPr>
        <w:t>Per interventiegebied is gespecificeerd</w:t>
      </w:r>
      <w:r w:rsidRPr="00126218" w:rsidR="00B943FE">
        <w:rPr>
          <w:rFonts w:ascii="Verdana" w:hAnsi="Verdana"/>
          <w:sz w:val="18"/>
          <w:szCs w:val="18"/>
          <w:lang w:val="nl-NL"/>
        </w:rPr>
        <w:t xml:space="preserve"> in</w:t>
      </w:r>
      <w:r w:rsidRPr="00126218" w:rsidR="002D443D">
        <w:rPr>
          <w:rFonts w:ascii="Verdana" w:hAnsi="Verdana"/>
          <w:sz w:val="18"/>
          <w:szCs w:val="18"/>
          <w:lang w:val="nl-NL"/>
        </w:rPr>
        <w:t xml:space="preserve"> welke mate de begroting</w:t>
      </w:r>
      <w:r w:rsidRPr="00126218" w:rsidR="004F34DA">
        <w:rPr>
          <w:rFonts w:ascii="Verdana" w:hAnsi="Verdana"/>
          <w:sz w:val="18"/>
          <w:szCs w:val="18"/>
          <w:lang w:val="nl-NL"/>
        </w:rPr>
        <w:t xml:space="preserve"> </w:t>
      </w:r>
      <w:r w:rsidRPr="00126218" w:rsidR="0023421A">
        <w:rPr>
          <w:rFonts w:ascii="Verdana" w:hAnsi="Verdana"/>
          <w:sz w:val="18"/>
          <w:szCs w:val="18"/>
          <w:lang w:val="nl-NL"/>
        </w:rPr>
        <w:t>bijdra</w:t>
      </w:r>
      <w:r w:rsidRPr="00126218" w:rsidR="006F563C">
        <w:rPr>
          <w:rFonts w:ascii="Verdana" w:hAnsi="Verdana"/>
          <w:sz w:val="18"/>
          <w:szCs w:val="18"/>
          <w:lang w:val="nl-NL"/>
        </w:rPr>
        <w:t>agt</w:t>
      </w:r>
      <w:r w:rsidRPr="00126218" w:rsidR="0023421A">
        <w:rPr>
          <w:rFonts w:ascii="Verdana" w:hAnsi="Verdana"/>
          <w:sz w:val="18"/>
          <w:szCs w:val="18"/>
          <w:lang w:val="nl-NL"/>
        </w:rPr>
        <w:t xml:space="preserve"> </w:t>
      </w:r>
      <w:r w:rsidRPr="00126218" w:rsidR="002D443D">
        <w:rPr>
          <w:rFonts w:ascii="Verdana" w:hAnsi="Verdana"/>
          <w:sz w:val="18"/>
          <w:szCs w:val="18"/>
          <w:lang w:val="nl-NL"/>
        </w:rPr>
        <w:t xml:space="preserve">aan </w:t>
      </w:r>
      <w:r w:rsidRPr="00126218" w:rsidR="002474C7">
        <w:rPr>
          <w:rFonts w:ascii="Verdana" w:hAnsi="Verdana"/>
          <w:sz w:val="18"/>
          <w:szCs w:val="18"/>
          <w:lang w:val="nl-NL"/>
        </w:rPr>
        <w:t>de</w:t>
      </w:r>
      <w:r w:rsidRPr="00126218" w:rsidR="002D443D">
        <w:rPr>
          <w:rFonts w:ascii="Verdana" w:hAnsi="Verdana"/>
          <w:sz w:val="18"/>
          <w:szCs w:val="18"/>
          <w:lang w:val="nl-NL"/>
        </w:rPr>
        <w:t xml:space="preserve"> beleidsterreinen klimaatmitigatie, aanpassing aan klimaatverandering, </w:t>
      </w:r>
      <w:r w:rsidRPr="00126218" w:rsidR="000C66EF">
        <w:rPr>
          <w:rFonts w:ascii="Verdana" w:hAnsi="Verdana"/>
          <w:sz w:val="18"/>
          <w:szCs w:val="18"/>
          <w:lang w:val="nl-NL"/>
        </w:rPr>
        <w:t xml:space="preserve">milieu </w:t>
      </w:r>
      <w:r w:rsidRPr="00126218" w:rsidR="00DE4CF6">
        <w:rPr>
          <w:rFonts w:ascii="Verdana" w:hAnsi="Verdana"/>
          <w:sz w:val="18"/>
          <w:szCs w:val="18"/>
          <w:lang w:val="nl-NL"/>
        </w:rPr>
        <w:t xml:space="preserve">(incl. biodiversiteit) </w:t>
      </w:r>
      <w:r w:rsidRPr="00126218" w:rsidR="002D443D">
        <w:rPr>
          <w:rFonts w:ascii="Verdana" w:hAnsi="Verdana"/>
          <w:sz w:val="18"/>
          <w:szCs w:val="18"/>
          <w:lang w:val="nl-NL"/>
        </w:rPr>
        <w:t>en sociale doelstellingen</w:t>
      </w:r>
      <w:r w:rsidRPr="00126218" w:rsidR="0023421A">
        <w:rPr>
          <w:rFonts w:ascii="Verdana" w:hAnsi="Verdana"/>
          <w:sz w:val="18"/>
          <w:szCs w:val="18"/>
          <w:lang w:val="nl-NL"/>
        </w:rPr>
        <w:t xml:space="preserve"> middels “</w:t>
      </w:r>
      <w:r w:rsidRPr="00126218" w:rsidR="002D443D">
        <w:rPr>
          <w:rFonts w:ascii="Verdana" w:hAnsi="Verdana"/>
          <w:sz w:val="18"/>
          <w:szCs w:val="18"/>
          <w:lang w:val="nl-NL"/>
        </w:rPr>
        <w:t>EU-coëfficiënten</w:t>
      </w:r>
      <w:r w:rsidRPr="00126218" w:rsidR="0023421A">
        <w:rPr>
          <w:rFonts w:ascii="Verdana" w:hAnsi="Verdana"/>
          <w:sz w:val="18"/>
          <w:szCs w:val="18"/>
          <w:lang w:val="nl-NL"/>
        </w:rPr>
        <w:t>”</w:t>
      </w:r>
      <w:r w:rsidRPr="00126218" w:rsidR="002D443D">
        <w:rPr>
          <w:rFonts w:ascii="Verdana" w:hAnsi="Verdana"/>
          <w:sz w:val="18"/>
          <w:szCs w:val="18"/>
          <w:lang w:val="nl-NL"/>
        </w:rPr>
        <w:t xml:space="preserve"> (0%, 40% of 100%).</w:t>
      </w:r>
      <w:r w:rsidRPr="00126218" w:rsidR="00A014C7">
        <w:rPr>
          <w:rFonts w:ascii="Verdana" w:hAnsi="Verdana"/>
          <w:sz w:val="18"/>
          <w:szCs w:val="18"/>
          <w:lang w:val="nl-NL"/>
        </w:rPr>
        <w:t xml:space="preserve"> </w:t>
      </w:r>
      <w:r w:rsidRPr="00126218" w:rsidR="0023421A">
        <w:rPr>
          <w:rFonts w:ascii="Verdana" w:hAnsi="Verdana"/>
          <w:sz w:val="18"/>
          <w:szCs w:val="18"/>
          <w:lang w:val="nl-NL"/>
        </w:rPr>
        <w:t>Op basis van deze coëfficiënten wordt o</w:t>
      </w:r>
      <w:r w:rsidR="00A21F52">
        <w:rPr>
          <w:rFonts w:ascii="Verdana" w:hAnsi="Verdana"/>
          <w:sz w:val="18"/>
          <w:szCs w:val="18"/>
          <w:lang w:val="nl-NL"/>
        </w:rPr>
        <w:t xml:space="preserve">nder </w:t>
      </w:r>
      <w:r w:rsidRPr="00126218" w:rsidR="0023421A">
        <w:rPr>
          <w:rFonts w:ascii="Verdana" w:hAnsi="Verdana"/>
          <w:sz w:val="18"/>
          <w:szCs w:val="18"/>
          <w:lang w:val="nl-NL"/>
        </w:rPr>
        <w:t>a</w:t>
      </w:r>
      <w:r w:rsidR="00A21F52">
        <w:rPr>
          <w:rFonts w:ascii="Verdana" w:hAnsi="Verdana"/>
          <w:sz w:val="18"/>
          <w:szCs w:val="18"/>
          <w:lang w:val="nl-NL"/>
        </w:rPr>
        <w:t>ndere</w:t>
      </w:r>
      <w:r w:rsidRPr="00126218" w:rsidR="0023421A">
        <w:rPr>
          <w:rFonts w:ascii="Verdana" w:hAnsi="Verdana"/>
          <w:sz w:val="18"/>
          <w:szCs w:val="18"/>
          <w:lang w:val="nl-NL"/>
        </w:rPr>
        <w:t xml:space="preserve"> het </w:t>
      </w:r>
      <w:r w:rsidRPr="00126218" w:rsidR="00A014C7">
        <w:rPr>
          <w:rFonts w:ascii="Verdana" w:hAnsi="Verdana"/>
          <w:sz w:val="18"/>
          <w:szCs w:val="18"/>
          <w:lang w:val="nl-NL"/>
        </w:rPr>
        <w:t xml:space="preserve">MFK-brede </w:t>
      </w:r>
      <w:proofErr w:type="spellStart"/>
      <w:r w:rsidRPr="1B6B4B7E" w:rsidR="00A014C7">
        <w:rPr>
          <w:rFonts w:ascii="Verdana" w:hAnsi="Verdana"/>
          <w:i/>
          <w:iCs/>
          <w:sz w:val="18"/>
          <w:szCs w:val="18"/>
          <w:lang w:val="nl-NL"/>
        </w:rPr>
        <w:t>spending</w:t>
      </w:r>
      <w:proofErr w:type="spellEnd"/>
      <w:r w:rsidRPr="1B6B4B7E" w:rsidR="00A014C7">
        <w:rPr>
          <w:rFonts w:ascii="Verdana" w:hAnsi="Verdana"/>
          <w:i/>
          <w:iCs/>
          <w:sz w:val="18"/>
          <w:szCs w:val="18"/>
          <w:lang w:val="nl-NL"/>
        </w:rPr>
        <w:t xml:space="preserve"> target </w:t>
      </w:r>
      <w:r w:rsidRPr="00126218" w:rsidR="00A014C7">
        <w:rPr>
          <w:rFonts w:ascii="Verdana" w:hAnsi="Verdana"/>
          <w:sz w:val="18"/>
          <w:szCs w:val="18"/>
          <w:lang w:val="nl-NL"/>
        </w:rPr>
        <w:t xml:space="preserve">van </w:t>
      </w:r>
      <w:r w:rsidRPr="00126218" w:rsidR="005C78FE">
        <w:rPr>
          <w:rFonts w:ascii="Verdana" w:hAnsi="Verdana"/>
          <w:sz w:val="18"/>
          <w:szCs w:val="18"/>
          <w:lang w:val="nl-NL"/>
        </w:rPr>
        <w:t xml:space="preserve">minimaal </w:t>
      </w:r>
      <w:r w:rsidRPr="00126218" w:rsidR="00A014C7">
        <w:rPr>
          <w:rFonts w:ascii="Verdana" w:hAnsi="Verdana"/>
          <w:sz w:val="18"/>
          <w:szCs w:val="18"/>
          <w:lang w:val="nl-NL"/>
        </w:rPr>
        <w:t>35% voor klimaat</w:t>
      </w:r>
      <w:r w:rsidRPr="00126218" w:rsidR="00106364">
        <w:rPr>
          <w:rFonts w:ascii="Verdana" w:hAnsi="Verdana"/>
          <w:sz w:val="18"/>
          <w:szCs w:val="18"/>
          <w:lang w:val="nl-NL"/>
        </w:rPr>
        <w:t>-</w:t>
      </w:r>
      <w:r w:rsidRPr="00126218" w:rsidR="00A014C7">
        <w:rPr>
          <w:rFonts w:ascii="Verdana" w:hAnsi="Verdana"/>
          <w:sz w:val="18"/>
          <w:szCs w:val="18"/>
          <w:lang w:val="nl-NL"/>
        </w:rPr>
        <w:t xml:space="preserve"> en milieumaatregelen</w:t>
      </w:r>
      <w:r w:rsidRPr="00126218" w:rsidR="006F563C">
        <w:rPr>
          <w:rFonts w:ascii="Verdana" w:hAnsi="Verdana"/>
          <w:sz w:val="18"/>
          <w:szCs w:val="18"/>
          <w:lang w:val="nl-NL"/>
        </w:rPr>
        <w:t xml:space="preserve"> vastgesteld</w:t>
      </w:r>
      <w:r w:rsidRPr="00126218" w:rsidR="00A014C7">
        <w:rPr>
          <w:rFonts w:ascii="Verdana" w:hAnsi="Verdana"/>
          <w:sz w:val="18"/>
          <w:szCs w:val="18"/>
          <w:lang w:val="nl-NL"/>
        </w:rPr>
        <w:t xml:space="preserve">. </w:t>
      </w:r>
      <w:r w:rsidRPr="00126218" w:rsidR="00E56A9E">
        <w:rPr>
          <w:rFonts w:ascii="Verdana" w:hAnsi="Verdana"/>
          <w:sz w:val="18"/>
          <w:szCs w:val="18"/>
          <w:lang w:val="nl-NL"/>
        </w:rPr>
        <w:t>Voor maatregelen binnen de Unie wordt ook de territoriale dimensie gemonitord.</w:t>
      </w:r>
    </w:p>
    <w:p w:rsidRPr="00126218" w:rsidR="00982607" w:rsidP="002D443D" w:rsidRDefault="00982607" w14:paraId="08FB3672" w14:textId="77777777">
      <w:pPr>
        <w:pStyle w:val="NoSpacing"/>
        <w:spacing w:line="360" w:lineRule="auto"/>
        <w:rPr>
          <w:rFonts w:ascii="Verdana" w:hAnsi="Verdana"/>
          <w:sz w:val="18"/>
          <w:szCs w:val="18"/>
          <w:lang w:val="nl-NL"/>
        </w:rPr>
      </w:pPr>
    </w:p>
    <w:p w:rsidR="002D443D" w:rsidP="009F468B" w:rsidRDefault="0023421A" w14:paraId="7A1D7103" w14:textId="35D20BE7">
      <w:pPr>
        <w:pStyle w:val="NoSpacing"/>
        <w:spacing w:line="360" w:lineRule="auto"/>
        <w:rPr>
          <w:rFonts w:ascii="Verdana" w:hAnsi="Verdana"/>
          <w:sz w:val="18"/>
          <w:szCs w:val="18"/>
          <w:lang w:val="nl-NL"/>
        </w:rPr>
      </w:pPr>
      <w:r w:rsidRPr="00126218">
        <w:rPr>
          <w:rFonts w:ascii="Verdana" w:hAnsi="Verdana"/>
          <w:sz w:val="18"/>
          <w:szCs w:val="18"/>
          <w:lang w:val="nl-NL"/>
        </w:rPr>
        <w:t>Ook bevat het</w:t>
      </w:r>
      <w:r w:rsidRPr="00126218" w:rsidR="00AC2545">
        <w:rPr>
          <w:rFonts w:ascii="Verdana" w:hAnsi="Verdana"/>
          <w:sz w:val="18"/>
          <w:szCs w:val="18"/>
          <w:lang w:val="nl-NL"/>
        </w:rPr>
        <w:t xml:space="preserve"> voorstel</w:t>
      </w:r>
      <w:r w:rsidRPr="00126218" w:rsidR="002D443D">
        <w:rPr>
          <w:rFonts w:ascii="Verdana" w:hAnsi="Verdana"/>
          <w:sz w:val="18"/>
          <w:szCs w:val="18"/>
          <w:lang w:val="nl-NL"/>
        </w:rPr>
        <w:t xml:space="preserve"> </w:t>
      </w:r>
      <w:r w:rsidRPr="00126218">
        <w:rPr>
          <w:rFonts w:ascii="Verdana" w:hAnsi="Verdana"/>
          <w:sz w:val="18"/>
          <w:szCs w:val="18"/>
          <w:lang w:val="nl-NL"/>
        </w:rPr>
        <w:t>specifieke</w:t>
      </w:r>
      <w:r w:rsidRPr="00126218" w:rsidR="00E07CFD">
        <w:rPr>
          <w:rFonts w:ascii="Verdana" w:hAnsi="Verdana"/>
          <w:sz w:val="18"/>
          <w:szCs w:val="18"/>
          <w:lang w:val="nl-NL"/>
        </w:rPr>
        <w:t xml:space="preserve"> </w:t>
      </w:r>
      <w:r w:rsidRPr="00126218" w:rsidR="002D443D">
        <w:rPr>
          <w:rFonts w:ascii="Verdana" w:hAnsi="Verdana"/>
          <w:sz w:val="18"/>
          <w:szCs w:val="18"/>
          <w:lang w:val="nl-NL"/>
        </w:rPr>
        <w:t>set</w:t>
      </w:r>
      <w:r w:rsidRPr="00126218" w:rsidR="004D1D74">
        <w:rPr>
          <w:rFonts w:ascii="Verdana" w:hAnsi="Verdana"/>
          <w:sz w:val="18"/>
          <w:szCs w:val="18"/>
          <w:lang w:val="nl-NL"/>
        </w:rPr>
        <w:t>s met</w:t>
      </w:r>
      <w:r w:rsidRPr="00126218" w:rsidR="002D443D">
        <w:rPr>
          <w:rFonts w:ascii="Verdana" w:hAnsi="Verdana"/>
          <w:sz w:val="18"/>
          <w:szCs w:val="18"/>
          <w:lang w:val="nl-NL"/>
        </w:rPr>
        <w:t xml:space="preserve"> </w:t>
      </w:r>
      <w:r w:rsidRPr="00126218" w:rsidR="003215F9">
        <w:rPr>
          <w:rFonts w:ascii="Verdana" w:hAnsi="Verdana"/>
          <w:sz w:val="18"/>
          <w:szCs w:val="18"/>
          <w:lang w:val="nl-NL"/>
        </w:rPr>
        <w:t>output- en resultaat</w:t>
      </w:r>
      <w:r w:rsidRPr="00126218" w:rsidR="002D443D">
        <w:rPr>
          <w:rFonts w:ascii="Verdana" w:hAnsi="Verdana"/>
          <w:sz w:val="18"/>
          <w:szCs w:val="18"/>
          <w:lang w:val="nl-NL"/>
        </w:rPr>
        <w:t xml:space="preserve">indicatoren </w:t>
      </w:r>
      <w:r w:rsidRPr="00126218" w:rsidR="00EC7CC0">
        <w:rPr>
          <w:rFonts w:ascii="Verdana" w:hAnsi="Verdana"/>
          <w:sz w:val="18"/>
          <w:szCs w:val="18"/>
          <w:lang w:val="nl-NL"/>
        </w:rPr>
        <w:t xml:space="preserve">per </w:t>
      </w:r>
      <w:r w:rsidRPr="00126218" w:rsidR="002D443D">
        <w:rPr>
          <w:rFonts w:ascii="Verdana" w:hAnsi="Verdana"/>
          <w:sz w:val="18"/>
          <w:szCs w:val="18"/>
          <w:lang w:val="nl-NL"/>
        </w:rPr>
        <w:t>interventiegebied. Beide typen indicatoren zijn</w:t>
      </w:r>
      <w:r w:rsidRPr="00126218" w:rsidR="003A15B6">
        <w:rPr>
          <w:rFonts w:ascii="Verdana" w:hAnsi="Verdana"/>
          <w:sz w:val="18"/>
          <w:szCs w:val="18"/>
          <w:lang w:val="nl-NL"/>
        </w:rPr>
        <w:t xml:space="preserve"> volgens de Commissie</w:t>
      </w:r>
      <w:r w:rsidRPr="00126218" w:rsidR="002D443D">
        <w:rPr>
          <w:rFonts w:ascii="Verdana" w:hAnsi="Verdana"/>
          <w:sz w:val="18"/>
          <w:szCs w:val="18"/>
          <w:lang w:val="nl-NL"/>
        </w:rPr>
        <w:t xml:space="preserve"> essentieel voor het monitoren van de prestaties van </w:t>
      </w:r>
      <w:r w:rsidRPr="00126218" w:rsidR="004D1D74">
        <w:rPr>
          <w:rFonts w:ascii="Verdana" w:hAnsi="Verdana"/>
          <w:sz w:val="18"/>
          <w:szCs w:val="18"/>
          <w:lang w:val="nl-NL"/>
        </w:rPr>
        <w:t xml:space="preserve">de </w:t>
      </w:r>
      <w:r w:rsidRPr="00126218" w:rsidR="002D443D">
        <w:rPr>
          <w:rFonts w:ascii="Verdana" w:hAnsi="Verdana"/>
          <w:sz w:val="18"/>
          <w:szCs w:val="18"/>
          <w:lang w:val="nl-NL"/>
        </w:rPr>
        <w:t>programma’s</w:t>
      </w:r>
      <w:r w:rsidR="00A21F52">
        <w:rPr>
          <w:rFonts w:ascii="Verdana" w:hAnsi="Verdana"/>
          <w:sz w:val="18"/>
          <w:szCs w:val="18"/>
          <w:lang w:val="nl-NL"/>
        </w:rPr>
        <w:t xml:space="preserve">. </w:t>
      </w:r>
      <w:r w:rsidRPr="00126218" w:rsidR="002D443D">
        <w:rPr>
          <w:rFonts w:ascii="Verdana" w:hAnsi="Verdana"/>
          <w:sz w:val="18"/>
          <w:szCs w:val="18"/>
          <w:lang w:val="nl-NL"/>
        </w:rPr>
        <w:t>Voor een bepaald interventiegebied (bijv.</w:t>
      </w:r>
      <w:r w:rsidRPr="00126218" w:rsidR="001D4BB4">
        <w:rPr>
          <w:rFonts w:ascii="Verdana" w:hAnsi="Verdana"/>
          <w:sz w:val="18"/>
          <w:szCs w:val="18"/>
          <w:lang w:val="nl-NL"/>
        </w:rPr>
        <w:t xml:space="preserve"> kunstmatige intelligentie, data en robotica</w:t>
      </w:r>
      <w:r w:rsidRPr="00126218" w:rsidR="002D443D">
        <w:rPr>
          <w:rFonts w:ascii="Verdana" w:hAnsi="Verdana"/>
          <w:sz w:val="18"/>
          <w:szCs w:val="18"/>
          <w:lang w:val="nl-NL"/>
        </w:rPr>
        <w:t xml:space="preserve">) geven outputindicatoren inzicht in wat het programma direct financiert en de onmiddellijke </w:t>
      </w:r>
      <w:r w:rsidRPr="00126218" w:rsidR="00EC7CC0">
        <w:rPr>
          <w:rFonts w:ascii="Verdana" w:hAnsi="Verdana"/>
          <w:sz w:val="18"/>
          <w:szCs w:val="18"/>
          <w:lang w:val="nl-NL"/>
        </w:rPr>
        <w:t xml:space="preserve">opbrengst/productie </w:t>
      </w:r>
      <w:r w:rsidRPr="00126218" w:rsidR="002D443D">
        <w:rPr>
          <w:rFonts w:ascii="Verdana" w:hAnsi="Verdana"/>
          <w:sz w:val="18"/>
          <w:szCs w:val="18"/>
          <w:lang w:val="nl-NL"/>
        </w:rPr>
        <w:t>ervan (bijv.</w:t>
      </w:r>
      <w:r w:rsidRPr="00126218" w:rsidR="001D4BB4">
        <w:rPr>
          <w:rFonts w:ascii="Verdana" w:hAnsi="Verdana"/>
          <w:sz w:val="18"/>
          <w:szCs w:val="18"/>
          <w:lang w:val="nl-NL"/>
        </w:rPr>
        <w:t xml:space="preserve"> aantal </w:t>
      </w:r>
      <w:r w:rsidRPr="009F468B" w:rsidR="001D4BB4">
        <w:rPr>
          <w:rFonts w:ascii="Verdana" w:hAnsi="Verdana"/>
          <w:i/>
          <w:iCs/>
          <w:sz w:val="18"/>
          <w:szCs w:val="18"/>
          <w:lang w:val="nl-NL"/>
        </w:rPr>
        <w:t>peer-</w:t>
      </w:r>
      <w:proofErr w:type="spellStart"/>
      <w:r w:rsidRPr="009F468B" w:rsidR="001D4BB4">
        <w:rPr>
          <w:rFonts w:ascii="Verdana" w:hAnsi="Verdana"/>
          <w:i/>
          <w:iCs/>
          <w:sz w:val="18"/>
          <w:szCs w:val="18"/>
          <w:lang w:val="nl-NL"/>
        </w:rPr>
        <w:t>reviewed</w:t>
      </w:r>
      <w:proofErr w:type="spellEnd"/>
      <w:r w:rsidRPr="00126218" w:rsidR="001D4BB4">
        <w:rPr>
          <w:rFonts w:ascii="Verdana" w:hAnsi="Verdana"/>
          <w:sz w:val="18"/>
          <w:szCs w:val="18"/>
          <w:lang w:val="nl-NL"/>
        </w:rPr>
        <w:t xml:space="preserve"> publicaties</w:t>
      </w:r>
      <w:r w:rsidRPr="00126218" w:rsidR="002D443D">
        <w:rPr>
          <w:rFonts w:ascii="Verdana" w:hAnsi="Verdana"/>
          <w:sz w:val="18"/>
          <w:szCs w:val="18"/>
          <w:lang w:val="nl-NL"/>
        </w:rPr>
        <w:t>)</w:t>
      </w:r>
      <w:r w:rsidRPr="00126218" w:rsidR="00AF0335">
        <w:rPr>
          <w:rFonts w:ascii="Verdana" w:hAnsi="Verdana"/>
          <w:sz w:val="18"/>
          <w:szCs w:val="18"/>
          <w:lang w:val="nl-NL"/>
        </w:rPr>
        <w:t xml:space="preserve">. </w:t>
      </w:r>
      <w:r w:rsidRPr="00126218" w:rsidR="00C46602">
        <w:rPr>
          <w:rFonts w:ascii="Verdana" w:hAnsi="Verdana"/>
          <w:sz w:val="18"/>
          <w:szCs w:val="18"/>
          <w:lang w:val="nl-NL"/>
        </w:rPr>
        <w:t>D</w:t>
      </w:r>
      <w:r w:rsidRPr="00126218" w:rsidR="005A6640">
        <w:rPr>
          <w:rFonts w:ascii="Verdana" w:hAnsi="Verdana"/>
          <w:sz w:val="18"/>
          <w:szCs w:val="18"/>
          <w:lang w:val="nl-NL"/>
        </w:rPr>
        <w:t>eze indicator</w:t>
      </w:r>
      <w:r w:rsidRPr="00126218" w:rsidR="00C46602">
        <w:rPr>
          <w:rFonts w:ascii="Verdana" w:hAnsi="Verdana"/>
          <w:sz w:val="18"/>
          <w:szCs w:val="18"/>
          <w:lang w:val="nl-NL"/>
        </w:rPr>
        <w:t>en worden ook gebruikt als</w:t>
      </w:r>
      <w:r w:rsidRPr="00126218" w:rsidR="005A6640">
        <w:rPr>
          <w:rFonts w:ascii="Verdana" w:hAnsi="Verdana"/>
          <w:sz w:val="18"/>
          <w:szCs w:val="18"/>
          <w:lang w:val="nl-NL"/>
        </w:rPr>
        <w:t xml:space="preserve"> de finale mijlpaal of doelstelling van een maatregel</w:t>
      </w:r>
      <w:r w:rsidRPr="00126218" w:rsidR="00C46602">
        <w:rPr>
          <w:rFonts w:ascii="Verdana" w:hAnsi="Verdana"/>
          <w:sz w:val="18"/>
          <w:szCs w:val="18"/>
          <w:lang w:val="nl-NL"/>
        </w:rPr>
        <w:t>, welke de basis vormt voor uitbetaling van middelen</w:t>
      </w:r>
      <w:r w:rsidRPr="00126218" w:rsidR="003A15B6">
        <w:rPr>
          <w:rFonts w:ascii="Verdana" w:hAnsi="Verdana"/>
          <w:sz w:val="18"/>
          <w:szCs w:val="18"/>
          <w:lang w:val="nl-NL"/>
        </w:rPr>
        <w:t xml:space="preserve"> (</w:t>
      </w:r>
      <w:r w:rsidR="00A34583">
        <w:rPr>
          <w:rFonts w:ascii="Verdana" w:hAnsi="Verdana"/>
          <w:sz w:val="18"/>
          <w:szCs w:val="18"/>
          <w:lang w:val="nl-NL"/>
        </w:rPr>
        <w:t xml:space="preserve">zie fiche 2 “Oprichting Europees Fonds Nationale en Regionale Partnerschap plannen” (NRPP)). </w:t>
      </w:r>
      <w:r w:rsidRPr="00126218" w:rsidR="002D443D">
        <w:rPr>
          <w:rFonts w:ascii="Verdana" w:hAnsi="Verdana"/>
          <w:sz w:val="18"/>
          <w:szCs w:val="18"/>
          <w:lang w:val="nl-NL"/>
        </w:rPr>
        <w:t xml:space="preserve">Resultaatindicatoren volgen de effecten van deze </w:t>
      </w:r>
      <w:proofErr w:type="spellStart"/>
      <w:r w:rsidRPr="00126218" w:rsidR="002D443D">
        <w:rPr>
          <w:rFonts w:ascii="Verdana" w:hAnsi="Verdana"/>
          <w:sz w:val="18"/>
          <w:szCs w:val="18"/>
          <w:lang w:val="nl-NL"/>
        </w:rPr>
        <w:t>outputs</w:t>
      </w:r>
      <w:proofErr w:type="spellEnd"/>
      <w:r w:rsidRPr="00126218" w:rsidR="002D443D">
        <w:rPr>
          <w:rFonts w:ascii="Verdana" w:hAnsi="Verdana"/>
          <w:sz w:val="18"/>
          <w:szCs w:val="18"/>
          <w:lang w:val="nl-NL"/>
        </w:rPr>
        <w:t xml:space="preserve"> (bijv. </w:t>
      </w:r>
      <w:r w:rsidRPr="00126218" w:rsidR="001D4BB4">
        <w:rPr>
          <w:rFonts w:ascii="Verdana" w:hAnsi="Verdana"/>
          <w:sz w:val="18"/>
          <w:szCs w:val="18"/>
          <w:lang w:val="nl-NL"/>
        </w:rPr>
        <w:t xml:space="preserve">aantal citaties van </w:t>
      </w:r>
      <w:r w:rsidRPr="009F468B" w:rsidR="001D4BB4">
        <w:rPr>
          <w:rFonts w:ascii="Verdana" w:hAnsi="Verdana"/>
          <w:i/>
          <w:iCs/>
          <w:sz w:val="18"/>
          <w:szCs w:val="18"/>
          <w:lang w:val="nl-NL"/>
        </w:rPr>
        <w:t>peer-</w:t>
      </w:r>
      <w:proofErr w:type="spellStart"/>
      <w:r w:rsidRPr="009F468B" w:rsidR="001D4BB4">
        <w:rPr>
          <w:rFonts w:ascii="Verdana" w:hAnsi="Verdana"/>
          <w:i/>
          <w:iCs/>
          <w:sz w:val="18"/>
          <w:szCs w:val="18"/>
          <w:lang w:val="nl-NL"/>
        </w:rPr>
        <w:t>reviewed</w:t>
      </w:r>
      <w:proofErr w:type="spellEnd"/>
      <w:r w:rsidRPr="00126218" w:rsidR="001D4BB4">
        <w:rPr>
          <w:rFonts w:ascii="Verdana" w:hAnsi="Verdana"/>
          <w:sz w:val="18"/>
          <w:szCs w:val="18"/>
          <w:lang w:val="nl-NL"/>
        </w:rPr>
        <w:t xml:space="preserve"> publicaties). </w:t>
      </w:r>
    </w:p>
    <w:p w:rsidRPr="00B312FC" w:rsidR="00A34583" w:rsidP="009F468B" w:rsidRDefault="00A34583" w14:paraId="0C8F6B05" w14:textId="77777777">
      <w:pPr>
        <w:pStyle w:val="NoSpacing"/>
        <w:spacing w:line="360" w:lineRule="auto"/>
        <w:rPr>
          <w:rFonts w:ascii="Verdana" w:hAnsi="Verdana"/>
          <w:sz w:val="18"/>
          <w:szCs w:val="18"/>
          <w:lang w:val="nl-NL"/>
        </w:rPr>
      </w:pPr>
    </w:p>
    <w:p w:rsidRPr="00126218" w:rsidR="002D443D" w:rsidP="002D443D" w:rsidRDefault="002D443D" w14:paraId="5EB176EC" w14:textId="1DC2F5CB">
      <w:pPr>
        <w:pStyle w:val="NoSpacing"/>
        <w:spacing w:line="360" w:lineRule="auto"/>
        <w:rPr>
          <w:rFonts w:ascii="Verdana" w:hAnsi="Verdana"/>
          <w:sz w:val="18"/>
          <w:szCs w:val="18"/>
          <w:lang w:val="nl-NL"/>
        </w:rPr>
      </w:pPr>
      <w:r w:rsidRPr="00126218">
        <w:rPr>
          <w:rFonts w:ascii="Verdana" w:hAnsi="Verdana"/>
          <w:sz w:val="18"/>
          <w:szCs w:val="18"/>
          <w:lang w:val="nl-NL"/>
        </w:rPr>
        <w:t>Deze benadering zal</w:t>
      </w:r>
      <w:r w:rsidRPr="00126218" w:rsidR="003A15B6">
        <w:rPr>
          <w:rFonts w:ascii="Verdana" w:hAnsi="Verdana"/>
          <w:sz w:val="18"/>
          <w:szCs w:val="18"/>
          <w:lang w:val="nl-NL"/>
        </w:rPr>
        <w:t xml:space="preserve"> volgens de Commissie</w:t>
      </w:r>
      <w:r w:rsidRPr="00126218">
        <w:rPr>
          <w:rFonts w:ascii="Verdana" w:hAnsi="Verdana"/>
          <w:sz w:val="18"/>
          <w:szCs w:val="18"/>
          <w:lang w:val="nl-NL"/>
        </w:rPr>
        <w:t xml:space="preserve"> het totale aantal prestatie-indicatoren verminderen</w:t>
      </w:r>
      <w:r w:rsidRPr="00126218" w:rsidR="002A0822">
        <w:rPr>
          <w:rFonts w:ascii="Verdana" w:hAnsi="Verdana"/>
          <w:sz w:val="18"/>
          <w:szCs w:val="18"/>
          <w:lang w:val="nl-NL"/>
        </w:rPr>
        <w:t xml:space="preserve"> van ongeveer 5.000 tot ongeveer 700</w:t>
      </w:r>
      <w:r w:rsidRPr="00126218">
        <w:rPr>
          <w:rFonts w:ascii="Verdana" w:hAnsi="Verdana"/>
          <w:sz w:val="18"/>
          <w:szCs w:val="18"/>
          <w:lang w:val="nl-NL"/>
        </w:rPr>
        <w:t xml:space="preserve"> en </w:t>
      </w:r>
      <w:r w:rsidRPr="00126218" w:rsidR="00ED6944">
        <w:rPr>
          <w:rFonts w:ascii="Verdana" w:hAnsi="Verdana"/>
          <w:sz w:val="18"/>
          <w:szCs w:val="18"/>
          <w:lang w:val="nl-NL"/>
        </w:rPr>
        <w:t xml:space="preserve">ervoor </w:t>
      </w:r>
      <w:r w:rsidRPr="00126218">
        <w:rPr>
          <w:rFonts w:ascii="Verdana" w:hAnsi="Verdana"/>
          <w:sz w:val="18"/>
          <w:szCs w:val="18"/>
          <w:lang w:val="nl-NL"/>
        </w:rPr>
        <w:t xml:space="preserve">zorgen </w:t>
      </w:r>
      <w:r w:rsidRPr="00126218" w:rsidR="00ED6944">
        <w:rPr>
          <w:rFonts w:ascii="Verdana" w:hAnsi="Verdana"/>
          <w:sz w:val="18"/>
          <w:szCs w:val="18"/>
          <w:lang w:val="nl-NL"/>
        </w:rPr>
        <w:t xml:space="preserve">dat de overblijvende indicatoren passen binnen de </w:t>
      </w:r>
      <w:r w:rsidRPr="00126218">
        <w:rPr>
          <w:rFonts w:ascii="Verdana" w:hAnsi="Verdana"/>
          <w:sz w:val="18"/>
          <w:szCs w:val="18"/>
          <w:lang w:val="nl-NL"/>
        </w:rPr>
        <w:t xml:space="preserve">nieuwe vereisten van de herziening van het Financieel Reglement die </w:t>
      </w:r>
      <w:r w:rsidRPr="00126218" w:rsidR="00EC7CC0">
        <w:rPr>
          <w:rFonts w:ascii="Verdana" w:hAnsi="Verdana"/>
          <w:sz w:val="18"/>
          <w:szCs w:val="18"/>
          <w:lang w:val="nl-NL"/>
        </w:rPr>
        <w:t xml:space="preserve">toeziet op </w:t>
      </w:r>
      <w:r w:rsidRPr="00126218">
        <w:rPr>
          <w:rFonts w:ascii="Verdana" w:hAnsi="Verdana"/>
          <w:sz w:val="18"/>
          <w:szCs w:val="18"/>
          <w:lang w:val="nl-NL"/>
        </w:rPr>
        <w:t>de aggregatie van indicatoren over programma’s heen.</w:t>
      </w:r>
    </w:p>
    <w:p w:rsidRPr="00126218" w:rsidR="002D443D" w:rsidP="002D443D" w:rsidRDefault="002D443D" w14:paraId="592C3198" w14:textId="33831532">
      <w:pPr>
        <w:pStyle w:val="NoSpacing"/>
        <w:spacing w:line="360" w:lineRule="auto"/>
        <w:rPr>
          <w:rFonts w:ascii="Verdana" w:hAnsi="Verdana"/>
          <w:sz w:val="18"/>
          <w:szCs w:val="18"/>
          <w:lang w:val="nl-NL"/>
        </w:rPr>
      </w:pPr>
    </w:p>
    <w:p w:rsidRPr="00126218" w:rsidR="00671D9D" w:rsidP="002D443D" w:rsidRDefault="00995087" w14:paraId="7840F7F5" w14:textId="5CAAC0CB">
      <w:pPr>
        <w:pStyle w:val="NoSpacing"/>
        <w:spacing w:line="360" w:lineRule="auto"/>
        <w:rPr>
          <w:rFonts w:ascii="Verdana" w:hAnsi="Verdana"/>
          <w:sz w:val="18"/>
          <w:szCs w:val="18"/>
          <w:lang w:val="nl-NL"/>
        </w:rPr>
      </w:pPr>
      <w:r w:rsidRPr="00126218">
        <w:rPr>
          <w:rFonts w:ascii="Verdana" w:hAnsi="Verdana"/>
          <w:sz w:val="18"/>
          <w:szCs w:val="18"/>
          <w:lang w:val="nl-NL"/>
        </w:rPr>
        <w:t xml:space="preserve">Ten derde stelt </w:t>
      </w:r>
      <w:r w:rsidRPr="00126218" w:rsidR="001860AB">
        <w:rPr>
          <w:rFonts w:ascii="Verdana" w:hAnsi="Verdana"/>
          <w:sz w:val="18"/>
          <w:szCs w:val="18"/>
          <w:lang w:val="nl-NL"/>
        </w:rPr>
        <w:t>het voorstel</w:t>
      </w:r>
      <w:r w:rsidRPr="00126218" w:rsidR="002D443D">
        <w:rPr>
          <w:rFonts w:ascii="Verdana" w:hAnsi="Verdana"/>
          <w:sz w:val="18"/>
          <w:szCs w:val="18"/>
          <w:lang w:val="nl-NL"/>
        </w:rPr>
        <w:t xml:space="preserve"> geharmoniseerde vereisten vast voor de rapportage over prestaties</w:t>
      </w:r>
      <w:r w:rsidRPr="00126218">
        <w:rPr>
          <w:rFonts w:ascii="Verdana" w:hAnsi="Verdana"/>
          <w:sz w:val="18"/>
          <w:szCs w:val="18"/>
          <w:lang w:val="nl-NL"/>
        </w:rPr>
        <w:t xml:space="preserve"> en informatie over financieringsmogelijkheden. De prestatie-informatie zal publiek toegankelijk zijn via een online portaal van de Commissie</w:t>
      </w:r>
      <w:r w:rsidRPr="00126218" w:rsidR="003F6DB3">
        <w:rPr>
          <w:rFonts w:ascii="Verdana" w:hAnsi="Verdana"/>
          <w:sz w:val="18"/>
          <w:szCs w:val="18"/>
          <w:lang w:val="nl-NL"/>
        </w:rPr>
        <w:t xml:space="preserve">, de zogenaamde </w:t>
      </w:r>
      <w:r w:rsidRPr="009F468B" w:rsidR="003F6DB3">
        <w:rPr>
          <w:rFonts w:ascii="Verdana" w:hAnsi="Verdana"/>
          <w:i/>
          <w:iCs/>
          <w:sz w:val="18"/>
          <w:szCs w:val="18"/>
          <w:lang w:val="nl-NL"/>
        </w:rPr>
        <w:t>Single Gateway</w:t>
      </w:r>
      <w:r w:rsidRPr="00126218" w:rsidR="003F6DB3">
        <w:rPr>
          <w:rFonts w:ascii="Verdana" w:hAnsi="Verdana"/>
          <w:sz w:val="18"/>
          <w:szCs w:val="18"/>
          <w:lang w:val="nl-NL"/>
        </w:rPr>
        <w:t>,</w:t>
      </w:r>
      <w:r w:rsidRPr="00126218">
        <w:rPr>
          <w:rFonts w:ascii="Verdana" w:hAnsi="Verdana"/>
          <w:sz w:val="18"/>
          <w:szCs w:val="18"/>
          <w:lang w:val="nl-NL"/>
        </w:rPr>
        <w:t xml:space="preserve"> met een dashboard dat laat zien wat de EU-begroting bereikt. Ook wordt </w:t>
      </w:r>
      <w:r w:rsidRPr="00126218" w:rsidR="003A15B6">
        <w:rPr>
          <w:rFonts w:ascii="Verdana" w:hAnsi="Verdana"/>
          <w:sz w:val="18"/>
          <w:szCs w:val="18"/>
          <w:lang w:val="nl-NL"/>
        </w:rPr>
        <w:t xml:space="preserve">voorgesteld om </w:t>
      </w:r>
      <w:r w:rsidRPr="00126218" w:rsidR="002D443D">
        <w:rPr>
          <w:rFonts w:ascii="Verdana" w:hAnsi="Verdana"/>
          <w:sz w:val="18"/>
          <w:szCs w:val="18"/>
          <w:lang w:val="nl-NL"/>
        </w:rPr>
        <w:t>alle prestatie-informatie over de begroting in één Jaarlijks Beheers- en Prestatieverslag</w:t>
      </w:r>
      <w:r w:rsidRPr="00126218" w:rsidR="005110FA">
        <w:rPr>
          <w:rFonts w:ascii="Verdana" w:hAnsi="Verdana"/>
          <w:sz w:val="18"/>
          <w:szCs w:val="18"/>
          <w:lang w:val="nl-NL"/>
        </w:rPr>
        <w:t xml:space="preserve"> te bundelen</w:t>
      </w:r>
      <w:r w:rsidRPr="00126218" w:rsidR="002D443D">
        <w:rPr>
          <w:rFonts w:ascii="Verdana" w:hAnsi="Verdana"/>
          <w:sz w:val="18"/>
          <w:szCs w:val="18"/>
          <w:lang w:val="nl-NL"/>
        </w:rPr>
        <w:t xml:space="preserve">, in plaats van programma-specifieke </w:t>
      </w:r>
      <w:r w:rsidRPr="00126218">
        <w:rPr>
          <w:rFonts w:ascii="Verdana" w:hAnsi="Verdana"/>
          <w:sz w:val="18"/>
          <w:szCs w:val="18"/>
          <w:lang w:val="nl-NL"/>
        </w:rPr>
        <w:t>informatie</w:t>
      </w:r>
      <w:r w:rsidRPr="00126218" w:rsidR="00BA4CFD">
        <w:rPr>
          <w:rFonts w:ascii="Verdana" w:hAnsi="Verdana"/>
          <w:sz w:val="18"/>
          <w:szCs w:val="18"/>
          <w:lang w:val="nl-NL"/>
        </w:rPr>
        <w:t xml:space="preserve"> te vereisen</w:t>
      </w:r>
      <w:r w:rsidRPr="00126218">
        <w:rPr>
          <w:rFonts w:ascii="Verdana" w:hAnsi="Verdana"/>
          <w:sz w:val="18"/>
          <w:szCs w:val="18"/>
          <w:lang w:val="nl-NL"/>
        </w:rPr>
        <w:t xml:space="preserve">. </w:t>
      </w:r>
      <w:r w:rsidRPr="00126218" w:rsidR="002D443D">
        <w:rPr>
          <w:rFonts w:ascii="Verdana" w:hAnsi="Verdana"/>
          <w:sz w:val="18"/>
          <w:szCs w:val="18"/>
          <w:lang w:val="nl-NL"/>
        </w:rPr>
        <w:t>Het portaal zal gegevens tonen over begunstigden en activiteiten die met de begroting worden ondersteund.</w:t>
      </w:r>
      <w:r w:rsidRPr="00126218" w:rsidR="002D443D">
        <w:rPr>
          <w:rFonts w:ascii="Verdana" w:hAnsi="Verdana"/>
          <w:sz w:val="18"/>
          <w:szCs w:val="18"/>
          <w:lang w:val="nl-NL"/>
        </w:rPr>
        <w:br/>
      </w:r>
    </w:p>
    <w:p w:rsidRPr="00126218" w:rsidR="003F6DB3" w:rsidP="002D443D" w:rsidRDefault="0000714C" w14:paraId="5675C223" w14:textId="65CDC4C8">
      <w:pPr>
        <w:pStyle w:val="NoSpacing"/>
        <w:spacing w:line="360" w:lineRule="auto"/>
        <w:rPr>
          <w:rFonts w:ascii="Verdana" w:hAnsi="Verdana"/>
          <w:sz w:val="18"/>
          <w:szCs w:val="18"/>
          <w:lang w:val="nl-NL"/>
        </w:rPr>
      </w:pPr>
      <w:r>
        <w:rPr>
          <w:rFonts w:ascii="Verdana" w:hAnsi="Verdana"/>
          <w:sz w:val="18"/>
          <w:szCs w:val="18"/>
          <w:lang w:val="nl-NL"/>
        </w:rPr>
        <w:t>De Commissie</w:t>
      </w:r>
      <w:r w:rsidRPr="00126218" w:rsidR="005110FA">
        <w:rPr>
          <w:rFonts w:ascii="Verdana" w:hAnsi="Verdana"/>
          <w:sz w:val="18"/>
          <w:szCs w:val="18"/>
          <w:lang w:val="nl-NL"/>
        </w:rPr>
        <w:t xml:space="preserve"> </w:t>
      </w:r>
      <w:r w:rsidRPr="00126218" w:rsidR="00B45024">
        <w:rPr>
          <w:rFonts w:ascii="Verdana" w:hAnsi="Verdana"/>
          <w:sz w:val="18"/>
          <w:szCs w:val="18"/>
          <w:lang w:val="nl-NL"/>
        </w:rPr>
        <w:t xml:space="preserve">stelt </w:t>
      </w:r>
      <w:r>
        <w:rPr>
          <w:rFonts w:ascii="Verdana" w:hAnsi="Verdana"/>
          <w:sz w:val="18"/>
          <w:szCs w:val="18"/>
          <w:lang w:val="nl-NL"/>
        </w:rPr>
        <w:t xml:space="preserve">in het voorstel </w:t>
      </w:r>
      <w:r w:rsidRPr="00126218" w:rsidR="00B45024">
        <w:rPr>
          <w:rFonts w:ascii="Verdana" w:hAnsi="Verdana"/>
          <w:sz w:val="18"/>
          <w:szCs w:val="18"/>
          <w:lang w:val="nl-NL"/>
        </w:rPr>
        <w:t>dat lidstaten moeten beschikken over</w:t>
      </w:r>
      <w:r w:rsidRPr="00126218" w:rsidR="005110FA">
        <w:rPr>
          <w:rFonts w:ascii="Verdana" w:hAnsi="Verdana"/>
          <w:sz w:val="18"/>
          <w:szCs w:val="18"/>
          <w:lang w:val="nl-NL"/>
        </w:rPr>
        <w:t xml:space="preserve"> </w:t>
      </w:r>
      <w:r w:rsidRPr="00126218" w:rsidR="003F6DB3">
        <w:rPr>
          <w:rFonts w:ascii="Verdana" w:hAnsi="Verdana"/>
          <w:sz w:val="18"/>
          <w:szCs w:val="18"/>
          <w:lang w:val="nl-NL"/>
        </w:rPr>
        <w:t xml:space="preserve">een monitorings- en rapportagesysteem waarbij </w:t>
      </w:r>
      <w:r w:rsidRPr="1B6B4B7E" w:rsidR="003F6DB3">
        <w:rPr>
          <w:rFonts w:ascii="Verdana" w:hAnsi="Verdana"/>
          <w:i/>
          <w:iCs/>
          <w:sz w:val="18"/>
          <w:szCs w:val="18"/>
          <w:lang w:val="nl-NL"/>
        </w:rPr>
        <w:t>real time</w:t>
      </w:r>
      <w:r w:rsidRPr="00126218" w:rsidR="003F6DB3">
        <w:rPr>
          <w:rFonts w:ascii="Verdana" w:hAnsi="Verdana"/>
          <w:sz w:val="18"/>
          <w:szCs w:val="18"/>
          <w:lang w:val="nl-NL"/>
        </w:rPr>
        <w:t xml:space="preserve"> informatie over uitgaven en prestaties wordt bijgehouden</w:t>
      </w:r>
      <w:r w:rsidRPr="00126218" w:rsidR="00B45024">
        <w:rPr>
          <w:rFonts w:ascii="Verdana" w:hAnsi="Verdana"/>
          <w:sz w:val="18"/>
          <w:szCs w:val="18"/>
          <w:lang w:val="nl-NL"/>
        </w:rPr>
        <w:t xml:space="preserve">. </w:t>
      </w:r>
      <w:r w:rsidR="0039156D">
        <w:rPr>
          <w:rFonts w:ascii="Verdana" w:hAnsi="Verdana"/>
          <w:sz w:val="18"/>
          <w:szCs w:val="18"/>
          <w:lang w:val="nl-NL"/>
        </w:rPr>
        <w:t>D</w:t>
      </w:r>
      <w:r w:rsidRPr="00126218" w:rsidR="005110FA">
        <w:rPr>
          <w:rFonts w:ascii="Verdana" w:hAnsi="Verdana"/>
          <w:sz w:val="18"/>
          <w:szCs w:val="18"/>
          <w:lang w:val="nl-NL"/>
        </w:rPr>
        <w:t xml:space="preserve">e </w:t>
      </w:r>
      <w:r w:rsidRPr="00126218" w:rsidR="005110FA">
        <w:rPr>
          <w:rFonts w:ascii="Verdana" w:hAnsi="Verdana"/>
          <w:sz w:val="18"/>
          <w:szCs w:val="18"/>
          <w:lang w:val="nl-NL"/>
        </w:rPr>
        <w:lastRenderedPageBreak/>
        <w:t>uitwerking</w:t>
      </w:r>
      <w:r w:rsidRPr="00126218" w:rsidR="00EF3CF9">
        <w:rPr>
          <w:rFonts w:ascii="Verdana" w:hAnsi="Verdana"/>
          <w:sz w:val="18"/>
          <w:szCs w:val="18"/>
          <w:lang w:val="nl-NL"/>
        </w:rPr>
        <w:t xml:space="preserve"> hiervan</w:t>
      </w:r>
      <w:r w:rsidRPr="00126218" w:rsidR="005110FA">
        <w:rPr>
          <w:rFonts w:ascii="Verdana" w:hAnsi="Verdana"/>
          <w:sz w:val="18"/>
          <w:szCs w:val="18"/>
          <w:lang w:val="nl-NL"/>
        </w:rPr>
        <w:t xml:space="preserve"> is opgenomen in het voorstel voor een </w:t>
      </w:r>
      <w:r w:rsidRPr="009F468B" w:rsidR="005110FA">
        <w:rPr>
          <w:rFonts w:ascii="Verdana" w:hAnsi="Verdana"/>
          <w:i/>
          <w:iCs/>
          <w:sz w:val="18"/>
          <w:szCs w:val="18"/>
          <w:lang w:val="nl-NL"/>
        </w:rPr>
        <w:t>N</w:t>
      </w:r>
      <w:r w:rsidRPr="009F468B" w:rsidR="006F563C">
        <w:rPr>
          <w:rFonts w:ascii="Verdana" w:hAnsi="Verdana"/>
          <w:i/>
          <w:iCs/>
          <w:sz w:val="18"/>
          <w:szCs w:val="18"/>
          <w:lang w:val="nl-NL"/>
        </w:rPr>
        <w:t xml:space="preserve">ational </w:t>
      </w:r>
      <w:proofErr w:type="spellStart"/>
      <w:r w:rsidRPr="009F468B" w:rsidR="006F563C">
        <w:rPr>
          <w:rFonts w:ascii="Verdana" w:hAnsi="Verdana"/>
          <w:i/>
          <w:iCs/>
          <w:sz w:val="18"/>
          <w:szCs w:val="18"/>
          <w:lang w:val="nl-NL"/>
        </w:rPr>
        <w:t>and</w:t>
      </w:r>
      <w:proofErr w:type="spellEnd"/>
      <w:r w:rsidRPr="009F468B" w:rsidR="006F563C">
        <w:rPr>
          <w:rFonts w:ascii="Verdana" w:hAnsi="Verdana"/>
          <w:i/>
          <w:iCs/>
          <w:sz w:val="18"/>
          <w:szCs w:val="18"/>
          <w:lang w:val="nl-NL"/>
        </w:rPr>
        <w:t xml:space="preserve"> </w:t>
      </w:r>
      <w:proofErr w:type="spellStart"/>
      <w:r w:rsidRPr="009F468B" w:rsidR="005110FA">
        <w:rPr>
          <w:rFonts w:ascii="Verdana" w:hAnsi="Verdana"/>
          <w:i/>
          <w:iCs/>
          <w:sz w:val="18"/>
          <w:szCs w:val="18"/>
          <w:lang w:val="nl-NL"/>
        </w:rPr>
        <w:t>R</w:t>
      </w:r>
      <w:r w:rsidRPr="009F468B" w:rsidR="006F563C">
        <w:rPr>
          <w:rFonts w:ascii="Verdana" w:hAnsi="Verdana"/>
          <w:i/>
          <w:iCs/>
          <w:sz w:val="18"/>
          <w:szCs w:val="18"/>
          <w:lang w:val="nl-NL"/>
        </w:rPr>
        <w:t>egional</w:t>
      </w:r>
      <w:proofErr w:type="spellEnd"/>
      <w:r w:rsidRPr="009F468B" w:rsidR="006F563C">
        <w:rPr>
          <w:rFonts w:ascii="Verdana" w:hAnsi="Verdana"/>
          <w:i/>
          <w:iCs/>
          <w:sz w:val="18"/>
          <w:szCs w:val="18"/>
          <w:lang w:val="nl-NL"/>
        </w:rPr>
        <w:t xml:space="preserve"> </w:t>
      </w:r>
      <w:r w:rsidRPr="009F468B" w:rsidR="005110FA">
        <w:rPr>
          <w:rFonts w:ascii="Verdana" w:hAnsi="Verdana"/>
          <w:i/>
          <w:iCs/>
          <w:sz w:val="18"/>
          <w:szCs w:val="18"/>
          <w:lang w:val="nl-NL"/>
        </w:rPr>
        <w:t>P</w:t>
      </w:r>
      <w:r w:rsidRPr="009F468B" w:rsidR="006F563C">
        <w:rPr>
          <w:rFonts w:ascii="Verdana" w:hAnsi="Verdana"/>
          <w:i/>
          <w:iCs/>
          <w:sz w:val="18"/>
          <w:szCs w:val="18"/>
          <w:lang w:val="nl-NL"/>
        </w:rPr>
        <w:t xml:space="preserve">artnership </w:t>
      </w:r>
      <w:r w:rsidRPr="009F468B" w:rsidR="005110FA">
        <w:rPr>
          <w:rFonts w:ascii="Verdana" w:hAnsi="Verdana"/>
          <w:i/>
          <w:iCs/>
          <w:sz w:val="18"/>
          <w:szCs w:val="18"/>
          <w:lang w:val="nl-NL"/>
        </w:rPr>
        <w:t>P</w:t>
      </w:r>
      <w:r w:rsidRPr="009F468B" w:rsidR="006F563C">
        <w:rPr>
          <w:rFonts w:ascii="Verdana" w:hAnsi="Verdana"/>
          <w:i/>
          <w:iCs/>
          <w:sz w:val="18"/>
          <w:szCs w:val="18"/>
          <w:lang w:val="nl-NL"/>
        </w:rPr>
        <w:t>lan</w:t>
      </w:r>
      <w:r w:rsidRPr="00126218" w:rsidR="006F563C">
        <w:rPr>
          <w:rFonts w:ascii="Verdana" w:hAnsi="Verdana"/>
          <w:sz w:val="18"/>
          <w:szCs w:val="18"/>
          <w:lang w:val="nl-NL"/>
        </w:rPr>
        <w:t xml:space="preserve"> (NRPP) (</w:t>
      </w:r>
      <w:r w:rsidR="00A34583">
        <w:rPr>
          <w:rFonts w:ascii="Verdana" w:hAnsi="Verdana"/>
          <w:sz w:val="18"/>
          <w:szCs w:val="18"/>
          <w:lang w:val="nl-NL"/>
        </w:rPr>
        <w:t>zie fiche 2</w:t>
      </w:r>
      <w:r w:rsidR="00A34583">
        <w:rPr>
          <w:rFonts w:ascii="Verdana" w:hAnsi="Verdana"/>
          <w:sz w:val="18"/>
          <w:szCs w:val="18"/>
          <w:lang w:val="nl-NL"/>
        </w:rPr>
        <w:t xml:space="preserve"> “Oprichting Europees Fonds Nationale en Regionale Partnerschap plannen”</w:t>
      </w:r>
      <w:r w:rsidR="00A34583">
        <w:rPr>
          <w:rFonts w:ascii="Verdana" w:hAnsi="Verdana"/>
          <w:sz w:val="18"/>
          <w:szCs w:val="18"/>
          <w:lang w:val="nl-NL"/>
        </w:rPr>
        <w:t>)</w:t>
      </w:r>
      <w:r w:rsidRPr="00126218" w:rsidR="005110FA">
        <w:rPr>
          <w:rFonts w:ascii="Verdana" w:hAnsi="Verdana"/>
          <w:sz w:val="18"/>
          <w:szCs w:val="18"/>
          <w:lang w:val="nl-NL"/>
        </w:rPr>
        <w:t>.</w:t>
      </w:r>
      <w:r w:rsidRPr="00126218" w:rsidR="003F6DB3">
        <w:rPr>
          <w:rFonts w:ascii="Verdana" w:hAnsi="Verdana"/>
          <w:sz w:val="18"/>
          <w:szCs w:val="18"/>
          <w:lang w:val="nl-NL"/>
        </w:rPr>
        <w:t xml:space="preserve"> Dit moet aansluiten op de </w:t>
      </w:r>
      <w:r w:rsidRPr="009F468B" w:rsidR="003F6DB3">
        <w:rPr>
          <w:rFonts w:ascii="Verdana" w:hAnsi="Verdana"/>
          <w:i/>
          <w:iCs/>
          <w:sz w:val="18"/>
          <w:szCs w:val="18"/>
          <w:lang w:val="nl-NL"/>
        </w:rPr>
        <w:t>Single Gateway</w:t>
      </w:r>
      <w:r w:rsidRPr="00126218" w:rsidR="003F6DB3">
        <w:rPr>
          <w:rFonts w:ascii="Verdana" w:hAnsi="Verdana"/>
          <w:sz w:val="18"/>
          <w:szCs w:val="18"/>
          <w:lang w:val="nl-NL"/>
        </w:rPr>
        <w:t xml:space="preserve">. </w:t>
      </w:r>
    </w:p>
    <w:p w:rsidRPr="00126218" w:rsidR="003F6DB3" w:rsidP="002D443D" w:rsidRDefault="003F6DB3" w14:paraId="4DE4D3F2" w14:textId="77777777">
      <w:pPr>
        <w:pStyle w:val="NoSpacing"/>
        <w:spacing w:line="360" w:lineRule="auto"/>
        <w:rPr>
          <w:rFonts w:ascii="Verdana" w:hAnsi="Verdana"/>
          <w:sz w:val="18"/>
          <w:szCs w:val="18"/>
          <w:lang w:val="nl-NL"/>
        </w:rPr>
      </w:pPr>
    </w:p>
    <w:p w:rsidRPr="00126218" w:rsidR="00671D9D" w:rsidP="002D443D" w:rsidRDefault="00860264" w14:paraId="0C2E99FE" w14:textId="24BC19B4">
      <w:pPr>
        <w:pStyle w:val="NoSpacing"/>
        <w:spacing w:line="360" w:lineRule="auto"/>
        <w:rPr>
          <w:rFonts w:ascii="Verdana" w:hAnsi="Verdana"/>
          <w:sz w:val="18"/>
          <w:szCs w:val="18"/>
          <w:lang w:val="nl-NL"/>
        </w:rPr>
      </w:pPr>
      <w:r w:rsidRPr="00126218">
        <w:rPr>
          <w:rFonts w:ascii="Verdana" w:hAnsi="Verdana"/>
          <w:sz w:val="18"/>
          <w:szCs w:val="18"/>
          <w:lang w:val="nl-NL"/>
        </w:rPr>
        <w:t>Daarnaast bevat het voorstel vijf annexen</w:t>
      </w:r>
      <w:r w:rsidRPr="00126218" w:rsidR="00EF3CF9">
        <w:rPr>
          <w:rFonts w:ascii="Verdana" w:hAnsi="Verdana"/>
          <w:sz w:val="18"/>
          <w:szCs w:val="18"/>
          <w:lang w:val="nl-NL"/>
        </w:rPr>
        <w:t xml:space="preserve">. </w:t>
      </w:r>
      <w:r w:rsidRPr="00126218" w:rsidR="001860AB">
        <w:rPr>
          <w:rFonts w:ascii="Verdana" w:hAnsi="Verdana"/>
          <w:sz w:val="18"/>
          <w:szCs w:val="18"/>
          <w:lang w:val="nl-NL"/>
        </w:rPr>
        <w:t>A</w:t>
      </w:r>
      <w:r w:rsidRPr="00126218" w:rsidR="00995087">
        <w:rPr>
          <w:rFonts w:ascii="Verdana" w:hAnsi="Verdana"/>
          <w:sz w:val="18"/>
          <w:szCs w:val="18"/>
          <w:lang w:val="nl-NL"/>
        </w:rPr>
        <w:t>nnex</w:t>
      </w:r>
      <w:r w:rsidRPr="00126218" w:rsidR="001860AB">
        <w:rPr>
          <w:rFonts w:ascii="Verdana" w:hAnsi="Verdana"/>
          <w:sz w:val="18"/>
          <w:szCs w:val="18"/>
          <w:lang w:val="nl-NL"/>
        </w:rPr>
        <w:t xml:space="preserve"> I</w:t>
      </w:r>
      <w:r w:rsidRPr="00126218" w:rsidR="00995087">
        <w:rPr>
          <w:rFonts w:ascii="Verdana" w:hAnsi="Verdana"/>
          <w:sz w:val="18"/>
          <w:szCs w:val="18"/>
          <w:lang w:val="nl-NL"/>
        </w:rPr>
        <w:t xml:space="preserve"> g</w:t>
      </w:r>
      <w:r w:rsidRPr="00126218" w:rsidR="00B80034">
        <w:rPr>
          <w:rFonts w:ascii="Verdana" w:hAnsi="Verdana"/>
          <w:sz w:val="18"/>
          <w:szCs w:val="18"/>
          <w:lang w:val="nl-NL"/>
        </w:rPr>
        <w:t>eeft een overzicht van de interventiegebieden,</w:t>
      </w:r>
      <w:r w:rsidRPr="00126218" w:rsidR="00EF3CF9">
        <w:rPr>
          <w:rFonts w:ascii="Verdana" w:hAnsi="Verdana"/>
          <w:sz w:val="18"/>
          <w:szCs w:val="18"/>
          <w:lang w:val="nl-NL"/>
        </w:rPr>
        <w:t xml:space="preserve"> de bijbehorende coëfficiënten voor de bijdrage aan bepaalde beleidsdoelen</w:t>
      </w:r>
      <w:r w:rsidRPr="00126218" w:rsidR="00B80034">
        <w:rPr>
          <w:rFonts w:ascii="Verdana" w:hAnsi="Verdana"/>
          <w:sz w:val="18"/>
          <w:szCs w:val="18"/>
          <w:lang w:val="nl-NL"/>
        </w:rPr>
        <w:t xml:space="preserve"> en de output- en resultaatindicatoren </w:t>
      </w:r>
      <w:r w:rsidRPr="00126218" w:rsidR="00ED5522">
        <w:rPr>
          <w:rFonts w:ascii="Verdana" w:hAnsi="Verdana"/>
          <w:sz w:val="18"/>
          <w:szCs w:val="18"/>
          <w:lang w:val="nl-NL"/>
        </w:rPr>
        <w:t xml:space="preserve">die lidstaten kunnen selecteren </w:t>
      </w:r>
      <w:r w:rsidRPr="00126218" w:rsidR="00B80034">
        <w:rPr>
          <w:rFonts w:ascii="Verdana" w:hAnsi="Verdana"/>
          <w:sz w:val="18"/>
          <w:szCs w:val="18"/>
          <w:lang w:val="nl-NL"/>
        </w:rPr>
        <w:t>per interventiegebied.</w:t>
      </w:r>
      <w:r w:rsidRPr="00126218" w:rsidR="00995087">
        <w:rPr>
          <w:rFonts w:ascii="Verdana" w:hAnsi="Verdana"/>
          <w:sz w:val="18"/>
          <w:szCs w:val="18"/>
          <w:lang w:val="nl-NL"/>
        </w:rPr>
        <w:t xml:space="preserve"> </w:t>
      </w:r>
      <w:r w:rsidRPr="00126218" w:rsidR="00B62E79">
        <w:rPr>
          <w:rFonts w:ascii="Verdana" w:hAnsi="Verdana"/>
          <w:sz w:val="18"/>
          <w:szCs w:val="18"/>
          <w:lang w:val="nl-NL"/>
        </w:rPr>
        <w:t>Annex II geeft een overzicht van de codes voor de territoriale dimensie.</w:t>
      </w:r>
      <w:r w:rsidRPr="00126218" w:rsidR="00995087">
        <w:rPr>
          <w:rFonts w:ascii="Verdana" w:hAnsi="Verdana"/>
          <w:sz w:val="18"/>
          <w:szCs w:val="18"/>
          <w:lang w:val="nl-NL"/>
        </w:rPr>
        <w:t xml:space="preserve"> </w:t>
      </w:r>
      <w:r w:rsidRPr="00126218" w:rsidR="00B62E79">
        <w:rPr>
          <w:rFonts w:ascii="Verdana" w:hAnsi="Verdana"/>
          <w:sz w:val="18"/>
          <w:szCs w:val="18"/>
          <w:lang w:val="nl-NL"/>
        </w:rPr>
        <w:t xml:space="preserve">Annex III geeft de specifieke </w:t>
      </w:r>
      <w:r w:rsidR="00924047">
        <w:rPr>
          <w:rFonts w:ascii="Verdana" w:hAnsi="Verdana"/>
          <w:sz w:val="18"/>
          <w:szCs w:val="18"/>
          <w:lang w:val="nl-NL"/>
        </w:rPr>
        <w:t xml:space="preserve">doelstellingen voor </w:t>
      </w:r>
      <w:r w:rsidRPr="00126218" w:rsidR="00B62E79">
        <w:rPr>
          <w:rFonts w:ascii="Verdana" w:hAnsi="Verdana"/>
          <w:sz w:val="18"/>
          <w:szCs w:val="18"/>
          <w:lang w:val="nl-NL"/>
        </w:rPr>
        <w:t>klimaat- en milieu-uitgaven per deelprogramma van de begroting.</w:t>
      </w:r>
      <w:r w:rsidRPr="00126218" w:rsidR="00995087">
        <w:rPr>
          <w:rFonts w:ascii="Verdana" w:hAnsi="Verdana"/>
          <w:sz w:val="18"/>
          <w:szCs w:val="18"/>
          <w:lang w:val="nl-NL"/>
        </w:rPr>
        <w:t xml:space="preserve"> </w:t>
      </w:r>
      <w:r w:rsidRPr="00126218" w:rsidR="00B62E79">
        <w:rPr>
          <w:rFonts w:ascii="Verdana" w:hAnsi="Verdana"/>
          <w:sz w:val="18"/>
          <w:szCs w:val="18"/>
          <w:lang w:val="nl-NL"/>
        </w:rPr>
        <w:t xml:space="preserve">Annex IV geeft een lijst van de programma’s die gender </w:t>
      </w:r>
      <w:proofErr w:type="spellStart"/>
      <w:r w:rsidRPr="009F468B" w:rsidR="00B62E79">
        <w:rPr>
          <w:rFonts w:ascii="Verdana" w:hAnsi="Verdana"/>
          <w:i/>
          <w:iCs/>
          <w:sz w:val="18"/>
          <w:szCs w:val="18"/>
          <w:lang w:val="nl-NL"/>
        </w:rPr>
        <w:t>mainstreamen</w:t>
      </w:r>
      <w:proofErr w:type="spellEnd"/>
      <w:r w:rsidRPr="00126218" w:rsidR="00271488">
        <w:rPr>
          <w:rFonts w:ascii="Verdana" w:hAnsi="Verdana"/>
          <w:sz w:val="18"/>
          <w:szCs w:val="18"/>
          <w:lang w:val="nl-NL"/>
        </w:rPr>
        <w:t>.</w:t>
      </w:r>
      <w:r w:rsidRPr="00126218" w:rsidR="00995087">
        <w:rPr>
          <w:rFonts w:ascii="Verdana" w:hAnsi="Verdana"/>
          <w:sz w:val="18"/>
          <w:szCs w:val="18"/>
          <w:lang w:val="nl-NL"/>
        </w:rPr>
        <w:t xml:space="preserve"> </w:t>
      </w:r>
      <w:r w:rsidRPr="00126218" w:rsidR="00B62E79">
        <w:rPr>
          <w:rFonts w:ascii="Verdana" w:hAnsi="Verdana"/>
          <w:sz w:val="18"/>
          <w:szCs w:val="18"/>
          <w:lang w:val="nl-NL"/>
        </w:rPr>
        <w:t>Annex V geeft</w:t>
      </w:r>
      <w:r w:rsidRPr="00126218" w:rsidR="000C5591">
        <w:rPr>
          <w:rFonts w:ascii="Verdana" w:hAnsi="Verdana"/>
          <w:sz w:val="18"/>
          <w:szCs w:val="18"/>
          <w:lang w:val="nl-NL"/>
        </w:rPr>
        <w:t xml:space="preserve"> informatie over de communicatie</w:t>
      </w:r>
      <w:r w:rsidRPr="00126218" w:rsidR="00271488">
        <w:rPr>
          <w:rFonts w:ascii="Verdana" w:hAnsi="Verdana"/>
          <w:sz w:val="18"/>
          <w:szCs w:val="18"/>
          <w:lang w:val="nl-NL"/>
        </w:rPr>
        <w:t>-</w:t>
      </w:r>
      <w:r w:rsidRPr="00126218" w:rsidR="000C5591">
        <w:rPr>
          <w:rFonts w:ascii="Verdana" w:hAnsi="Verdana"/>
          <w:sz w:val="18"/>
          <w:szCs w:val="18"/>
          <w:lang w:val="nl-NL"/>
        </w:rPr>
        <w:t xml:space="preserve"> en zichtbaarheidsverplichtingen.</w:t>
      </w:r>
    </w:p>
    <w:p w:rsidRPr="00126218" w:rsidR="00890EF2" w:rsidP="000A28A7" w:rsidRDefault="00890EF2" w14:paraId="4D322046" w14:textId="77777777">
      <w:pPr>
        <w:pStyle w:val="Spreekpunten"/>
        <w:numPr>
          <w:ilvl w:val="0"/>
          <w:numId w:val="0"/>
        </w:numPr>
        <w:rPr>
          <w:rFonts w:ascii="Verdana" w:hAnsi="Verdana"/>
          <w:iCs/>
          <w:sz w:val="18"/>
          <w:szCs w:val="18"/>
          <w:lang w:val="nl-NL" w:eastAsia="zh-CN"/>
        </w:rPr>
      </w:pPr>
    </w:p>
    <w:p w:rsidRPr="00B312FC" w:rsidR="00CB7FF8" w:rsidP="1B6B4B7E" w:rsidRDefault="00CB7FF8" w14:paraId="170CEAD5" w14:textId="77777777">
      <w:pPr>
        <w:pStyle w:val="Spreekpunten"/>
        <w:numPr>
          <w:ilvl w:val="0"/>
          <w:numId w:val="3"/>
        </w:numPr>
        <w:rPr>
          <w:rFonts w:ascii="Verdana" w:hAnsi="Verdana"/>
          <w:i/>
          <w:sz w:val="18"/>
          <w:szCs w:val="18"/>
          <w:lang w:val="nl-NL" w:eastAsia="zh-CN"/>
        </w:rPr>
      </w:pPr>
      <w:r w:rsidRPr="1B6B4B7E">
        <w:rPr>
          <w:rFonts w:ascii="Verdana" w:hAnsi="Verdana"/>
          <w:i/>
          <w:iCs/>
          <w:sz w:val="18"/>
          <w:szCs w:val="18"/>
          <w:lang w:val="nl-NL" w:eastAsia="zh-CN"/>
        </w:rPr>
        <w:t>Impact assessment Commissie</w:t>
      </w:r>
    </w:p>
    <w:p w:rsidRPr="00126218" w:rsidR="0001571D" w:rsidP="00497E63" w:rsidRDefault="00E97CAD" w14:paraId="68922165" w14:textId="5F32CFE0">
      <w:pPr>
        <w:pStyle w:val="NoSpacing"/>
        <w:spacing w:line="360" w:lineRule="auto"/>
        <w:rPr>
          <w:rFonts w:ascii="Verdana" w:hAnsi="Verdana"/>
          <w:sz w:val="18"/>
          <w:szCs w:val="18"/>
          <w:lang w:val="nl-NL"/>
        </w:rPr>
      </w:pPr>
      <w:r>
        <w:rPr>
          <w:rFonts w:ascii="Verdana" w:hAnsi="Verdana"/>
          <w:sz w:val="18"/>
          <w:szCs w:val="18"/>
          <w:lang w:val="nl-NL"/>
        </w:rPr>
        <w:t>Het</w:t>
      </w:r>
      <w:r w:rsidRPr="00126218" w:rsidR="0001571D">
        <w:rPr>
          <w:rFonts w:ascii="Verdana" w:hAnsi="Verdana"/>
          <w:sz w:val="18"/>
          <w:szCs w:val="18"/>
          <w:lang w:val="nl-NL"/>
        </w:rPr>
        <w:t xml:space="preserve"> </w:t>
      </w:r>
      <w:r w:rsidRPr="00126218" w:rsidR="00497E63">
        <w:rPr>
          <w:rFonts w:ascii="Verdana" w:hAnsi="Verdana"/>
          <w:sz w:val="18"/>
          <w:szCs w:val="18"/>
          <w:lang w:val="nl-NL"/>
        </w:rPr>
        <w:t>impact assessment</w:t>
      </w:r>
      <w:r w:rsidRPr="00126218" w:rsidR="0001571D">
        <w:rPr>
          <w:rFonts w:ascii="Verdana" w:hAnsi="Verdana"/>
          <w:sz w:val="18"/>
          <w:szCs w:val="18"/>
          <w:lang w:val="nl-NL"/>
        </w:rPr>
        <w:t xml:space="preserve"> identificeert drie mogelijke niveaus van harmonisatie va</w:t>
      </w:r>
      <w:r w:rsidRPr="00126218" w:rsidR="00497E63">
        <w:rPr>
          <w:rFonts w:ascii="Verdana" w:hAnsi="Verdana"/>
          <w:sz w:val="18"/>
          <w:szCs w:val="18"/>
          <w:lang w:val="nl-NL"/>
        </w:rPr>
        <w:t xml:space="preserve">n </w:t>
      </w:r>
      <w:r w:rsidRPr="00126218" w:rsidR="0001571D">
        <w:rPr>
          <w:rFonts w:ascii="Verdana" w:hAnsi="Verdana"/>
          <w:sz w:val="18"/>
          <w:szCs w:val="18"/>
          <w:lang w:val="nl-NL"/>
        </w:rPr>
        <w:t>prestatiebepalingen:</w:t>
      </w:r>
      <w:r w:rsidRPr="00126218" w:rsidR="00497E63">
        <w:rPr>
          <w:rFonts w:ascii="Verdana" w:hAnsi="Verdana"/>
          <w:sz w:val="18"/>
          <w:szCs w:val="18"/>
          <w:lang w:val="nl-NL"/>
        </w:rPr>
        <w:t xml:space="preserve"> </w:t>
      </w:r>
      <w:r w:rsidRPr="00126218" w:rsidR="0001571D">
        <w:rPr>
          <w:rFonts w:ascii="Verdana" w:hAnsi="Verdana"/>
          <w:sz w:val="18"/>
          <w:szCs w:val="18"/>
          <w:lang w:val="nl-NL"/>
        </w:rPr>
        <w:t xml:space="preserve">een basisscenario waarbij prestatievereisten worden vastgesteld </w:t>
      </w:r>
      <w:r w:rsidRPr="00126218" w:rsidR="0056030C">
        <w:rPr>
          <w:rFonts w:ascii="Verdana" w:hAnsi="Verdana"/>
          <w:sz w:val="18"/>
          <w:szCs w:val="18"/>
          <w:lang w:val="nl-NL"/>
        </w:rPr>
        <w:t>per programma</w:t>
      </w:r>
      <w:r w:rsidRPr="00126218" w:rsidR="0001571D">
        <w:rPr>
          <w:rFonts w:ascii="Verdana" w:hAnsi="Verdana"/>
          <w:sz w:val="18"/>
          <w:szCs w:val="18"/>
          <w:lang w:val="nl-NL"/>
        </w:rPr>
        <w:t xml:space="preserve"> </w:t>
      </w:r>
      <w:r w:rsidRPr="00126218" w:rsidR="0056030C">
        <w:rPr>
          <w:rFonts w:ascii="Verdana" w:hAnsi="Verdana"/>
          <w:sz w:val="18"/>
          <w:szCs w:val="18"/>
          <w:lang w:val="nl-NL"/>
        </w:rPr>
        <w:t>(</w:t>
      </w:r>
      <w:r w:rsidRPr="00126218" w:rsidR="0001571D">
        <w:rPr>
          <w:rFonts w:ascii="Verdana" w:hAnsi="Verdana"/>
          <w:sz w:val="18"/>
          <w:szCs w:val="18"/>
          <w:lang w:val="nl-NL"/>
        </w:rPr>
        <w:t xml:space="preserve">vergelijkbaar met </w:t>
      </w:r>
      <w:r w:rsidRPr="00126218" w:rsidR="0056030C">
        <w:rPr>
          <w:rFonts w:ascii="Verdana" w:hAnsi="Verdana"/>
          <w:sz w:val="18"/>
          <w:szCs w:val="18"/>
          <w:lang w:val="nl-NL"/>
        </w:rPr>
        <w:t>het huidige MFK)</w:t>
      </w:r>
      <w:r w:rsidRPr="00126218" w:rsidR="0001571D">
        <w:rPr>
          <w:rFonts w:ascii="Verdana" w:hAnsi="Verdana"/>
          <w:sz w:val="18"/>
          <w:szCs w:val="18"/>
          <w:lang w:val="nl-NL"/>
        </w:rPr>
        <w:t>;</w:t>
      </w:r>
      <w:r w:rsidRPr="00126218" w:rsidR="0056030C">
        <w:rPr>
          <w:rFonts w:ascii="Verdana" w:hAnsi="Verdana"/>
          <w:sz w:val="18"/>
          <w:szCs w:val="18"/>
          <w:lang w:val="nl-NL"/>
        </w:rPr>
        <w:t xml:space="preserve"> </w:t>
      </w:r>
      <w:r w:rsidRPr="00126218" w:rsidR="0001571D">
        <w:rPr>
          <w:rFonts w:ascii="Verdana" w:hAnsi="Verdana"/>
          <w:sz w:val="18"/>
          <w:szCs w:val="18"/>
          <w:lang w:val="nl-NL"/>
        </w:rPr>
        <w:t xml:space="preserve">een </w:t>
      </w:r>
      <w:r w:rsidRPr="00126218" w:rsidR="0056030C">
        <w:rPr>
          <w:rFonts w:ascii="Verdana" w:hAnsi="Verdana"/>
          <w:sz w:val="18"/>
          <w:szCs w:val="18"/>
          <w:lang w:val="nl-NL"/>
        </w:rPr>
        <w:t xml:space="preserve">gemiddeld </w:t>
      </w:r>
      <w:r w:rsidRPr="00126218" w:rsidR="0001571D">
        <w:rPr>
          <w:rFonts w:ascii="Verdana" w:hAnsi="Verdana"/>
          <w:sz w:val="18"/>
          <w:szCs w:val="18"/>
          <w:lang w:val="nl-NL"/>
        </w:rPr>
        <w:t>niveau van harmonisatie</w:t>
      </w:r>
      <w:r w:rsidRPr="00126218" w:rsidR="0067228B">
        <w:rPr>
          <w:rFonts w:ascii="Verdana" w:hAnsi="Verdana"/>
          <w:sz w:val="18"/>
          <w:szCs w:val="18"/>
          <w:lang w:val="nl-NL"/>
        </w:rPr>
        <w:t xml:space="preserve"> (gedeeltelijke harmonisatie maar ruimte voor flexibiliteit per programmaonderdeel)</w:t>
      </w:r>
      <w:r w:rsidRPr="00126218" w:rsidR="0001571D">
        <w:rPr>
          <w:rFonts w:ascii="Verdana" w:hAnsi="Verdana"/>
          <w:sz w:val="18"/>
          <w:szCs w:val="18"/>
          <w:lang w:val="nl-NL"/>
        </w:rPr>
        <w:t>; en</w:t>
      </w:r>
      <w:r w:rsidRPr="00126218" w:rsidR="00497E63">
        <w:rPr>
          <w:rFonts w:ascii="Verdana" w:hAnsi="Verdana"/>
          <w:sz w:val="18"/>
          <w:szCs w:val="18"/>
          <w:lang w:val="nl-NL"/>
        </w:rPr>
        <w:t xml:space="preserve"> </w:t>
      </w:r>
      <w:r w:rsidRPr="00126218" w:rsidR="0001571D">
        <w:rPr>
          <w:rFonts w:ascii="Verdana" w:hAnsi="Verdana"/>
          <w:sz w:val="18"/>
          <w:szCs w:val="18"/>
          <w:lang w:val="nl-NL"/>
        </w:rPr>
        <w:t xml:space="preserve">een hoger niveau </w:t>
      </w:r>
      <w:r w:rsidRPr="00126218" w:rsidR="0056030C">
        <w:rPr>
          <w:rFonts w:ascii="Verdana" w:hAnsi="Verdana"/>
          <w:sz w:val="18"/>
          <w:szCs w:val="18"/>
          <w:lang w:val="nl-NL"/>
        </w:rPr>
        <w:t>waarbij de programmering, monitoring en rapportage volledig geharmoniseerd is (uniform over de gehele begroting)</w:t>
      </w:r>
      <w:r w:rsidRPr="00126218" w:rsidR="0001571D">
        <w:rPr>
          <w:rFonts w:ascii="Verdana" w:hAnsi="Verdana"/>
          <w:sz w:val="18"/>
          <w:szCs w:val="18"/>
          <w:lang w:val="nl-NL"/>
        </w:rPr>
        <w:t>.</w:t>
      </w:r>
      <w:r w:rsidRPr="00777470" w:rsidR="00777470">
        <w:rPr>
          <w:rFonts w:ascii="Verdana" w:hAnsi="Verdana"/>
          <w:sz w:val="18"/>
          <w:szCs w:val="18"/>
          <w:lang w:val="nl-NL"/>
        </w:rPr>
        <w:t xml:space="preserve"> </w:t>
      </w:r>
      <w:r w:rsidR="00777470">
        <w:rPr>
          <w:rFonts w:ascii="Verdana" w:hAnsi="Verdana"/>
          <w:sz w:val="18"/>
          <w:szCs w:val="18"/>
          <w:lang w:val="nl-NL"/>
        </w:rPr>
        <w:t>Uiteindelijk gebruikt de Commissie een combinatie van niveaus voor verschillende prestatiebepalingen.</w:t>
      </w:r>
    </w:p>
    <w:p w:rsidRPr="00126218" w:rsidR="00CB7FF8" w:rsidP="00E66E66" w:rsidRDefault="00CB7FF8" w14:paraId="5562F933" w14:textId="77777777">
      <w:pPr>
        <w:spacing w:line="360" w:lineRule="auto"/>
        <w:rPr>
          <w:rFonts w:ascii="Verdana" w:hAnsi="Verdana"/>
          <w:b/>
          <w:sz w:val="18"/>
          <w:szCs w:val="18"/>
        </w:rPr>
      </w:pPr>
    </w:p>
    <w:p w:rsidRPr="00B312FC" w:rsidR="002B7387" w:rsidP="00B312FC" w:rsidRDefault="00CB7FF8" w14:paraId="50FEF64A" w14:textId="77777777">
      <w:pPr>
        <w:numPr>
          <w:ilvl w:val="0"/>
          <w:numId w:val="8"/>
        </w:numPr>
        <w:spacing w:line="360" w:lineRule="auto"/>
        <w:rPr>
          <w:rFonts w:ascii="Verdana" w:hAnsi="Verdana"/>
          <w:b/>
          <w:sz w:val="18"/>
          <w:szCs w:val="18"/>
        </w:rPr>
      </w:pPr>
      <w:r w:rsidRPr="00472797">
        <w:rPr>
          <w:rFonts w:ascii="Verdana" w:hAnsi="Verdana"/>
          <w:b/>
          <w:bCs/>
          <w:sz w:val="18"/>
          <w:szCs w:val="18"/>
        </w:rPr>
        <w:t>Nederlandse</w:t>
      </w:r>
      <w:r w:rsidRPr="00472797" w:rsidR="00F74E07">
        <w:rPr>
          <w:rFonts w:ascii="Verdana" w:hAnsi="Verdana"/>
          <w:b/>
          <w:bCs/>
          <w:sz w:val="18"/>
          <w:szCs w:val="18"/>
        </w:rPr>
        <w:t xml:space="preserve"> positie ten aanzien van het</w:t>
      </w:r>
      <w:r w:rsidRPr="00472797">
        <w:rPr>
          <w:rFonts w:ascii="Verdana" w:hAnsi="Verdana"/>
          <w:b/>
          <w:bCs/>
          <w:sz w:val="18"/>
          <w:szCs w:val="18"/>
        </w:rPr>
        <w:t xml:space="preserve"> voorstel </w:t>
      </w:r>
    </w:p>
    <w:p w:rsidRPr="00897982" w:rsidR="00F74E07" w:rsidP="00B312FC" w:rsidRDefault="00F74E07" w14:paraId="603B49C6" w14:textId="6C642D17">
      <w:pPr>
        <w:numPr>
          <w:ilvl w:val="0"/>
          <w:numId w:val="10"/>
        </w:numPr>
        <w:spacing w:line="360" w:lineRule="auto"/>
        <w:rPr>
          <w:rFonts w:ascii="Verdana" w:hAnsi="Verdana"/>
          <w:i/>
          <w:sz w:val="18"/>
          <w:szCs w:val="18"/>
        </w:rPr>
      </w:pPr>
      <w:r w:rsidRPr="00472797">
        <w:rPr>
          <w:rFonts w:ascii="Verdana" w:hAnsi="Verdana"/>
          <w:i/>
          <w:iCs/>
          <w:sz w:val="18"/>
          <w:szCs w:val="18"/>
        </w:rPr>
        <w:t>Essentie Nederlands beleid op dit terrein</w:t>
      </w:r>
    </w:p>
    <w:p w:rsidRPr="009F468B" w:rsidR="00897982" w:rsidP="009F468B" w:rsidRDefault="00897982" w14:paraId="70DFB143" w14:textId="55F29E57">
      <w:pPr>
        <w:pStyle w:val="ListParagraph"/>
        <w:spacing w:line="360" w:lineRule="auto"/>
        <w:ind w:left="0"/>
        <w:rPr>
          <w:rFonts w:ascii="Verdana" w:hAnsi="Verdana"/>
          <w:sz w:val="18"/>
          <w:szCs w:val="18"/>
        </w:rPr>
      </w:pPr>
      <w:r w:rsidRPr="009F468B">
        <w:rPr>
          <w:rFonts w:ascii="Verdana" w:hAnsi="Verdana"/>
          <w:sz w:val="18"/>
          <w:szCs w:val="18"/>
        </w:rPr>
        <w:t>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w:t>
      </w:r>
      <w:r w:rsidR="00A37C8D">
        <w:rPr>
          <w:rStyle w:val="FootnoteReference"/>
          <w:rFonts w:ascii="Verdana" w:hAnsi="Verdana"/>
          <w:sz w:val="18"/>
          <w:szCs w:val="18"/>
        </w:rPr>
        <w:footnoteReference w:id="5"/>
      </w:r>
      <w:r w:rsidRPr="009F468B">
        <w:rPr>
          <w:rFonts w:ascii="Verdana" w:hAnsi="Verdana"/>
          <w:sz w:val="18"/>
          <w:szCs w:val="18"/>
        </w:rPr>
        <w:t xml:space="preserve">.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9F468B">
        <w:rPr>
          <w:rFonts w:ascii="Verdana" w:hAnsi="Verdana"/>
          <w:sz w:val="18"/>
          <w:szCs w:val="18"/>
        </w:rPr>
        <w:t>herprioriteren</w:t>
      </w:r>
      <w:proofErr w:type="spellEnd"/>
      <w:r w:rsidRPr="009F468B">
        <w:rPr>
          <w:rFonts w:ascii="Verdana" w:hAnsi="Verdana"/>
          <w:sz w:val="18"/>
          <w:szCs w:val="18"/>
        </w:rPr>
        <w:t xml:space="preserve"> en kritisch moet kijken naar de besteding van Europese publieke middelen.</w:t>
      </w:r>
      <w:r w:rsidR="007D1881">
        <w:rPr>
          <w:rFonts w:ascii="Verdana" w:hAnsi="Verdana"/>
          <w:sz w:val="18"/>
          <w:szCs w:val="18"/>
        </w:rPr>
        <w:t xml:space="preserve"> </w:t>
      </w:r>
      <w:r w:rsidRPr="009F468B">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Pr="00126218" w:rsidR="003C55F2" w:rsidP="003C55F2" w:rsidRDefault="003C55F2" w14:paraId="2CC19B2D" w14:textId="70911D50">
      <w:pPr>
        <w:spacing w:line="360" w:lineRule="auto"/>
        <w:rPr>
          <w:rFonts w:ascii="Verdana" w:hAnsi="Verdana"/>
          <w:sz w:val="18"/>
          <w:szCs w:val="18"/>
        </w:rPr>
      </w:pPr>
    </w:p>
    <w:p w:rsidRPr="00126218" w:rsidR="0023709B" w:rsidP="0023709B" w:rsidRDefault="0023709B" w14:paraId="35B6544D" w14:textId="25D42228">
      <w:pPr>
        <w:spacing w:line="360" w:lineRule="auto"/>
        <w:rPr>
          <w:rFonts w:ascii="Verdana" w:hAnsi="Verdana"/>
          <w:sz w:val="18"/>
          <w:szCs w:val="18"/>
          <w:lang w:eastAsia="en-US"/>
        </w:rPr>
      </w:pPr>
      <w:r w:rsidRPr="00126218">
        <w:rPr>
          <w:rFonts w:ascii="Verdana" w:hAnsi="Verdana"/>
          <w:sz w:val="18"/>
          <w:szCs w:val="18"/>
        </w:rPr>
        <w:lastRenderedPageBreak/>
        <w:t xml:space="preserve">Het Nederlandse beleid rond prestatiegericht begroten richt zich op het bieden van heldere en toegankelijke informatie in de begrotings- en verantwoordingsstukken, waarmee er inzicht wordt gegeven in de doelstellingen, de beoogde en/of gerealiseerde resultaten van beleid en de kosten hiervan. Een belangrijk onderdeel </w:t>
      </w:r>
      <w:r w:rsidRPr="00126218" w:rsidR="00A756C0">
        <w:rPr>
          <w:rFonts w:ascii="Verdana" w:hAnsi="Verdana"/>
          <w:sz w:val="18"/>
          <w:szCs w:val="18"/>
        </w:rPr>
        <w:t xml:space="preserve">hiervan </w:t>
      </w:r>
      <w:r w:rsidRPr="00126218">
        <w:rPr>
          <w:rFonts w:ascii="Verdana" w:hAnsi="Verdana"/>
          <w:sz w:val="18"/>
          <w:szCs w:val="18"/>
        </w:rPr>
        <w:t xml:space="preserve">is </w:t>
      </w:r>
      <w:r w:rsidRPr="00126218" w:rsidR="00A756C0">
        <w:rPr>
          <w:rFonts w:ascii="Verdana" w:hAnsi="Verdana"/>
          <w:sz w:val="18"/>
          <w:szCs w:val="18"/>
        </w:rPr>
        <w:t xml:space="preserve">de </w:t>
      </w:r>
      <w:r w:rsidRPr="00126218">
        <w:rPr>
          <w:rFonts w:ascii="Verdana" w:hAnsi="Verdana"/>
          <w:sz w:val="18"/>
          <w:szCs w:val="18"/>
        </w:rPr>
        <w:t>evaluatie</w:t>
      </w:r>
      <w:r w:rsidRPr="00126218" w:rsidR="00A756C0">
        <w:rPr>
          <w:rFonts w:ascii="Verdana" w:hAnsi="Verdana"/>
          <w:sz w:val="18"/>
          <w:szCs w:val="18"/>
        </w:rPr>
        <w:t xml:space="preserve"> van beleid</w:t>
      </w:r>
      <w:r w:rsidRPr="00126218">
        <w:rPr>
          <w:rFonts w:ascii="Verdana" w:hAnsi="Verdana"/>
          <w:sz w:val="18"/>
          <w:szCs w:val="18"/>
        </w:rPr>
        <w:t xml:space="preserve">. Evaluaties van beleid helpen om inzicht te krijgen en lessen te trekken en dit te vertalen naar beleid, begroting en verantwoording. Het kabinet heeft hier verschillende instrumenten voor, waaronder de Strategische Evaluatie Agenda (SEA) en Periodieke Rapportages. </w:t>
      </w:r>
    </w:p>
    <w:p w:rsidRPr="00126218" w:rsidR="0023709B" w:rsidP="0023709B" w:rsidRDefault="0023709B" w14:paraId="35698F40" w14:textId="77777777">
      <w:pPr>
        <w:pStyle w:val="NoSpacing"/>
        <w:spacing w:line="360" w:lineRule="auto"/>
        <w:rPr>
          <w:rFonts w:ascii="Verdana" w:hAnsi="Verdana"/>
          <w:sz w:val="18"/>
          <w:szCs w:val="18"/>
          <w:lang w:val="nl-NL"/>
        </w:rPr>
      </w:pPr>
    </w:p>
    <w:p w:rsidRPr="00126218" w:rsidR="0023709B" w:rsidP="0023709B" w:rsidRDefault="0023709B" w14:paraId="6E2F03F6" w14:textId="0D27E574">
      <w:pPr>
        <w:pStyle w:val="NoSpacing"/>
        <w:spacing w:line="360" w:lineRule="auto"/>
        <w:rPr>
          <w:rFonts w:ascii="Verdana" w:hAnsi="Verdana"/>
          <w:sz w:val="18"/>
          <w:szCs w:val="18"/>
          <w:lang w:val="nl-NL"/>
        </w:rPr>
      </w:pPr>
      <w:r w:rsidRPr="00126218">
        <w:rPr>
          <w:rFonts w:ascii="Verdana" w:hAnsi="Verdana"/>
          <w:sz w:val="18"/>
          <w:szCs w:val="18"/>
          <w:lang w:val="nl-NL"/>
        </w:rPr>
        <w:t xml:space="preserve">Het kabinet zet zich in EU-verband actief in voor een goede verantwoording van de effectiviteit en doelmatigheid van het beleid. Dit gebeurt bijvoorbeeld bij de jaarlijkse discussies over de EU-ontwerpbegroting in het begrotingscomité en bij de behandeling van de EU-begroting in de Raad van de Europese Unie, alsook in het kader van de jaarlijks dechargeprocedure. Het kabinet heeft zich hier ook voor ingezet tijdens de onderhandelingen over het </w:t>
      </w:r>
      <w:r w:rsidRPr="00126218" w:rsidR="004846F3">
        <w:rPr>
          <w:rFonts w:ascii="Verdana" w:hAnsi="Verdana"/>
          <w:sz w:val="18"/>
          <w:szCs w:val="18"/>
          <w:lang w:val="nl-NL"/>
        </w:rPr>
        <w:t xml:space="preserve">huidige </w:t>
      </w:r>
      <w:r w:rsidRPr="00126218">
        <w:rPr>
          <w:rFonts w:ascii="Verdana" w:hAnsi="Verdana"/>
          <w:sz w:val="18"/>
          <w:szCs w:val="18"/>
          <w:lang w:val="nl-NL"/>
        </w:rPr>
        <w:t xml:space="preserve">MFK en </w:t>
      </w:r>
      <w:r w:rsidRPr="00126218" w:rsidR="004846F3">
        <w:rPr>
          <w:rFonts w:ascii="Verdana" w:hAnsi="Verdana"/>
          <w:sz w:val="18"/>
          <w:szCs w:val="18"/>
          <w:lang w:val="nl-NL"/>
        </w:rPr>
        <w:t xml:space="preserve">het </w:t>
      </w:r>
      <w:proofErr w:type="spellStart"/>
      <w:r w:rsidRPr="00126218">
        <w:rPr>
          <w:rFonts w:ascii="Verdana" w:hAnsi="Verdana"/>
          <w:sz w:val="18"/>
          <w:szCs w:val="18"/>
          <w:lang w:val="nl-NL"/>
        </w:rPr>
        <w:t>N</w:t>
      </w:r>
      <w:r w:rsidRPr="00126218" w:rsidR="00BC4A7A">
        <w:rPr>
          <w:rFonts w:ascii="Verdana" w:hAnsi="Verdana"/>
          <w:sz w:val="18"/>
          <w:szCs w:val="18"/>
          <w:lang w:val="nl-NL"/>
        </w:rPr>
        <w:t>ext</w:t>
      </w:r>
      <w:r w:rsidRPr="00126218">
        <w:rPr>
          <w:rFonts w:ascii="Verdana" w:hAnsi="Verdana"/>
          <w:sz w:val="18"/>
          <w:szCs w:val="18"/>
          <w:lang w:val="nl-NL"/>
        </w:rPr>
        <w:t>G</w:t>
      </w:r>
      <w:r w:rsidRPr="00126218" w:rsidR="00BC4A7A">
        <w:rPr>
          <w:rFonts w:ascii="Verdana" w:hAnsi="Verdana"/>
          <w:sz w:val="18"/>
          <w:szCs w:val="18"/>
          <w:lang w:val="nl-NL"/>
        </w:rPr>
        <w:t>eneration</w:t>
      </w:r>
      <w:r w:rsidRPr="00126218">
        <w:rPr>
          <w:rFonts w:ascii="Verdana" w:hAnsi="Verdana"/>
          <w:sz w:val="18"/>
          <w:szCs w:val="18"/>
          <w:lang w:val="nl-NL"/>
        </w:rPr>
        <w:t>EU</w:t>
      </w:r>
      <w:proofErr w:type="spellEnd"/>
      <w:r w:rsidRPr="00126218" w:rsidR="00BC4A7A">
        <w:rPr>
          <w:rFonts w:ascii="Verdana" w:hAnsi="Verdana"/>
          <w:sz w:val="18"/>
          <w:szCs w:val="18"/>
          <w:lang w:val="nl-NL"/>
        </w:rPr>
        <w:t xml:space="preserve"> (</w:t>
      </w:r>
      <w:r w:rsidRPr="00126218">
        <w:rPr>
          <w:rFonts w:ascii="Verdana" w:hAnsi="Verdana"/>
          <w:sz w:val="18"/>
          <w:szCs w:val="18"/>
          <w:lang w:val="nl-NL"/>
        </w:rPr>
        <w:t>NGEU</w:t>
      </w:r>
      <w:r w:rsidRPr="00126218" w:rsidR="00BC4A7A">
        <w:rPr>
          <w:rFonts w:ascii="Verdana" w:hAnsi="Verdana"/>
          <w:sz w:val="18"/>
          <w:szCs w:val="18"/>
          <w:lang w:val="nl-NL"/>
        </w:rPr>
        <w:t>)</w:t>
      </w:r>
      <w:r w:rsidRPr="00126218">
        <w:rPr>
          <w:rFonts w:ascii="Verdana" w:hAnsi="Verdana"/>
          <w:sz w:val="18"/>
          <w:szCs w:val="18"/>
          <w:lang w:val="nl-NL"/>
        </w:rPr>
        <w:t xml:space="preserve">. Daarnaast zet het kabinet </w:t>
      </w:r>
      <w:r w:rsidRPr="00126218" w:rsidR="00A756C0">
        <w:rPr>
          <w:rFonts w:ascii="Verdana" w:hAnsi="Verdana"/>
          <w:sz w:val="18"/>
          <w:szCs w:val="18"/>
          <w:lang w:val="nl-NL"/>
        </w:rPr>
        <w:t xml:space="preserve">in </w:t>
      </w:r>
      <w:r w:rsidRPr="00126218">
        <w:rPr>
          <w:rFonts w:ascii="Verdana" w:hAnsi="Verdana"/>
          <w:sz w:val="18"/>
          <w:szCs w:val="18"/>
          <w:lang w:val="nl-NL"/>
        </w:rPr>
        <w:t xml:space="preserve">op </w:t>
      </w:r>
      <w:r w:rsidRPr="00126218" w:rsidR="00BC4A7A">
        <w:rPr>
          <w:rFonts w:ascii="Verdana" w:hAnsi="Verdana"/>
          <w:sz w:val="18"/>
          <w:szCs w:val="18"/>
          <w:lang w:val="nl-NL"/>
        </w:rPr>
        <w:t xml:space="preserve">het opnemen van horizontale beleidsdoelstellingen </w:t>
      </w:r>
      <w:r w:rsidRPr="00126218">
        <w:rPr>
          <w:rFonts w:ascii="Verdana" w:hAnsi="Verdana"/>
          <w:sz w:val="18"/>
          <w:szCs w:val="18"/>
          <w:lang w:val="nl-NL"/>
        </w:rPr>
        <w:t>op verschillende thema’s</w:t>
      </w:r>
      <w:r w:rsidR="009B720C">
        <w:rPr>
          <w:rFonts w:ascii="Verdana" w:hAnsi="Verdana"/>
          <w:sz w:val="18"/>
          <w:szCs w:val="18"/>
          <w:lang w:val="nl-NL"/>
        </w:rPr>
        <w:t xml:space="preserve"> </w:t>
      </w:r>
      <w:r w:rsidRPr="00126218">
        <w:rPr>
          <w:rFonts w:ascii="Verdana" w:hAnsi="Verdana"/>
          <w:sz w:val="18"/>
          <w:szCs w:val="18"/>
          <w:lang w:val="nl-NL"/>
        </w:rPr>
        <w:t xml:space="preserve">in de EU-begroting en de verbetering van trackingmethodologie voor uitgaven aan deze </w:t>
      </w:r>
      <w:r w:rsidRPr="009B720C">
        <w:rPr>
          <w:rFonts w:ascii="Verdana" w:hAnsi="Verdana"/>
          <w:sz w:val="18"/>
          <w:szCs w:val="18"/>
          <w:lang w:val="nl-NL"/>
        </w:rPr>
        <w:t xml:space="preserve">beleidsdoelstellingen. </w:t>
      </w:r>
      <w:r w:rsidRPr="009B720C" w:rsidR="009B720C">
        <w:rPr>
          <w:rFonts w:ascii="Verdana" w:hAnsi="Verdana"/>
          <w:sz w:val="18"/>
          <w:szCs w:val="18"/>
          <w:lang w:val="nl-NL"/>
        </w:rPr>
        <w:t>Deze thema’s dienen voldoende bij te dragen aan de flexibilisering en modernisering van de EU-begroting.</w:t>
      </w:r>
      <w:r w:rsidRPr="009B720C" w:rsidDel="00866F69" w:rsidR="009B720C">
        <w:rPr>
          <w:rFonts w:ascii="Verdana" w:hAnsi="Verdana"/>
          <w:sz w:val="18"/>
          <w:szCs w:val="18"/>
          <w:lang w:val="nl-NL"/>
        </w:rPr>
        <w:t xml:space="preserve"> </w:t>
      </w:r>
      <w:r w:rsidRPr="00126218">
        <w:rPr>
          <w:rFonts w:ascii="Verdana" w:hAnsi="Verdana"/>
          <w:sz w:val="18"/>
          <w:szCs w:val="18"/>
          <w:lang w:val="nl-NL"/>
        </w:rPr>
        <w:t>Het kabinet spoort de Commissie daarnaast aan de verzamelde informatie door middel van tracking ook daadwerkelijk te gebruiken voor de verbetering van de effectiviteit en doelmatigheid van het beleid.</w:t>
      </w:r>
    </w:p>
    <w:p w:rsidRPr="00126218" w:rsidR="00F65580" w:rsidP="00497E63" w:rsidRDefault="00F65580" w14:paraId="3DFC4607" w14:textId="77777777">
      <w:pPr>
        <w:pStyle w:val="NoSpacing"/>
        <w:spacing w:line="360" w:lineRule="auto"/>
        <w:rPr>
          <w:rFonts w:ascii="Verdana" w:hAnsi="Verdana"/>
          <w:sz w:val="18"/>
          <w:szCs w:val="18"/>
          <w:lang w:val="nl-NL"/>
        </w:rPr>
      </w:pPr>
    </w:p>
    <w:p w:rsidRPr="00B312FC" w:rsidR="00F74E07" w:rsidP="00B312FC" w:rsidRDefault="00F74E07" w14:paraId="63947C61" w14:textId="77777777">
      <w:pPr>
        <w:numPr>
          <w:ilvl w:val="0"/>
          <w:numId w:val="10"/>
        </w:numPr>
        <w:spacing w:line="360" w:lineRule="auto"/>
        <w:rPr>
          <w:rFonts w:ascii="Verdana" w:hAnsi="Verdana"/>
          <w:i/>
          <w:sz w:val="18"/>
          <w:szCs w:val="18"/>
        </w:rPr>
      </w:pPr>
      <w:r w:rsidRPr="00472797">
        <w:rPr>
          <w:rFonts w:ascii="Verdana" w:hAnsi="Verdana"/>
          <w:i/>
          <w:iCs/>
          <w:sz w:val="18"/>
          <w:szCs w:val="18"/>
        </w:rPr>
        <w:t>Beoordeling + inzet ten aanzien van dit voorstel</w:t>
      </w:r>
    </w:p>
    <w:p w:rsidRPr="00126218" w:rsidR="00777EE4" w:rsidP="00777EE4" w:rsidRDefault="00A90DEB" w14:paraId="7AE7E72C" w14:textId="0A7F8CE4">
      <w:pPr>
        <w:pStyle w:val="NoSpacing"/>
        <w:spacing w:line="360" w:lineRule="auto"/>
        <w:rPr>
          <w:rFonts w:ascii="Verdana" w:hAnsi="Verdana"/>
          <w:sz w:val="18"/>
          <w:szCs w:val="18"/>
          <w:lang w:val="nl-NL"/>
        </w:rPr>
      </w:pPr>
      <w:r w:rsidRPr="00126218">
        <w:rPr>
          <w:rFonts w:ascii="Verdana" w:hAnsi="Verdana"/>
          <w:sz w:val="18"/>
          <w:szCs w:val="18"/>
          <w:lang w:val="nl-NL"/>
        </w:rPr>
        <w:t xml:space="preserve">Zoals </w:t>
      </w:r>
      <w:r w:rsidRPr="00126218" w:rsidR="009C1BD5">
        <w:rPr>
          <w:rFonts w:ascii="Verdana" w:hAnsi="Verdana"/>
          <w:sz w:val="18"/>
          <w:szCs w:val="18"/>
          <w:lang w:val="nl-NL"/>
        </w:rPr>
        <w:t>in de Kamerbrief over de MFK-inzet van maart 202</w:t>
      </w:r>
      <w:r w:rsidRPr="00126218" w:rsidR="003008E8">
        <w:rPr>
          <w:rFonts w:ascii="Verdana" w:hAnsi="Verdana"/>
          <w:sz w:val="18"/>
          <w:szCs w:val="18"/>
          <w:lang w:val="nl-NL"/>
        </w:rPr>
        <w:t>5</w:t>
      </w:r>
      <w:r w:rsidRPr="00126218" w:rsidR="009C1BD5">
        <w:rPr>
          <w:rFonts w:ascii="Verdana" w:hAnsi="Verdana"/>
          <w:sz w:val="18"/>
          <w:szCs w:val="18"/>
          <w:lang w:val="nl-NL"/>
        </w:rPr>
        <w:t xml:space="preserve"> </w:t>
      </w:r>
      <w:r w:rsidRPr="00126218">
        <w:rPr>
          <w:rFonts w:ascii="Verdana" w:hAnsi="Verdana"/>
          <w:sz w:val="18"/>
          <w:szCs w:val="18"/>
          <w:lang w:val="nl-NL"/>
        </w:rPr>
        <w:t xml:space="preserve">aangegeven </w:t>
      </w:r>
      <w:r w:rsidRPr="00126218" w:rsidR="009C1BD5">
        <w:rPr>
          <w:rFonts w:ascii="Verdana" w:hAnsi="Verdana"/>
          <w:sz w:val="18"/>
          <w:szCs w:val="18"/>
          <w:lang w:val="nl-NL"/>
        </w:rPr>
        <w:t>is</w:t>
      </w:r>
      <w:r w:rsidRPr="00126218" w:rsidR="00E460D0">
        <w:rPr>
          <w:rFonts w:ascii="Verdana" w:hAnsi="Verdana"/>
          <w:sz w:val="18"/>
          <w:szCs w:val="18"/>
          <w:lang w:val="nl-NL"/>
        </w:rPr>
        <w:t xml:space="preserve"> </w:t>
      </w:r>
      <w:r w:rsidRPr="00126218">
        <w:rPr>
          <w:rFonts w:ascii="Verdana" w:hAnsi="Verdana"/>
          <w:sz w:val="18"/>
          <w:szCs w:val="18"/>
          <w:lang w:val="nl-NL"/>
        </w:rPr>
        <w:t xml:space="preserve">dit kabinet </w:t>
      </w:r>
      <w:r w:rsidRPr="00126218" w:rsidR="009C1BD5">
        <w:rPr>
          <w:rFonts w:ascii="Verdana" w:hAnsi="Verdana"/>
          <w:sz w:val="18"/>
          <w:szCs w:val="18"/>
          <w:lang w:val="nl-NL"/>
        </w:rPr>
        <w:t>een voorstander van een modernisering van de begroting.</w:t>
      </w:r>
      <w:r w:rsidRPr="00126218" w:rsidR="001B1BCD">
        <w:rPr>
          <w:rStyle w:val="FootnoteReference"/>
          <w:rFonts w:ascii="Verdana" w:hAnsi="Verdana"/>
          <w:sz w:val="18"/>
          <w:szCs w:val="18"/>
          <w:lang w:val="nl-NL"/>
        </w:rPr>
        <w:footnoteReference w:id="6"/>
      </w:r>
      <w:r w:rsidRPr="00126218" w:rsidR="009C1BD5">
        <w:rPr>
          <w:rFonts w:ascii="Verdana" w:hAnsi="Verdana"/>
          <w:sz w:val="18"/>
          <w:szCs w:val="18"/>
          <w:lang w:val="nl-NL"/>
        </w:rPr>
        <w:t xml:space="preserve"> </w:t>
      </w:r>
      <w:r w:rsidRPr="00126218" w:rsidR="0038125C">
        <w:rPr>
          <w:rFonts w:ascii="Verdana" w:hAnsi="Verdana"/>
          <w:sz w:val="18"/>
          <w:szCs w:val="18"/>
          <w:lang w:val="nl-NL"/>
        </w:rPr>
        <w:t>Het kabinet ondersteunt het overkoepel</w:t>
      </w:r>
      <w:r w:rsidRPr="00126218" w:rsidR="00F024E7">
        <w:rPr>
          <w:rFonts w:ascii="Verdana" w:hAnsi="Verdana"/>
          <w:sz w:val="18"/>
          <w:szCs w:val="18"/>
          <w:lang w:val="nl-NL"/>
        </w:rPr>
        <w:t>en</w:t>
      </w:r>
      <w:r w:rsidRPr="00126218" w:rsidR="0038125C">
        <w:rPr>
          <w:rFonts w:ascii="Verdana" w:hAnsi="Verdana"/>
          <w:sz w:val="18"/>
          <w:szCs w:val="18"/>
          <w:lang w:val="nl-NL"/>
        </w:rPr>
        <w:t>de doel van het voorstel om prestaties onder het MFK effectief en transparant te kunnen beoordelen en tegelijkertijd de administratieve lasten voor lidstaten, uitvoerende partners en</w:t>
      </w:r>
      <w:r w:rsidR="00777470">
        <w:rPr>
          <w:rFonts w:ascii="Verdana" w:hAnsi="Verdana"/>
          <w:sz w:val="18"/>
          <w:szCs w:val="18"/>
          <w:lang w:val="nl-NL"/>
        </w:rPr>
        <w:t xml:space="preserve"> begunstigden</w:t>
      </w:r>
      <w:r w:rsidRPr="00126218" w:rsidR="0038125C">
        <w:rPr>
          <w:rFonts w:ascii="Verdana" w:hAnsi="Verdana"/>
          <w:sz w:val="18"/>
          <w:szCs w:val="18"/>
          <w:lang w:val="nl-NL"/>
        </w:rPr>
        <w:t xml:space="preserve"> te verminderen.</w:t>
      </w:r>
      <w:r w:rsidRPr="00126218" w:rsidR="00D17D45">
        <w:rPr>
          <w:rFonts w:ascii="Verdana" w:hAnsi="Verdana"/>
          <w:sz w:val="18"/>
          <w:szCs w:val="18"/>
          <w:lang w:val="nl-NL"/>
        </w:rPr>
        <w:t xml:space="preserve"> De </w:t>
      </w:r>
      <w:r w:rsidR="00871B97">
        <w:rPr>
          <w:rFonts w:ascii="Verdana" w:hAnsi="Verdana"/>
          <w:sz w:val="18"/>
          <w:szCs w:val="18"/>
          <w:lang w:val="nl-NL"/>
        </w:rPr>
        <w:t xml:space="preserve">voorgestelde </w:t>
      </w:r>
      <w:r w:rsidRPr="00126218" w:rsidR="00D17D45">
        <w:rPr>
          <w:rFonts w:ascii="Verdana" w:hAnsi="Verdana"/>
          <w:sz w:val="18"/>
          <w:szCs w:val="18"/>
          <w:lang w:val="nl-NL"/>
        </w:rPr>
        <w:t>modernisering van het MFK en het doel om het nieuwe MFK effectiever en transparanter te maken</w:t>
      </w:r>
      <w:r w:rsidR="0058009C">
        <w:rPr>
          <w:rFonts w:ascii="Verdana" w:hAnsi="Verdana"/>
          <w:sz w:val="18"/>
          <w:szCs w:val="18"/>
          <w:lang w:val="nl-NL"/>
        </w:rPr>
        <w:t>,</w:t>
      </w:r>
      <w:r w:rsidRPr="00126218" w:rsidR="00D17D45">
        <w:rPr>
          <w:rFonts w:ascii="Verdana" w:hAnsi="Verdana"/>
          <w:sz w:val="18"/>
          <w:szCs w:val="18"/>
          <w:lang w:val="nl-NL"/>
        </w:rPr>
        <w:t xml:space="preserve"> worden met dit voorstel goed geadres</w:t>
      </w:r>
      <w:r w:rsidRPr="00126218" w:rsidR="005C78FE">
        <w:rPr>
          <w:rFonts w:ascii="Verdana" w:hAnsi="Verdana"/>
          <w:sz w:val="18"/>
          <w:szCs w:val="18"/>
          <w:lang w:val="nl-NL"/>
        </w:rPr>
        <w:t>s</w:t>
      </w:r>
      <w:r w:rsidRPr="00126218" w:rsidR="00D17D45">
        <w:rPr>
          <w:rFonts w:ascii="Verdana" w:hAnsi="Verdana"/>
          <w:sz w:val="18"/>
          <w:szCs w:val="18"/>
          <w:lang w:val="nl-NL"/>
        </w:rPr>
        <w:t>eerd.</w:t>
      </w:r>
      <w:r w:rsidRPr="00126218" w:rsidR="0038125C">
        <w:rPr>
          <w:rFonts w:ascii="Verdana" w:hAnsi="Verdana"/>
          <w:sz w:val="18"/>
          <w:szCs w:val="18"/>
          <w:lang w:val="nl-NL"/>
        </w:rPr>
        <w:t xml:space="preserve"> </w:t>
      </w:r>
      <w:r w:rsidRPr="00126218" w:rsidR="00777EE4">
        <w:rPr>
          <w:rFonts w:ascii="Verdana" w:hAnsi="Verdana"/>
          <w:sz w:val="18"/>
          <w:szCs w:val="18"/>
          <w:lang w:val="nl-NL"/>
        </w:rPr>
        <w:t>Het kabinet is voorstander van het harmoniseren van horizontale bepalingen als klimaat en milieu, DNSH</w:t>
      </w:r>
      <w:r w:rsidRPr="00126218" w:rsidR="002F6EA2">
        <w:rPr>
          <w:rFonts w:ascii="Verdana" w:hAnsi="Verdana"/>
          <w:sz w:val="18"/>
          <w:szCs w:val="18"/>
          <w:lang w:val="nl-NL"/>
        </w:rPr>
        <w:t xml:space="preserve"> en</w:t>
      </w:r>
      <w:r w:rsidRPr="00126218" w:rsidR="00777EE4">
        <w:rPr>
          <w:rFonts w:ascii="Verdana" w:hAnsi="Verdana"/>
          <w:sz w:val="18"/>
          <w:szCs w:val="18"/>
          <w:lang w:val="nl-NL"/>
        </w:rPr>
        <w:t xml:space="preserve"> gendergelijkheid</w:t>
      </w:r>
      <w:r w:rsidRPr="00126218" w:rsidR="002F6EA2">
        <w:rPr>
          <w:rFonts w:ascii="Verdana" w:hAnsi="Verdana"/>
          <w:sz w:val="18"/>
          <w:szCs w:val="18"/>
          <w:lang w:val="nl-NL"/>
        </w:rPr>
        <w:t xml:space="preserve"> en </w:t>
      </w:r>
      <w:r w:rsidRPr="00126218" w:rsidR="00777EE4">
        <w:rPr>
          <w:rFonts w:ascii="Verdana" w:hAnsi="Verdana"/>
          <w:sz w:val="18"/>
          <w:szCs w:val="18"/>
          <w:lang w:val="nl-NL"/>
        </w:rPr>
        <w:t>het stimuleren van sociale beleidsmaatregelen in EU-programma’s. Op het moment van schrijven zijn twee aanvullende richtsnoeren voor zowel DNSH als voor gendergelijkheid nog niet verschenen</w:t>
      </w:r>
      <w:r w:rsidRPr="00126218" w:rsidR="00F024E7">
        <w:rPr>
          <w:rFonts w:ascii="Verdana" w:hAnsi="Verdana"/>
          <w:sz w:val="18"/>
          <w:szCs w:val="18"/>
          <w:lang w:val="nl-NL"/>
        </w:rPr>
        <w:t xml:space="preserve">. Het </w:t>
      </w:r>
      <w:r w:rsidRPr="00126218" w:rsidR="00777EE4">
        <w:rPr>
          <w:rFonts w:ascii="Verdana" w:hAnsi="Verdana"/>
          <w:sz w:val="18"/>
          <w:szCs w:val="18"/>
          <w:lang w:val="nl-NL"/>
        </w:rPr>
        <w:t xml:space="preserve">kabinet </w:t>
      </w:r>
      <w:r w:rsidRPr="00126218" w:rsidR="00F024E7">
        <w:rPr>
          <w:rFonts w:ascii="Verdana" w:hAnsi="Verdana"/>
          <w:sz w:val="18"/>
          <w:szCs w:val="18"/>
          <w:lang w:val="nl-NL"/>
        </w:rPr>
        <w:t xml:space="preserve">kan dus </w:t>
      </w:r>
      <w:r w:rsidRPr="00126218" w:rsidR="00777EE4">
        <w:rPr>
          <w:rFonts w:ascii="Verdana" w:hAnsi="Verdana"/>
          <w:sz w:val="18"/>
          <w:szCs w:val="18"/>
          <w:lang w:val="nl-NL"/>
        </w:rPr>
        <w:t>nog geen volledige beoordeling geven van deze onderdelen.</w:t>
      </w:r>
      <w:r w:rsidRPr="00126218" w:rsidR="006F563C">
        <w:rPr>
          <w:rFonts w:ascii="Verdana" w:hAnsi="Verdana"/>
          <w:sz w:val="18"/>
          <w:szCs w:val="18"/>
          <w:lang w:val="nl-NL"/>
        </w:rPr>
        <w:t xml:space="preserve"> In lijn met het derde </w:t>
      </w:r>
      <w:r w:rsidRPr="009F468B" w:rsidR="006F563C">
        <w:rPr>
          <w:rFonts w:ascii="Verdana" w:hAnsi="Verdana"/>
          <w:i/>
          <w:iCs/>
          <w:sz w:val="18"/>
          <w:szCs w:val="18"/>
          <w:lang w:val="nl-NL"/>
        </w:rPr>
        <w:t>EU Gender Action Plan</w:t>
      </w:r>
      <w:r w:rsidRPr="00126218" w:rsidR="006F563C">
        <w:rPr>
          <w:rFonts w:ascii="Verdana" w:hAnsi="Verdana"/>
          <w:sz w:val="18"/>
          <w:szCs w:val="18"/>
          <w:lang w:val="nl-NL"/>
        </w:rPr>
        <w:t xml:space="preserve"> (GAP III) zet het kabinet in op de streefwaarden dat 85% van de programma’s een genderdoelstelling bevat en minimaal 5% specifiek gericht is op het bevorderen van gendergelijkheid.</w:t>
      </w:r>
    </w:p>
    <w:p w:rsidRPr="00126218" w:rsidR="00777EE4" w:rsidP="00777EE4" w:rsidRDefault="00777EE4" w14:paraId="21D2B09D" w14:textId="77777777">
      <w:pPr>
        <w:pStyle w:val="NoSpacing"/>
        <w:spacing w:line="360" w:lineRule="auto"/>
        <w:rPr>
          <w:rFonts w:ascii="Verdana" w:hAnsi="Verdana"/>
          <w:sz w:val="18"/>
          <w:szCs w:val="18"/>
          <w:lang w:val="nl-NL"/>
        </w:rPr>
      </w:pPr>
    </w:p>
    <w:p w:rsidRPr="00126218" w:rsidR="00777EE4" w:rsidP="00777EE4" w:rsidRDefault="00BC4A7A" w14:paraId="346C5964" w14:textId="3DFEB142">
      <w:pPr>
        <w:pStyle w:val="NoSpacing"/>
        <w:spacing w:line="360" w:lineRule="auto"/>
        <w:rPr>
          <w:rFonts w:ascii="Verdana" w:hAnsi="Verdana"/>
          <w:sz w:val="18"/>
          <w:szCs w:val="18"/>
          <w:lang w:val="nl-NL"/>
        </w:rPr>
      </w:pPr>
      <w:r w:rsidRPr="00126218">
        <w:rPr>
          <w:rFonts w:ascii="Verdana" w:hAnsi="Verdana"/>
          <w:sz w:val="18"/>
          <w:szCs w:val="18"/>
          <w:lang w:val="nl-NL"/>
        </w:rPr>
        <w:t>H</w:t>
      </w:r>
      <w:r w:rsidRPr="00126218" w:rsidR="00777EE4">
        <w:rPr>
          <w:rFonts w:ascii="Verdana" w:hAnsi="Verdana"/>
          <w:sz w:val="18"/>
          <w:szCs w:val="18"/>
          <w:lang w:val="nl-NL"/>
        </w:rPr>
        <w:t xml:space="preserve">et kabinet </w:t>
      </w:r>
      <w:r w:rsidRPr="00126218" w:rsidR="004846F3">
        <w:rPr>
          <w:rFonts w:ascii="Verdana" w:hAnsi="Verdana"/>
          <w:sz w:val="18"/>
          <w:szCs w:val="18"/>
          <w:lang w:val="nl-NL"/>
        </w:rPr>
        <w:t xml:space="preserve">heeft </w:t>
      </w:r>
      <w:r w:rsidRPr="00126218">
        <w:rPr>
          <w:rFonts w:ascii="Verdana" w:hAnsi="Verdana"/>
          <w:sz w:val="18"/>
          <w:szCs w:val="18"/>
          <w:lang w:val="nl-NL"/>
        </w:rPr>
        <w:t>echter</w:t>
      </w:r>
      <w:r w:rsidRPr="00126218" w:rsidR="00777EE4">
        <w:rPr>
          <w:rFonts w:ascii="Verdana" w:hAnsi="Verdana"/>
          <w:sz w:val="18"/>
          <w:szCs w:val="18"/>
          <w:lang w:val="nl-NL"/>
        </w:rPr>
        <w:t xml:space="preserve"> nog </w:t>
      </w:r>
      <w:r w:rsidRPr="00126218" w:rsidR="004846F3">
        <w:rPr>
          <w:rFonts w:ascii="Verdana" w:hAnsi="Verdana"/>
          <w:sz w:val="18"/>
          <w:szCs w:val="18"/>
          <w:lang w:val="nl-NL"/>
        </w:rPr>
        <w:t>vragen</w:t>
      </w:r>
      <w:r w:rsidRPr="00126218" w:rsidR="00777EE4">
        <w:rPr>
          <w:rFonts w:ascii="Verdana" w:hAnsi="Verdana"/>
          <w:sz w:val="18"/>
          <w:szCs w:val="18"/>
          <w:lang w:val="nl-NL"/>
        </w:rPr>
        <w:t xml:space="preserve"> bij de uitvoerbaarheid van het huidige voorstel</w:t>
      </w:r>
      <w:r w:rsidRPr="00126218" w:rsidR="00106364">
        <w:rPr>
          <w:rFonts w:ascii="Verdana" w:hAnsi="Verdana"/>
          <w:sz w:val="18"/>
          <w:szCs w:val="18"/>
          <w:lang w:val="nl-NL"/>
        </w:rPr>
        <w:t>, op nationaal, regionaal en lokaal niveau</w:t>
      </w:r>
      <w:r w:rsidRPr="00126218" w:rsidR="004846F3">
        <w:rPr>
          <w:rFonts w:ascii="Verdana" w:hAnsi="Verdana"/>
          <w:sz w:val="18"/>
          <w:szCs w:val="18"/>
          <w:lang w:val="nl-NL"/>
        </w:rPr>
        <w:t>. Hiero</w:t>
      </w:r>
      <w:r w:rsidRPr="00126218" w:rsidR="005B2373">
        <w:rPr>
          <w:rFonts w:ascii="Verdana" w:hAnsi="Verdana"/>
          <w:sz w:val="18"/>
          <w:szCs w:val="18"/>
          <w:lang w:val="nl-NL"/>
        </w:rPr>
        <w:t>p</w:t>
      </w:r>
      <w:r w:rsidRPr="00126218" w:rsidR="004846F3">
        <w:rPr>
          <w:rFonts w:ascii="Verdana" w:hAnsi="Verdana"/>
          <w:sz w:val="18"/>
          <w:szCs w:val="18"/>
          <w:lang w:val="nl-NL"/>
        </w:rPr>
        <w:t xml:space="preserve"> wordt in het BNC</w:t>
      </w:r>
      <w:r w:rsidRPr="00126218" w:rsidR="0023210A">
        <w:rPr>
          <w:rFonts w:ascii="Verdana" w:hAnsi="Verdana"/>
          <w:sz w:val="18"/>
          <w:szCs w:val="18"/>
          <w:lang w:val="nl-NL"/>
        </w:rPr>
        <w:t>-</w:t>
      </w:r>
      <w:r w:rsidRPr="00126218" w:rsidR="004846F3">
        <w:rPr>
          <w:rFonts w:ascii="Verdana" w:hAnsi="Verdana"/>
          <w:sz w:val="18"/>
          <w:szCs w:val="18"/>
          <w:lang w:val="nl-NL"/>
        </w:rPr>
        <w:t>fiche over NRPP verder ingegaan (</w:t>
      </w:r>
      <w:r w:rsidR="00676F6B">
        <w:rPr>
          <w:rFonts w:ascii="Verdana" w:hAnsi="Verdana"/>
          <w:sz w:val="18"/>
          <w:szCs w:val="18"/>
          <w:lang w:val="nl-NL"/>
        </w:rPr>
        <w:t>zie fiche 2</w:t>
      </w:r>
      <w:r w:rsidRPr="00126218" w:rsidR="004846F3">
        <w:rPr>
          <w:rFonts w:ascii="Verdana" w:hAnsi="Verdana"/>
          <w:sz w:val="18"/>
          <w:szCs w:val="18"/>
          <w:lang w:val="nl-NL"/>
        </w:rPr>
        <w:t>). Daarnaast ziet het kabinet dat de huidige</w:t>
      </w:r>
      <w:r w:rsidRPr="00126218" w:rsidR="00777EE4">
        <w:rPr>
          <w:rFonts w:ascii="Verdana" w:hAnsi="Verdana"/>
          <w:sz w:val="18"/>
          <w:szCs w:val="18"/>
          <w:lang w:val="nl-NL"/>
        </w:rPr>
        <w:t xml:space="preserve"> indicatoren onvoldoende aansluiten bij (politiek) vastgestelde doelstellingen van de EU</w:t>
      </w:r>
      <w:r w:rsidRPr="00126218" w:rsidR="004846F3">
        <w:rPr>
          <w:rFonts w:ascii="Verdana" w:hAnsi="Verdana"/>
          <w:sz w:val="18"/>
          <w:szCs w:val="18"/>
          <w:lang w:val="nl-NL"/>
        </w:rPr>
        <w:t xml:space="preserve">. </w:t>
      </w:r>
      <w:r w:rsidRPr="00126218" w:rsidR="005B2373">
        <w:rPr>
          <w:rFonts w:ascii="Verdana" w:hAnsi="Verdana"/>
          <w:sz w:val="18"/>
          <w:szCs w:val="18"/>
          <w:lang w:val="nl-NL"/>
        </w:rPr>
        <w:t>Het</w:t>
      </w:r>
      <w:r w:rsidRPr="00126218" w:rsidR="004846F3">
        <w:rPr>
          <w:rFonts w:ascii="Verdana" w:hAnsi="Verdana"/>
          <w:sz w:val="18"/>
          <w:szCs w:val="18"/>
          <w:lang w:val="nl-NL"/>
        </w:rPr>
        <w:t xml:space="preserve"> is </w:t>
      </w:r>
      <w:r w:rsidRPr="00126218" w:rsidR="005B2373">
        <w:rPr>
          <w:rFonts w:ascii="Verdana" w:hAnsi="Verdana"/>
          <w:sz w:val="18"/>
          <w:szCs w:val="18"/>
          <w:lang w:val="nl-NL"/>
        </w:rPr>
        <w:t>tevens</w:t>
      </w:r>
      <w:r w:rsidRPr="00126218" w:rsidR="00777EE4">
        <w:rPr>
          <w:rFonts w:ascii="Verdana" w:hAnsi="Verdana"/>
          <w:sz w:val="18"/>
          <w:szCs w:val="18"/>
          <w:lang w:val="nl-NL"/>
        </w:rPr>
        <w:t xml:space="preserve"> de vraag of voorgestelde indicatoren </w:t>
      </w:r>
      <w:r w:rsidRPr="00126218" w:rsidR="00777EE4">
        <w:rPr>
          <w:rFonts w:ascii="Verdana" w:hAnsi="Verdana"/>
          <w:sz w:val="18"/>
          <w:szCs w:val="18"/>
          <w:lang w:val="nl-NL"/>
        </w:rPr>
        <w:lastRenderedPageBreak/>
        <w:t xml:space="preserve">daadwerkelijk inzicht geven in het al dan niet bereiken van deze doelstellingen. Het kabinet acht het derhalve van belang dat het voorstel zorgvuldig wordt getoetst op uitvoerbaarheid en ziet graag nadere onderbouwing van </w:t>
      </w:r>
      <w:r w:rsidRPr="00126218" w:rsidR="002F18EE">
        <w:rPr>
          <w:rFonts w:ascii="Verdana" w:hAnsi="Verdana"/>
          <w:sz w:val="18"/>
          <w:szCs w:val="18"/>
          <w:lang w:val="nl-NL"/>
        </w:rPr>
        <w:t xml:space="preserve">de selectie van </w:t>
      </w:r>
      <w:r w:rsidRPr="00126218" w:rsidR="004846F3">
        <w:rPr>
          <w:rFonts w:ascii="Verdana" w:hAnsi="Verdana"/>
          <w:sz w:val="18"/>
          <w:szCs w:val="18"/>
          <w:lang w:val="nl-NL"/>
        </w:rPr>
        <w:t>indicatoren</w:t>
      </w:r>
      <w:r w:rsidRPr="00126218" w:rsidR="005B2373">
        <w:rPr>
          <w:rFonts w:ascii="Verdana" w:hAnsi="Verdana"/>
          <w:sz w:val="18"/>
          <w:szCs w:val="18"/>
          <w:lang w:val="nl-NL"/>
        </w:rPr>
        <w:t>,</w:t>
      </w:r>
      <w:r w:rsidRPr="00126218" w:rsidR="002F18EE">
        <w:rPr>
          <w:rFonts w:ascii="Verdana" w:hAnsi="Verdana"/>
          <w:sz w:val="18"/>
          <w:szCs w:val="18"/>
          <w:lang w:val="nl-NL"/>
        </w:rPr>
        <w:t xml:space="preserve"> hun bijdrage aan de EU-doelstellingen en</w:t>
      </w:r>
      <w:r w:rsidRPr="00126218" w:rsidR="004846F3">
        <w:rPr>
          <w:rFonts w:ascii="Verdana" w:hAnsi="Verdana"/>
          <w:sz w:val="18"/>
          <w:szCs w:val="18"/>
          <w:lang w:val="nl-NL"/>
        </w:rPr>
        <w:t xml:space="preserve"> </w:t>
      </w:r>
      <w:r w:rsidRPr="00126218" w:rsidR="002F18EE">
        <w:rPr>
          <w:rFonts w:ascii="Verdana" w:hAnsi="Verdana"/>
          <w:sz w:val="18"/>
          <w:szCs w:val="18"/>
          <w:lang w:val="nl-NL"/>
        </w:rPr>
        <w:t xml:space="preserve">de </w:t>
      </w:r>
      <w:r w:rsidRPr="00126218" w:rsidR="004846F3">
        <w:rPr>
          <w:rFonts w:ascii="Verdana" w:hAnsi="Verdana"/>
          <w:sz w:val="18"/>
          <w:szCs w:val="18"/>
          <w:lang w:val="nl-NL"/>
        </w:rPr>
        <w:t>uitvoerbaarheid</w:t>
      </w:r>
      <w:r w:rsidRPr="00126218" w:rsidR="005B2373">
        <w:rPr>
          <w:rFonts w:ascii="Verdana" w:hAnsi="Verdana"/>
          <w:sz w:val="18"/>
          <w:szCs w:val="18"/>
          <w:lang w:val="nl-NL"/>
        </w:rPr>
        <w:t xml:space="preserve"> </w:t>
      </w:r>
      <w:r w:rsidRPr="00126218" w:rsidR="002F18EE">
        <w:rPr>
          <w:rFonts w:ascii="Verdana" w:hAnsi="Verdana"/>
          <w:sz w:val="18"/>
          <w:szCs w:val="18"/>
          <w:lang w:val="nl-NL"/>
        </w:rPr>
        <w:t xml:space="preserve">van het monitoren </w:t>
      </w:r>
      <w:r w:rsidRPr="00126218" w:rsidR="005B2373">
        <w:rPr>
          <w:rFonts w:ascii="Verdana" w:hAnsi="Verdana"/>
          <w:sz w:val="18"/>
          <w:szCs w:val="18"/>
          <w:lang w:val="nl-NL"/>
        </w:rPr>
        <w:t>e</w:t>
      </w:r>
      <w:r w:rsidRPr="00126218" w:rsidR="002F18EE">
        <w:rPr>
          <w:rFonts w:ascii="Verdana" w:hAnsi="Verdana"/>
          <w:sz w:val="18"/>
          <w:szCs w:val="18"/>
          <w:lang w:val="nl-NL"/>
        </w:rPr>
        <w:t>rvan</w:t>
      </w:r>
      <w:r w:rsidRPr="00126218" w:rsidR="00534A36">
        <w:rPr>
          <w:rFonts w:ascii="Verdana" w:hAnsi="Verdana"/>
          <w:sz w:val="18"/>
          <w:szCs w:val="18"/>
          <w:lang w:val="nl-NL"/>
        </w:rPr>
        <w:t>.</w:t>
      </w:r>
      <w:r w:rsidRPr="00126218" w:rsidR="00777EE4">
        <w:rPr>
          <w:rFonts w:ascii="Verdana" w:hAnsi="Verdana"/>
          <w:sz w:val="18"/>
          <w:szCs w:val="18"/>
          <w:lang w:val="nl-NL"/>
        </w:rPr>
        <w:t xml:space="preserve"> Daarbij acht het kabinet het van belang dat lessen worden meegenomen van instrumenten met vergelijkbare prestatie</w:t>
      </w:r>
      <w:r w:rsidRPr="00126218" w:rsidR="004846F3">
        <w:rPr>
          <w:rFonts w:ascii="Verdana" w:hAnsi="Verdana"/>
          <w:sz w:val="18"/>
          <w:szCs w:val="18"/>
          <w:lang w:val="nl-NL"/>
        </w:rPr>
        <w:t xml:space="preserve">kaders </w:t>
      </w:r>
      <w:r w:rsidRPr="00126218" w:rsidR="00777EE4">
        <w:rPr>
          <w:rFonts w:ascii="Verdana" w:hAnsi="Verdana"/>
          <w:sz w:val="18"/>
          <w:szCs w:val="18"/>
          <w:lang w:val="nl-NL"/>
        </w:rPr>
        <w:t>(zoals bij de Herstel- en Veerkrachtfaciliteit</w:t>
      </w:r>
      <w:r w:rsidR="005C37C5">
        <w:rPr>
          <w:rFonts w:ascii="Verdana" w:hAnsi="Verdana"/>
          <w:sz w:val="18"/>
          <w:szCs w:val="18"/>
          <w:lang w:val="nl-NL"/>
        </w:rPr>
        <w:t>,</w:t>
      </w:r>
      <w:r w:rsidRPr="00126218" w:rsidR="00777EE4">
        <w:rPr>
          <w:rFonts w:ascii="Verdana" w:hAnsi="Verdana"/>
          <w:sz w:val="18"/>
          <w:szCs w:val="18"/>
          <w:lang w:val="nl-NL"/>
        </w:rPr>
        <w:t xml:space="preserve"> HVF</w:t>
      </w:r>
      <w:r w:rsidR="005C37C5">
        <w:rPr>
          <w:rFonts w:ascii="Verdana" w:hAnsi="Verdana"/>
          <w:sz w:val="18"/>
          <w:szCs w:val="18"/>
          <w:lang w:val="nl-NL"/>
        </w:rPr>
        <w:t>,</w:t>
      </w:r>
      <w:r w:rsidRPr="00126218" w:rsidR="00777EE4">
        <w:rPr>
          <w:rFonts w:ascii="Verdana" w:hAnsi="Verdana"/>
          <w:sz w:val="18"/>
          <w:szCs w:val="18"/>
          <w:lang w:val="nl-NL"/>
        </w:rPr>
        <w:t xml:space="preserve"> en het Nationaal Strategisch Plan onder het Gemeenschappelijk Landbouw Beleid</w:t>
      </w:r>
      <w:r w:rsidR="005C37C5">
        <w:rPr>
          <w:rFonts w:ascii="Verdana" w:hAnsi="Verdana"/>
          <w:sz w:val="18"/>
          <w:szCs w:val="18"/>
          <w:lang w:val="nl-NL"/>
        </w:rPr>
        <w:t>,</w:t>
      </w:r>
      <w:r w:rsidRPr="00126218" w:rsidR="009D39BB">
        <w:rPr>
          <w:rFonts w:ascii="Verdana" w:hAnsi="Verdana"/>
          <w:sz w:val="18"/>
          <w:szCs w:val="18"/>
          <w:lang w:val="nl-NL"/>
        </w:rPr>
        <w:t xml:space="preserve"> GLB</w:t>
      </w:r>
      <w:r w:rsidRPr="00126218" w:rsidR="00777EE4">
        <w:rPr>
          <w:rFonts w:ascii="Verdana" w:hAnsi="Verdana"/>
          <w:sz w:val="18"/>
          <w:szCs w:val="18"/>
          <w:lang w:val="nl-NL"/>
        </w:rPr>
        <w:t xml:space="preserve">).  </w:t>
      </w:r>
    </w:p>
    <w:p w:rsidRPr="00126218" w:rsidR="0023709B" w:rsidP="00D73CC9" w:rsidRDefault="0023709B" w14:paraId="5E929785" w14:textId="66377FE0">
      <w:pPr>
        <w:pStyle w:val="NoSpacing"/>
        <w:spacing w:line="360" w:lineRule="auto"/>
        <w:rPr>
          <w:rFonts w:ascii="Verdana" w:hAnsi="Verdana"/>
          <w:b/>
          <w:bCs/>
          <w:sz w:val="18"/>
          <w:szCs w:val="18"/>
          <w:lang w:val="nl-NL"/>
        </w:rPr>
      </w:pPr>
    </w:p>
    <w:p w:rsidRPr="00126218" w:rsidR="00D73CC9" w:rsidP="00D73CC9" w:rsidRDefault="00D73CC9" w14:paraId="196889EF" w14:textId="1B3A7AB5">
      <w:pPr>
        <w:pStyle w:val="NoSpacing"/>
        <w:spacing w:line="360" w:lineRule="auto"/>
        <w:rPr>
          <w:rFonts w:ascii="Verdana" w:hAnsi="Verdana"/>
          <w:b/>
          <w:bCs/>
          <w:sz w:val="18"/>
          <w:szCs w:val="18"/>
          <w:lang w:val="nl-NL"/>
        </w:rPr>
      </w:pPr>
      <w:r w:rsidRPr="00126218">
        <w:rPr>
          <w:rFonts w:ascii="Verdana" w:hAnsi="Verdana" w:eastAsia="Verdana" w:cs="Verdana"/>
          <w:sz w:val="18"/>
          <w:szCs w:val="18"/>
          <w:lang w:val="nl"/>
        </w:rPr>
        <w:t xml:space="preserve">Het kabinet onderstreept het belang van investeringen in de groene transitie en is dan ook positief over de opname van een minimaal bestedingspercentage van ten minste 35% voor klimaat en </w:t>
      </w:r>
      <w:r w:rsidRPr="00126218" w:rsidR="005C78FE">
        <w:rPr>
          <w:rFonts w:ascii="Verdana" w:hAnsi="Verdana" w:eastAsia="Verdana" w:cs="Verdana"/>
          <w:sz w:val="18"/>
          <w:szCs w:val="18"/>
          <w:lang w:val="nl"/>
        </w:rPr>
        <w:t>milieu</w:t>
      </w:r>
      <w:r w:rsidRPr="00126218">
        <w:rPr>
          <w:rFonts w:ascii="Verdana" w:hAnsi="Verdana" w:eastAsia="Verdana" w:cs="Verdana"/>
          <w:sz w:val="18"/>
          <w:szCs w:val="18"/>
          <w:lang w:val="nl"/>
        </w:rPr>
        <w:t xml:space="preserve">. </w:t>
      </w:r>
      <w:r w:rsidRPr="00126218" w:rsidR="00527FA6">
        <w:rPr>
          <w:rFonts w:ascii="Verdana" w:hAnsi="Verdana"/>
          <w:sz w:val="18"/>
          <w:szCs w:val="18"/>
          <w:lang w:val="nl-NL"/>
        </w:rPr>
        <w:t>Het kabinet signaleert dat hierin een bestedingsdoel voor biodiversiteit ontbreekt. Dit is een aanpassing ten opzichte van het huidig MFK, waarin een doelstelling van 10% geldt</w:t>
      </w:r>
      <w:r w:rsidRPr="00126218" w:rsidR="005C78FE">
        <w:rPr>
          <w:rFonts w:ascii="Verdana" w:hAnsi="Verdana"/>
          <w:sz w:val="18"/>
          <w:szCs w:val="18"/>
          <w:lang w:val="nl-NL"/>
        </w:rPr>
        <w:t>, naast een percentage van 30% voor klimaat</w:t>
      </w:r>
      <w:r w:rsidRPr="00126218" w:rsidR="00527FA6">
        <w:rPr>
          <w:rFonts w:ascii="Verdana" w:hAnsi="Verdana"/>
          <w:sz w:val="18"/>
          <w:szCs w:val="18"/>
          <w:lang w:val="nl-NL"/>
        </w:rPr>
        <w:t xml:space="preserve">. </w:t>
      </w:r>
      <w:r w:rsidRPr="00126218">
        <w:rPr>
          <w:rFonts w:ascii="Verdana" w:hAnsi="Verdana" w:eastAsia="Verdana" w:cs="Verdana"/>
          <w:sz w:val="18"/>
          <w:szCs w:val="18"/>
          <w:lang w:val="nl"/>
        </w:rPr>
        <w:t xml:space="preserve">Verdere uitwerking van </w:t>
      </w:r>
      <w:r w:rsidRPr="00126218" w:rsidR="005C78FE">
        <w:rPr>
          <w:rFonts w:ascii="Verdana" w:hAnsi="Verdana" w:eastAsia="Verdana" w:cs="Verdana"/>
          <w:sz w:val="18"/>
          <w:szCs w:val="18"/>
          <w:lang w:val="nl"/>
        </w:rPr>
        <w:t>het voorgestelde</w:t>
      </w:r>
      <w:r w:rsidRPr="00126218">
        <w:rPr>
          <w:rFonts w:ascii="Verdana" w:hAnsi="Verdana" w:eastAsia="Verdana" w:cs="Verdana"/>
          <w:sz w:val="18"/>
          <w:szCs w:val="18"/>
          <w:lang w:val="nl"/>
        </w:rPr>
        <w:t xml:space="preserve"> percentage en de wijze waarop dit percentage binnen het Commissievoorstel kan worden bereikt, is hierbij noodzakelijk, waarbij </w:t>
      </w:r>
      <w:r w:rsidRPr="009F468B">
        <w:rPr>
          <w:rFonts w:ascii="Verdana" w:hAnsi="Verdana" w:eastAsia="Verdana" w:cs="Verdana"/>
          <w:i/>
          <w:iCs/>
          <w:sz w:val="18"/>
          <w:szCs w:val="18"/>
          <w:lang w:val="nl"/>
        </w:rPr>
        <w:t>greenwashing</w:t>
      </w:r>
      <w:r w:rsidRPr="00126218">
        <w:rPr>
          <w:rFonts w:ascii="Verdana" w:hAnsi="Verdana" w:eastAsia="Verdana" w:cs="Verdana"/>
          <w:sz w:val="18"/>
          <w:szCs w:val="18"/>
          <w:lang w:val="nl"/>
        </w:rPr>
        <w:t xml:space="preserve"> moet worden voorkomen. Daarbij is voor het kabinet het garanderen van een doeltreffende, transparante en waarheidsgetrouwe methode voor het traceren van uitgaven aan deze doelen een aandachtspunt. Uitgaven die vallen onder het klimaat- en milieupercentage dienen ook daadwerkelijk aan deze doelstellingen bij</w:t>
      </w:r>
      <w:r w:rsidRPr="00126218" w:rsidR="005C78FE">
        <w:rPr>
          <w:rFonts w:ascii="Verdana" w:hAnsi="Verdana" w:eastAsia="Verdana" w:cs="Verdana"/>
          <w:sz w:val="18"/>
          <w:szCs w:val="18"/>
          <w:lang w:val="nl"/>
        </w:rPr>
        <w:t xml:space="preserve"> te </w:t>
      </w:r>
      <w:r w:rsidRPr="00126218">
        <w:rPr>
          <w:rFonts w:ascii="Verdana" w:hAnsi="Verdana" w:eastAsia="Verdana" w:cs="Verdana"/>
          <w:sz w:val="18"/>
          <w:szCs w:val="18"/>
          <w:lang w:val="nl"/>
        </w:rPr>
        <w:t>dragen. Ook dient hierbinnen voldoende aandacht te zijn voor het tegengaan van vervuiling, biodiversiteit en op de natuur gebaseerde oplossingen (</w:t>
      </w:r>
      <w:r w:rsidRPr="009F468B">
        <w:rPr>
          <w:rFonts w:ascii="Verdana" w:hAnsi="Verdana" w:eastAsia="Verdana" w:cs="Verdana"/>
          <w:i/>
          <w:iCs/>
          <w:sz w:val="18"/>
          <w:szCs w:val="18"/>
          <w:lang w:val="nl"/>
        </w:rPr>
        <w:t>nature-based solutions</w:t>
      </w:r>
      <w:r w:rsidRPr="00126218">
        <w:rPr>
          <w:rFonts w:ascii="Verdana" w:hAnsi="Verdana" w:eastAsia="Verdana" w:cs="Verdana"/>
          <w:sz w:val="18"/>
          <w:szCs w:val="18"/>
          <w:lang w:val="nl"/>
        </w:rPr>
        <w:t xml:space="preserve">). Het kabinet zal zich hiervoor inzetten tijdens de onderhandelingen. Hiervoor zal het kabinet de Commissie om nadere uitwerking en onderbouwing van de onderliggende indicatoren en hun bijdrage aan het behalen van de klimaat- en milieudoelstellingen vragen. Het kabinet zal daarbij ook de relevante rapporten van de Europese Rekenkamer (hierna: ERK) meenemen. Uit rapporten van de ERK is eerder gebleken dat er sprake is van overschatting van de bijdrage van investeringen onder het </w:t>
      </w:r>
      <w:r w:rsidRPr="00126218" w:rsidR="00CC1A05">
        <w:rPr>
          <w:rFonts w:ascii="Verdana" w:hAnsi="Verdana" w:eastAsia="Verdana" w:cs="Verdana"/>
          <w:sz w:val="18"/>
          <w:szCs w:val="18"/>
          <w:lang w:val="nl"/>
        </w:rPr>
        <w:t xml:space="preserve">huidige </w:t>
      </w:r>
      <w:r w:rsidRPr="00126218">
        <w:rPr>
          <w:rFonts w:ascii="Verdana" w:hAnsi="Verdana" w:eastAsia="Verdana" w:cs="Verdana"/>
          <w:sz w:val="18"/>
          <w:szCs w:val="18"/>
          <w:lang w:val="nl"/>
        </w:rPr>
        <w:t>MFK aan klimaat</w:t>
      </w:r>
      <w:r w:rsidRPr="00126218" w:rsidR="005C78FE">
        <w:rPr>
          <w:rFonts w:ascii="Verdana" w:hAnsi="Verdana" w:eastAsia="Verdana" w:cs="Verdana"/>
          <w:sz w:val="18"/>
          <w:szCs w:val="18"/>
          <w:lang w:val="nl"/>
        </w:rPr>
        <w:t xml:space="preserve">, </w:t>
      </w:r>
      <w:r w:rsidR="002D44AA">
        <w:rPr>
          <w:rFonts w:ascii="Verdana" w:hAnsi="Verdana" w:eastAsia="Verdana" w:cs="Verdana"/>
          <w:sz w:val="18"/>
          <w:szCs w:val="18"/>
          <w:lang w:val="nl"/>
        </w:rPr>
        <w:t xml:space="preserve"> en dat</w:t>
      </w:r>
      <w:r w:rsidR="007D1881">
        <w:rPr>
          <w:rFonts w:ascii="Verdana" w:hAnsi="Verdana" w:eastAsia="Verdana" w:cs="Verdana"/>
          <w:sz w:val="18"/>
          <w:szCs w:val="18"/>
          <w:lang w:val="nl"/>
        </w:rPr>
        <w:t xml:space="preserve"> </w:t>
      </w:r>
      <w:r w:rsidRPr="00126218" w:rsidR="005C78FE">
        <w:rPr>
          <w:rFonts w:ascii="Verdana" w:hAnsi="Verdana" w:eastAsia="Verdana" w:cs="Verdana"/>
          <w:sz w:val="18"/>
          <w:szCs w:val="18"/>
          <w:lang w:val="nl"/>
        </w:rPr>
        <w:t xml:space="preserve">de indicatoren </w:t>
      </w:r>
      <w:r w:rsidRPr="00126218" w:rsidR="0067228B">
        <w:rPr>
          <w:rFonts w:ascii="Verdana" w:hAnsi="Verdana" w:eastAsia="Verdana" w:cs="Verdana"/>
          <w:sz w:val="18"/>
          <w:szCs w:val="18"/>
          <w:lang w:val="nl"/>
        </w:rPr>
        <w:t>on</w:t>
      </w:r>
      <w:r w:rsidRPr="00126218" w:rsidR="005C78FE">
        <w:rPr>
          <w:rFonts w:ascii="Verdana" w:hAnsi="Verdana" w:eastAsia="Verdana" w:cs="Verdana"/>
          <w:sz w:val="18"/>
          <w:szCs w:val="18"/>
          <w:lang w:val="nl"/>
        </w:rPr>
        <w:t>duidelijk</w:t>
      </w:r>
      <w:r w:rsidR="002D44AA">
        <w:rPr>
          <w:rFonts w:ascii="Verdana" w:hAnsi="Verdana" w:eastAsia="Verdana" w:cs="Verdana"/>
          <w:sz w:val="18"/>
          <w:szCs w:val="18"/>
          <w:lang w:val="nl"/>
        </w:rPr>
        <w:t xml:space="preserve"> zijn</w:t>
      </w:r>
      <w:r w:rsidR="007D1881">
        <w:rPr>
          <w:rFonts w:ascii="Verdana" w:hAnsi="Verdana" w:eastAsia="Verdana" w:cs="Verdana"/>
          <w:sz w:val="18"/>
          <w:szCs w:val="18"/>
          <w:lang w:val="nl"/>
        </w:rPr>
        <w:t>.</w:t>
      </w:r>
      <w:r w:rsidRPr="00126218" w:rsidR="005C78FE">
        <w:rPr>
          <w:rStyle w:val="FootnoteReference"/>
          <w:rFonts w:ascii="Verdana" w:hAnsi="Verdana" w:eastAsia="Verdana" w:cs="Verdana"/>
          <w:sz w:val="18"/>
          <w:szCs w:val="18"/>
          <w:lang w:val="nl"/>
        </w:rPr>
        <w:footnoteReference w:id="7"/>
      </w:r>
      <w:r w:rsidRPr="00126218">
        <w:rPr>
          <w:rFonts w:ascii="Verdana" w:hAnsi="Verdana" w:eastAsia="Verdana" w:cs="Verdana"/>
          <w:sz w:val="18"/>
          <w:szCs w:val="18"/>
          <w:lang w:val="nl"/>
        </w:rPr>
        <w:t xml:space="preserve"> Ook zal het kabinet bij de Commissie </w:t>
      </w:r>
      <w:r w:rsidRPr="00126218" w:rsidR="009C3652">
        <w:rPr>
          <w:rFonts w:ascii="Verdana" w:hAnsi="Verdana" w:eastAsia="Verdana" w:cs="Verdana"/>
          <w:sz w:val="18"/>
          <w:szCs w:val="18"/>
          <w:lang w:val="nl"/>
        </w:rPr>
        <w:t xml:space="preserve">informeren </w:t>
      </w:r>
      <w:r w:rsidRPr="00126218">
        <w:rPr>
          <w:rFonts w:ascii="Verdana" w:hAnsi="Verdana" w:eastAsia="Verdana" w:cs="Verdana"/>
          <w:sz w:val="18"/>
          <w:szCs w:val="18"/>
          <w:lang w:val="nl"/>
        </w:rPr>
        <w:t>hoe de bijdrage van maatregelen aan een bepaalde doelstelling, waaronder specifieke klimaat- en milieudoelstellingen (annex I en III)</w:t>
      </w:r>
      <w:r w:rsidR="009C3652">
        <w:rPr>
          <w:rFonts w:ascii="Verdana" w:hAnsi="Verdana" w:eastAsia="Verdana" w:cs="Verdana"/>
          <w:sz w:val="18"/>
          <w:szCs w:val="18"/>
          <w:lang w:val="nl"/>
        </w:rPr>
        <w:t>,</w:t>
      </w:r>
      <w:r w:rsidRPr="00126218">
        <w:rPr>
          <w:rFonts w:ascii="Verdana" w:hAnsi="Verdana" w:eastAsia="Verdana" w:cs="Verdana"/>
          <w:sz w:val="18"/>
          <w:szCs w:val="18"/>
          <w:lang w:val="nl"/>
        </w:rPr>
        <w:t xml:space="preserve"> totstandkomt.</w:t>
      </w:r>
    </w:p>
    <w:p w:rsidRPr="00126218" w:rsidR="00D73CC9" w:rsidP="00D73CC9" w:rsidRDefault="00D73CC9" w14:paraId="5A804B8C" w14:textId="77777777">
      <w:pPr>
        <w:pStyle w:val="NoSpacing"/>
        <w:spacing w:line="360" w:lineRule="auto"/>
        <w:rPr>
          <w:rFonts w:ascii="Verdana" w:hAnsi="Verdana"/>
          <w:b/>
          <w:bCs/>
          <w:sz w:val="18"/>
          <w:szCs w:val="18"/>
          <w:lang w:val="nl-NL"/>
        </w:rPr>
      </w:pPr>
    </w:p>
    <w:p w:rsidRPr="00126218" w:rsidR="00777EE4" w:rsidP="00777EE4" w:rsidRDefault="00D17D45" w14:paraId="7A52CFE6" w14:textId="2D8221C9">
      <w:pPr>
        <w:pStyle w:val="NoSpacing"/>
        <w:spacing w:line="360" w:lineRule="auto"/>
        <w:rPr>
          <w:rFonts w:ascii="Verdana" w:hAnsi="Verdana"/>
          <w:sz w:val="18"/>
          <w:szCs w:val="18"/>
          <w:lang w:val="nl-NL"/>
        </w:rPr>
      </w:pPr>
      <w:r w:rsidRPr="00126218">
        <w:rPr>
          <w:rFonts w:ascii="Verdana" w:hAnsi="Verdana"/>
          <w:sz w:val="18"/>
          <w:szCs w:val="18"/>
          <w:lang w:val="nl-NL"/>
        </w:rPr>
        <w:t>Het kabinet is voorstander van het DNSH</w:t>
      </w:r>
      <w:r w:rsidR="0030534A">
        <w:rPr>
          <w:rFonts w:ascii="Verdana" w:hAnsi="Verdana"/>
          <w:sz w:val="18"/>
          <w:szCs w:val="18"/>
          <w:lang w:val="nl-NL"/>
        </w:rPr>
        <w:t>-</w:t>
      </w:r>
      <w:r w:rsidRPr="00126218">
        <w:rPr>
          <w:rFonts w:ascii="Verdana" w:hAnsi="Verdana"/>
          <w:sz w:val="18"/>
          <w:szCs w:val="18"/>
          <w:lang w:val="nl-NL"/>
        </w:rPr>
        <w:t xml:space="preserve">principe. </w:t>
      </w:r>
      <w:r w:rsidRPr="00126218" w:rsidR="00777EE4">
        <w:rPr>
          <w:rFonts w:ascii="Verdana" w:hAnsi="Verdana"/>
          <w:sz w:val="18"/>
          <w:szCs w:val="18"/>
          <w:lang w:val="nl-NL"/>
        </w:rPr>
        <w:t>Het kabinet ziet dat</w:t>
      </w:r>
      <w:r w:rsidRPr="00126218" w:rsidR="009D39BB">
        <w:rPr>
          <w:rFonts w:ascii="Verdana" w:hAnsi="Verdana"/>
          <w:sz w:val="18"/>
          <w:szCs w:val="18"/>
          <w:lang w:val="nl-NL"/>
        </w:rPr>
        <w:t xml:space="preserve"> in</w:t>
      </w:r>
      <w:r w:rsidRPr="00126218" w:rsidR="00777EE4">
        <w:rPr>
          <w:rFonts w:ascii="Verdana" w:hAnsi="Verdana"/>
          <w:sz w:val="18"/>
          <w:szCs w:val="18"/>
          <w:lang w:val="nl-NL"/>
        </w:rPr>
        <w:t xml:space="preserve"> dit voorstel DNSH niet hoeft </w:t>
      </w:r>
      <w:r w:rsidR="0030534A">
        <w:rPr>
          <w:rFonts w:ascii="Verdana" w:hAnsi="Verdana"/>
          <w:sz w:val="18"/>
          <w:szCs w:val="18"/>
          <w:lang w:val="nl-NL"/>
        </w:rPr>
        <w:t xml:space="preserve">te </w:t>
      </w:r>
      <w:r w:rsidRPr="00126218" w:rsidR="00777EE4">
        <w:rPr>
          <w:rFonts w:ascii="Verdana" w:hAnsi="Verdana"/>
          <w:sz w:val="18"/>
          <w:szCs w:val="18"/>
          <w:lang w:val="nl-NL"/>
        </w:rPr>
        <w:t>worden toegepast wanneer dat niet ‘haalbaar of passend’ is</w:t>
      </w:r>
      <w:r w:rsidRPr="00126218" w:rsidR="004F34DA">
        <w:rPr>
          <w:rFonts w:ascii="Verdana" w:hAnsi="Verdana"/>
          <w:sz w:val="18"/>
          <w:szCs w:val="18"/>
          <w:lang w:val="nl-NL"/>
        </w:rPr>
        <w:t xml:space="preserve">, maar </w:t>
      </w:r>
      <w:r w:rsidR="0030534A">
        <w:rPr>
          <w:rFonts w:ascii="Verdana" w:hAnsi="Verdana"/>
          <w:sz w:val="18"/>
          <w:szCs w:val="18"/>
          <w:lang w:val="nl-NL"/>
        </w:rPr>
        <w:t xml:space="preserve">dat </w:t>
      </w:r>
      <w:r w:rsidRPr="00126218" w:rsidR="004F34DA">
        <w:rPr>
          <w:rFonts w:ascii="Verdana" w:hAnsi="Verdana"/>
          <w:sz w:val="18"/>
          <w:szCs w:val="18"/>
          <w:lang w:val="nl-NL"/>
        </w:rPr>
        <w:t>duidelijke kaders hiervoor ontbreken</w:t>
      </w:r>
      <w:r w:rsidRPr="00126218" w:rsidR="00777EE4">
        <w:rPr>
          <w:rFonts w:ascii="Verdana" w:hAnsi="Verdana"/>
          <w:sz w:val="18"/>
          <w:szCs w:val="18"/>
          <w:lang w:val="nl-NL"/>
        </w:rPr>
        <w:t xml:space="preserve">. Het kabinet wil waken voor een verwatering van het DNSH-principe. Enerzijds omdat het kabinet hecht aan het vasthouden aan Europese duurzaamheidsdoelstellingen, anderzijds omdat een uitzondering in de toepassing kan leiden tot een dubbelzinnige interpretatie van het principe, wat weer tot onduidelijkheid kan leiden bij de partijen die DNSH moeten integreren in hun beleid, zoals uitvoeringsorganisaties en </w:t>
      </w:r>
      <w:r w:rsidRPr="00126218" w:rsidR="00106364">
        <w:rPr>
          <w:rFonts w:ascii="Verdana" w:hAnsi="Verdana"/>
          <w:sz w:val="18"/>
          <w:szCs w:val="18"/>
          <w:lang w:val="nl-NL"/>
        </w:rPr>
        <w:t>medeoverheden</w:t>
      </w:r>
      <w:r w:rsidRPr="00126218" w:rsidR="00777EE4">
        <w:rPr>
          <w:rFonts w:ascii="Verdana" w:hAnsi="Verdana"/>
          <w:sz w:val="18"/>
          <w:szCs w:val="18"/>
          <w:lang w:val="nl-NL"/>
        </w:rPr>
        <w:t xml:space="preserve">. </w:t>
      </w:r>
      <w:r w:rsidRPr="00126218" w:rsidR="00CC1A05">
        <w:rPr>
          <w:rFonts w:ascii="Verdana" w:hAnsi="Verdana"/>
          <w:sz w:val="18"/>
          <w:szCs w:val="18"/>
          <w:lang w:val="nl-NL"/>
        </w:rPr>
        <w:t>Dit</w:t>
      </w:r>
      <w:r w:rsidRPr="00126218" w:rsidR="00777EE4">
        <w:rPr>
          <w:rFonts w:ascii="Verdana" w:hAnsi="Verdana"/>
          <w:sz w:val="18"/>
          <w:szCs w:val="18"/>
          <w:lang w:val="nl-NL"/>
        </w:rPr>
        <w:t xml:space="preserve"> kan </w:t>
      </w:r>
      <w:r w:rsidRPr="00126218" w:rsidR="00CC1A05">
        <w:rPr>
          <w:rFonts w:ascii="Verdana" w:hAnsi="Verdana"/>
          <w:sz w:val="18"/>
          <w:szCs w:val="18"/>
          <w:lang w:val="nl-NL"/>
        </w:rPr>
        <w:t>ook</w:t>
      </w:r>
      <w:r w:rsidRPr="00126218" w:rsidR="00777EE4">
        <w:rPr>
          <w:rFonts w:ascii="Verdana" w:hAnsi="Verdana"/>
          <w:sz w:val="18"/>
          <w:szCs w:val="18"/>
          <w:lang w:val="nl-NL"/>
        </w:rPr>
        <w:t xml:space="preserve"> leiden tot een ongelijk speelveld tussen lidstaten bij verschillen in interpretatie. </w:t>
      </w:r>
    </w:p>
    <w:p w:rsidRPr="00126218" w:rsidR="0038125C" w:rsidP="00C96F2B" w:rsidRDefault="0038125C" w14:paraId="185D5E10" w14:textId="77777777">
      <w:pPr>
        <w:pStyle w:val="NoSpacing"/>
        <w:spacing w:line="360" w:lineRule="auto"/>
        <w:rPr>
          <w:rFonts w:ascii="Verdana" w:hAnsi="Verdana"/>
          <w:sz w:val="18"/>
          <w:szCs w:val="18"/>
          <w:lang w:val="nl-NL"/>
        </w:rPr>
      </w:pPr>
    </w:p>
    <w:p w:rsidRPr="00126218" w:rsidR="00777EE4" w:rsidP="00777EE4" w:rsidRDefault="00777EE4" w14:paraId="2939D27F" w14:textId="1D01641C">
      <w:pPr>
        <w:pStyle w:val="NoSpacing"/>
        <w:spacing w:line="360" w:lineRule="auto"/>
        <w:rPr>
          <w:rFonts w:ascii="Verdana" w:hAnsi="Verdana"/>
          <w:sz w:val="18"/>
          <w:szCs w:val="18"/>
          <w:lang w:val="nl-NL"/>
        </w:rPr>
      </w:pPr>
      <w:r w:rsidRPr="00126218">
        <w:rPr>
          <w:rFonts w:ascii="Verdana" w:hAnsi="Verdana"/>
          <w:sz w:val="18"/>
          <w:szCs w:val="18"/>
          <w:lang w:val="nl-NL"/>
        </w:rPr>
        <w:t xml:space="preserve">Het kabinet kijkt positief naar de koppeling van het GLB met de DNSH-principes. De </w:t>
      </w:r>
      <w:r w:rsidRPr="00126218" w:rsidR="009D39BB">
        <w:rPr>
          <w:rFonts w:ascii="Verdana" w:hAnsi="Verdana"/>
          <w:sz w:val="18"/>
          <w:szCs w:val="18"/>
          <w:lang w:val="nl-NL"/>
        </w:rPr>
        <w:t xml:space="preserve">Commissie </w:t>
      </w:r>
      <w:r w:rsidRPr="00126218">
        <w:rPr>
          <w:rFonts w:ascii="Verdana" w:hAnsi="Verdana"/>
          <w:sz w:val="18"/>
          <w:szCs w:val="18"/>
          <w:lang w:val="nl-NL"/>
        </w:rPr>
        <w:t xml:space="preserve">stelt een baseline die geborgd wordt in </w:t>
      </w:r>
      <w:r w:rsidR="00D23FC6">
        <w:rPr>
          <w:rFonts w:ascii="Verdana" w:hAnsi="Verdana"/>
          <w:sz w:val="18"/>
          <w:szCs w:val="18"/>
          <w:lang w:val="nl-NL"/>
        </w:rPr>
        <w:t>de goede landbouwpraktijken</w:t>
      </w:r>
      <w:r w:rsidRPr="00126218">
        <w:rPr>
          <w:rFonts w:ascii="Verdana" w:hAnsi="Verdana"/>
          <w:sz w:val="18"/>
          <w:szCs w:val="18"/>
          <w:lang w:val="nl-NL"/>
        </w:rPr>
        <w:t xml:space="preserve">. De definitieve uitwerking </w:t>
      </w:r>
      <w:r w:rsidRPr="00126218">
        <w:rPr>
          <w:rFonts w:ascii="Verdana" w:hAnsi="Verdana"/>
          <w:sz w:val="18"/>
          <w:szCs w:val="18"/>
          <w:lang w:val="nl-NL"/>
        </w:rPr>
        <w:lastRenderedPageBreak/>
        <w:t>van het DNSH moet nog plaatsvinden, een integrale benadering is daarbij van belang tussen de gezamenlijke Europese doelstellingen op het gebied van duurzaamheid en voorwaarden die gesteld worden bij de impl</w:t>
      </w:r>
      <w:r w:rsidRPr="00126218" w:rsidR="006029C9">
        <w:rPr>
          <w:rFonts w:ascii="Verdana" w:hAnsi="Verdana"/>
          <w:sz w:val="18"/>
          <w:szCs w:val="18"/>
          <w:lang w:val="nl-NL"/>
        </w:rPr>
        <w:t>eme</w:t>
      </w:r>
      <w:r w:rsidRPr="00126218">
        <w:rPr>
          <w:rFonts w:ascii="Verdana" w:hAnsi="Verdana"/>
          <w:sz w:val="18"/>
          <w:szCs w:val="18"/>
          <w:lang w:val="nl-NL"/>
        </w:rPr>
        <w:t>ntatie van het fonds. Het kabinet wil zich ook inzetten voor duidelijke kaders voor de implementatie van DNSH voordat het volgende MFK van start gaat, waarbij rekening wordt gehouden met aard en kenmerken en uitdagingen van de sector waarop de kaders van toepassing zijn</w:t>
      </w:r>
      <w:r w:rsidRPr="00126218" w:rsidR="006029C9">
        <w:rPr>
          <w:rFonts w:ascii="Verdana" w:hAnsi="Verdana"/>
          <w:sz w:val="18"/>
          <w:szCs w:val="18"/>
          <w:lang w:val="nl-NL"/>
        </w:rPr>
        <w:t xml:space="preserve"> (m</w:t>
      </w:r>
      <w:r w:rsidR="007046B4">
        <w:rPr>
          <w:rFonts w:ascii="Verdana" w:hAnsi="Verdana"/>
          <w:sz w:val="18"/>
          <w:szCs w:val="18"/>
          <w:lang w:val="nl-NL"/>
        </w:rPr>
        <w:t xml:space="preserve">et </w:t>
      </w:r>
      <w:r w:rsidRPr="00126218" w:rsidR="006029C9">
        <w:rPr>
          <w:rFonts w:ascii="Verdana" w:hAnsi="Verdana"/>
          <w:sz w:val="18"/>
          <w:szCs w:val="18"/>
          <w:lang w:val="nl-NL"/>
        </w:rPr>
        <w:t>n</w:t>
      </w:r>
      <w:r w:rsidR="007046B4">
        <w:rPr>
          <w:rFonts w:ascii="Verdana" w:hAnsi="Verdana"/>
          <w:sz w:val="18"/>
          <w:szCs w:val="18"/>
          <w:lang w:val="nl-NL"/>
        </w:rPr>
        <w:t>ame</w:t>
      </w:r>
      <w:r w:rsidRPr="00126218" w:rsidR="006029C9">
        <w:rPr>
          <w:rFonts w:ascii="Verdana" w:hAnsi="Verdana"/>
          <w:sz w:val="18"/>
          <w:szCs w:val="18"/>
          <w:lang w:val="nl-NL"/>
        </w:rPr>
        <w:t xml:space="preserve"> landbouw, visserij en aquacultuursector)</w:t>
      </w:r>
      <w:r w:rsidRPr="00126218">
        <w:rPr>
          <w:rFonts w:ascii="Verdana" w:hAnsi="Verdana"/>
          <w:sz w:val="18"/>
          <w:szCs w:val="18"/>
          <w:lang w:val="nl-NL"/>
        </w:rPr>
        <w:t xml:space="preserve">, evenals de administratieve lasten. </w:t>
      </w:r>
      <w:r w:rsidRPr="00126218">
        <w:rPr>
          <w:rFonts w:ascii="Verdana" w:hAnsi="Verdana" w:eastAsia="Verdana" w:cs="Verdana"/>
          <w:sz w:val="18"/>
          <w:szCs w:val="18"/>
          <w:lang w:val="nl-NL"/>
        </w:rPr>
        <w:t>De Commissie heeft eerder aangekondigd</w:t>
      </w:r>
      <w:r w:rsidRPr="00126218">
        <w:rPr>
          <w:rStyle w:val="FootnoteReference"/>
          <w:rFonts w:ascii="Verdana" w:hAnsi="Verdana" w:eastAsia="Verdana" w:cs="Verdana"/>
          <w:sz w:val="18"/>
          <w:szCs w:val="18"/>
          <w:lang w:val="nl-NL"/>
        </w:rPr>
        <w:footnoteReference w:id="8"/>
      </w:r>
      <w:r w:rsidRPr="00126218">
        <w:rPr>
          <w:rFonts w:ascii="Verdana" w:hAnsi="Verdana" w:eastAsia="Verdana" w:cs="Verdana"/>
          <w:sz w:val="18"/>
          <w:szCs w:val="18"/>
          <w:lang w:val="nl-NL"/>
        </w:rPr>
        <w:t xml:space="preserve"> dat zij met acties komt om fossiele subsidies gericht op de energievoorziening af te bouwen en uit te faseren. Het kabinet zet in op uitfasering van fossiele subsidies in Europees verband en zal aan de Commissie vragen te onderzoeken hoe het nieuwe MFK kan bijdragen aan de uitfasering van dit soort subsidies. </w:t>
      </w:r>
      <w:r w:rsidRPr="00126218">
        <w:rPr>
          <w:rFonts w:ascii="Verdana" w:hAnsi="Verdana"/>
          <w:sz w:val="18"/>
          <w:szCs w:val="18"/>
          <w:lang w:val="nl-NL"/>
        </w:rPr>
        <w:t>Verder merkt het kabinet op dat de DNSH-eisen tijdens de looptijd van de HVF aangepast werden</w:t>
      </w:r>
      <w:r w:rsidRPr="00126218" w:rsidR="0067228B">
        <w:rPr>
          <w:rFonts w:ascii="Verdana" w:hAnsi="Verdana"/>
          <w:sz w:val="18"/>
          <w:szCs w:val="18"/>
          <w:lang w:val="nl-NL"/>
        </w:rPr>
        <w:t xml:space="preserve">, wat de implementatie compliceerde, ook richting eindbegunstigden. Dit dient voorkomen te worden. </w:t>
      </w:r>
      <w:r w:rsidRPr="00126218">
        <w:rPr>
          <w:rFonts w:ascii="Verdana" w:hAnsi="Verdana"/>
          <w:sz w:val="18"/>
          <w:szCs w:val="18"/>
          <w:lang w:val="nl-NL"/>
        </w:rPr>
        <w:t xml:space="preserve"> </w:t>
      </w:r>
    </w:p>
    <w:p w:rsidRPr="00126218" w:rsidR="00777EE4" w:rsidP="00C96F2B" w:rsidRDefault="00777EE4" w14:paraId="6F9CDEC6" w14:textId="77777777">
      <w:pPr>
        <w:pStyle w:val="NoSpacing"/>
        <w:spacing w:line="360" w:lineRule="auto"/>
        <w:rPr>
          <w:rFonts w:ascii="Verdana" w:hAnsi="Verdana"/>
          <w:sz w:val="18"/>
          <w:szCs w:val="18"/>
          <w:lang w:val="nl-NL"/>
        </w:rPr>
      </w:pPr>
    </w:p>
    <w:p w:rsidRPr="00126218" w:rsidR="0038125C" w:rsidP="00C96F2B" w:rsidRDefault="009D39BB" w14:paraId="14950933" w14:textId="5A85EEBC">
      <w:pPr>
        <w:pStyle w:val="NoSpacing"/>
        <w:spacing w:line="360" w:lineRule="auto"/>
        <w:rPr>
          <w:rFonts w:ascii="Verdana" w:hAnsi="Verdana"/>
          <w:sz w:val="18"/>
          <w:szCs w:val="18"/>
          <w:lang w:val="nl-NL"/>
        </w:rPr>
      </w:pPr>
      <w:r w:rsidRPr="00126218">
        <w:rPr>
          <w:rFonts w:ascii="Verdana" w:hAnsi="Verdana"/>
          <w:sz w:val="18"/>
          <w:szCs w:val="18"/>
          <w:lang w:val="nl-NL"/>
        </w:rPr>
        <w:t>Het</w:t>
      </w:r>
      <w:r w:rsidRPr="00126218" w:rsidR="00777EE4">
        <w:rPr>
          <w:rFonts w:ascii="Verdana" w:hAnsi="Verdana"/>
          <w:sz w:val="18"/>
          <w:szCs w:val="18"/>
          <w:lang w:val="nl-NL"/>
        </w:rPr>
        <w:t xml:space="preserve"> kabinet</w:t>
      </w:r>
      <w:r w:rsidRPr="00126218">
        <w:rPr>
          <w:rFonts w:ascii="Verdana" w:hAnsi="Verdana"/>
          <w:sz w:val="18"/>
          <w:szCs w:val="18"/>
          <w:lang w:val="nl-NL"/>
        </w:rPr>
        <w:t xml:space="preserve"> onderstreept</w:t>
      </w:r>
      <w:r w:rsidRPr="00126218" w:rsidR="00777EE4">
        <w:rPr>
          <w:rFonts w:ascii="Verdana" w:hAnsi="Verdana"/>
          <w:sz w:val="18"/>
          <w:szCs w:val="18"/>
          <w:lang w:val="nl-NL"/>
        </w:rPr>
        <w:t>, in lijn met de Raadsconclusies uit 2023 over de integratie van het gendergelijkheidsperspectief in beleidsmaatregelen, programma’s en begrotingen, het belang van een tweeledige aanpak van gendergelijkheid: gendermainstreaming en gerichte maatregelen, waaronder via begrotingsprocessen.</w:t>
      </w:r>
      <w:r w:rsidRPr="00126218" w:rsidR="00777EE4">
        <w:rPr>
          <w:rStyle w:val="FootnoteReference"/>
          <w:rFonts w:ascii="Verdana" w:hAnsi="Verdana"/>
          <w:sz w:val="18"/>
          <w:szCs w:val="18"/>
          <w:lang w:val="nl-NL"/>
        </w:rPr>
        <w:footnoteReference w:id="9"/>
      </w:r>
    </w:p>
    <w:p w:rsidRPr="00126218" w:rsidR="0053622E" w:rsidP="0053622E" w:rsidRDefault="0053622E" w14:paraId="52A3AAE8" w14:textId="77777777">
      <w:pPr>
        <w:spacing w:line="360" w:lineRule="auto"/>
        <w:rPr>
          <w:rFonts w:ascii="Verdana" w:hAnsi="Verdana"/>
          <w:sz w:val="18"/>
          <w:szCs w:val="18"/>
        </w:rPr>
      </w:pPr>
    </w:p>
    <w:p w:rsidRPr="00126218" w:rsidR="0053622E" w:rsidP="0053622E" w:rsidRDefault="004846F3" w14:paraId="19DCF68C" w14:textId="377DC00A">
      <w:pPr>
        <w:pStyle w:val="Spreekpunten"/>
        <w:numPr>
          <w:ilvl w:val="0"/>
          <w:numId w:val="0"/>
        </w:numPr>
        <w:rPr>
          <w:rFonts w:ascii="Verdana" w:hAnsi="Verdana" w:eastAsia="Verdana" w:cs="Verdana"/>
          <w:sz w:val="18"/>
          <w:szCs w:val="18"/>
          <w:lang w:val="nl-NL" w:eastAsia="en-US"/>
        </w:rPr>
      </w:pPr>
      <w:bookmarkStart w:name="_Hlk204847507" w:id="3"/>
      <w:r w:rsidRPr="00126218">
        <w:rPr>
          <w:rFonts w:ascii="Verdana" w:hAnsi="Verdana"/>
          <w:sz w:val="18"/>
          <w:szCs w:val="18"/>
          <w:lang w:val="nl-NL"/>
        </w:rPr>
        <w:t xml:space="preserve">De </w:t>
      </w:r>
      <w:r w:rsidRPr="00126218" w:rsidR="004559B1">
        <w:rPr>
          <w:rFonts w:ascii="Verdana" w:hAnsi="Verdana"/>
          <w:sz w:val="18"/>
          <w:szCs w:val="18"/>
          <w:lang w:val="nl-NL"/>
        </w:rPr>
        <w:t xml:space="preserve">Commissie stelt voor dat lidstaten </w:t>
      </w:r>
      <w:r w:rsidR="00F75D18">
        <w:rPr>
          <w:rFonts w:ascii="Verdana" w:hAnsi="Verdana"/>
          <w:sz w:val="18"/>
          <w:szCs w:val="18"/>
          <w:lang w:val="nl-NL"/>
        </w:rPr>
        <w:t xml:space="preserve">een </w:t>
      </w:r>
      <w:r w:rsidRPr="00126218" w:rsidR="0053622E">
        <w:rPr>
          <w:rFonts w:ascii="Verdana" w:hAnsi="Verdana"/>
          <w:sz w:val="18"/>
          <w:szCs w:val="18"/>
          <w:lang w:val="nl-NL"/>
        </w:rPr>
        <w:t>rapportagesysteem opzetten waarmee ‘</w:t>
      </w:r>
      <w:r w:rsidRPr="009F468B" w:rsidR="0053622E">
        <w:rPr>
          <w:rFonts w:ascii="Verdana" w:hAnsi="Verdana"/>
          <w:i/>
          <w:iCs/>
          <w:sz w:val="18"/>
          <w:szCs w:val="18"/>
          <w:lang w:val="nl-NL"/>
        </w:rPr>
        <w:t>real time’</w:t>
      </w:r>
      <w:r w:rsidRPr="00126218" w:rsidR="0053622E">
        <w:rPr>
          <w:rFonts w:ascii="Verdana" w:hAnsi="Verdana"/>
          <w:sz w:val="18"/>
          <w:szCs w:val="18"/>
          <w:lang w:val="nl-NL"/>
        </w:rPr>
        <w:t xml:space="preserve"> gerapporteerd kan worden over </w:t>
      </w:r>
      <w:r w:rsidR="007046B4">
        <w:rPr>
          <w:rFonts w:ascii="Verdana" w:hAnsi="Verdana"/>
          <w:sz w:val="18"/>
          <w:szCs w:val="18"/>
          <w:lang w:val="nl-NL"/>
        </w:rPr>
        <w:t>prestatie</w:t>
      </w:r>
      <w:r w:rsidRPr="00126218" w:rsidR="007046B4">
        <w:rPr>
          <w:rFonts w:ascii="Verdana" w:hAnsi="Verdana"/>
          <w:sz w:val="18"/>
          <w:szCs w:val="18"/>
          <w:lang w:val="nl-NL"/>
        </w:rPr>
        <w:t xml:space="preserve"> </w:t>
      </w:r>
      <w:r w:rsidRPr="00126218" w:rsidR="0053622E">
        <w:rPr>
          <w:rFonts w:ascii="Verdana" w:hAnsi="Verdana"/>
          <w:sz w:val="18"/>
          <w:szCs w:val="18"/>
          <w:lang w:val="nl-NL"/>
        </w:rPr>
        <w:t>en uitgaven. Het kabinet</w:t>
      </w:r>
      <w:r w:rsidRPr="00126218" w:rsidR="008C6699">
        <w:rPr>
          <w:rFonts w:ascii="Verdana" w:hAnsi="Verdana"/>
          <w:sz w:val="18"/>
          <w:szCs w:val="18"/>
          <w:lang w:val="nl-NL"/>
        </w:rPr>
        <w:t xml:space="preserve"> heeft vragen bij</w:t>
      </w:r>
      <w:r w:rsidRPr="00126218" w:rsidR="0053622E">
        <w:rPr>
          <w:rFonts w:ascii="Verdana" w:hAnsi="Verdana"/>
          <w:sz w:val="18"/>
          <w:szCs w:val="18"/>
          <w:lang w:val="nl-NL"/>
        </w:rPr>
        <w:t xml:space="preserve"> een dergelijk systeem. In tegenstelling tot veel recenter tot de Unie toegetreden lidstaten, beschikt Nederland nog niet over een dergelijk systeem. H</w:t>
      </w:r>
      <w:bookmarkEnd w:id="3"/>
      <w:r w:rsidRPr="00126218" w:rsidR="0053622E">
        <w:rPr>
          <w:rFonts w:ascii="Verdana" w:hAnsi="Verdana"/>
          <w:sz w:val="18"/>
          <w:szCs w:val="18"/>
          <w:lang w:val="nl-NL"/>
        </w:rPr>
        <w:t xml:space="preserve">et ontwikkelen en opzetten van een dergelijk systeem in Nederland, en het vervolgens nationaal invoeren, </w:t>
      </w:r>
      <w:r w:rsidRPr="00126218" w:rsidR="0067228B">
        <w:rPr>
          <w:rFonts w:ascii="Verdana" w:hAnsi="Verdana"/>
          <w:sz w:val="18"/>
          <w:szCs w:val="18"/>
          <w:lang w:val="nl-NL"/>
        </w:rPr>
        <w:t xml:space="preserve">zal </w:t>
      </w:r>
      <w:r w:rsidRPr="00126218" w:rsidR="005C78FE">
        <w:rPr>
          <w:rFonts w:ascii="Verdana" w:hAnsi="Verdana"/>
          <w:sz w:val="18"/>
          <w:szCs w:val="18"/>
          <w:lang w:val="nl-NL"/>
        </w:rPr>
        <w:t xml:space="preserve">eenmalig </w:t>
      </w:r>
      <w:r w:rsidRPr="00126218" w:rsidR="0053622E">
        <w:rPr>
          <w:rFonts w:ascii="Verdana" w:hAnsi="Verdana"/>
          <w:sz w:val="18"/>
          <w:szCs w:val="18"/>
          <w:lang w:val="nl-NL"/>
        </w:rPr>
        <w:t>extra administratieve werkzaamheden en daarmee samenhangende kosten met zich meebrengen.</w:t>
      </w:r>
      <w:r w:rsidRPr="00126218" w:rsidR="004F34DA">
        <w:rPr>
          <w:rFonts w:ascii="Verdana" w:hAnsi="Verdana"/>
          <w:sz w:val="18"/>
          <w:szCs w:val="18"/>
          <w:lang w:val="nl-NL"/>
        </w:rPr>
        <w:t xml:space="preserve"> </w:t>
      </w:r>
      <w:r w:rsidRPr="00126218">
        <w:rPr>
          <w:rFonts w:ascii="Verdana" w:hAnsi="Verdana"/>
          <w:sz w:val="18"/>
          <w:szCs w:val="18"/>
          <w:lang w:val="nl-NL"/>
        </w:rPr>
        <w:t xml:space="preserve">Bij de inrichting van een nieuw systeem dient rekening gehouden te worden met de al in </w:t>
      </w:r>
      <w:r w:rsidRPr="00126218" w:rsidR="004F34DA">
        <w:rPr>
          <w:rFonts w:ascii="Verdana" w:hAnsi="Verdana"/>
          <w:sz w:val="18"/>
          <w:szCs w:val="18"/>
          <w:lang w:val="nl-NL"/>
        </w:rPr>
        <w:t xml:space="preserve">Nederland </w:t>
      </w:r>
      <w:r w:rsidRPr="00126218">
        <w:rPr>
          <w:rFonts w:ascii="Verdana" w:hAnsi="Verdana"/>
          <w:sz w:val="18"/>
          <w:szCs w:val="18"/>
          <w:lang w:val="nl-NL"/>
        </w:rPr>
        <w:t>beschikbare systemen.</w:t>
      </w:r>
      <w:r w:rsidRPr="00126218" w:rsidR="0053622E">
        <w:rPr>
          <w:rFonts w:ascii="Verdana" w:hAnsi="Verdana"/>
          <w:sz w:val="18"/>
          <w:szCs w:val="18"/>
          <w:lang w:val="nl-NL"/>
        </w:rPr>
        <w:t xml:space="preserve"> Het kabinet zet zich ervoor in dat </w:t>
      </w:r>
      <w:r w:rsidRPr="00126218" w:rsidR="00F75D18">
        <w:rPr>
          <w:rFonts w:ascii="Verdana" w:hAnsi="Verdana"/>
          <w:sz w:val="18"/>
          <w:szCs w:val="18"/>
          <w:lang w:val="nl-NL"/>
        </w:rPr>
        <w:t xml:space="preserve">dit </w:t>
      </w:r>
      <w:r w:rsidRPr="00126218" w:rsidR="0053622E">
        <w:rPr>
          <w:rFonts w:ascii="Verdana" w:hAnsi="Verdana"/>
          <w:sz w:val="18"/>
          <w:szCs w:val="18"/>
          <w:lang w:val="nl-NL"/>
        </w:rPr>
        <w:t xml:space="preserve">in de implementatie voor lidstaten voor wie dat extra aanpassingen vereist mee wordt genomen. </w:t>
      </w:r>
      <w:r w:rsidRPr="00126218" w:rsidR="0053622E">
        <w:rPr>
          <w:rFonts w:ascii="Verdana" w:hAnsi="Verdana" w:eastAsia="Verdana" w:cs="Verdana"/>
          <w:sz w:val="18"/>
          <w:szCs w:val="18"/>
          <w:lang w:val="nl-NL" w:eastAsia="en-US"/>
        </w:rPr>
        <w:t xml:space="preserve">Het is van belang dat uitvoeringsorganisaties, begunstigden en </w:t>
      </w:r>
      <w:r w:rsidR="007046B4">
        <w:rPr>
          <w:rFonts w:ascii="Verdana" w:hAnsi="Verdana" w:eastAsia="Verdana" w:cs="Verdana"/>
          <w:sz w:val="18"/>
          <w:szCs w:val="18"/>
          <w:lang w:val="nl-NL" w:eastAsia="en-US"/>
        </w:rPr>
        <w:t>mede</w:t>
      </w:r>
      <w:r w:rsidRPr="00126218" w:rsidR="0053622E">
        <w:rPr>
          <w:rFonts w:ascii="Verdana" w:hAnsi="Verdana" w:eastAsia="Verdana" w:cs="Verdana"/>
          <w:sz w:val="18"/>
          <w:szCs w:val="18"/>
          <w:lang w:val="nl-NL" w:eastAsia="en-US"/>
        </w:rPr>
        <w:t>overheden betrokken worden in deze verkenning.</w:t>
      </w:r>
    </w:p>
    <w:p w:rsidRPr="00E71574" w:rsidR="004F34DA" w:rsidP="0053622E" w:rsidRDefault="004F34DA" w14:paraId="6E7D1B6E" w14:textId="77777777">
      <w:pPr>
        <w:pStyle w:val="Spreekpunten"/>
        <w:numPr>
          <w:ilvl w:val="0"/>
          <w:numId w:val="0"/>
        </w:numPr>
        <w:rPr>
          <w:rFonts w:ascii="Verdana" w:hAnsi="Verdana"/>
          <w:sz w:val="18"/>
          <w:szCs w:val="12"/>
          <w:lang w:val="nl-NL"/>
        </w:rPr>
      </w:pPr>
    </w:p>
    <w:p w:rsidR="00866DF6" w:rsidP="00CE6E45" w:rsidRDefault="00995087" w14:paraId="4B558784" w14:textId="3580713D">
      <w:pPr>
        <w:pStyle w:val="NoSpacing"/>
        <w:spacing w:line="360" w:lineRule="auto"/>
        <w:rPr>
          <w:rFonts w:ascii="Verdana" w:hAnsi="Verdana"/>
          <w:sz w:val="18"/>
          <w:szCs w:val="18"/>
          <w:lang w:val="nl-NL"/>
        </w:rPr>
      </w:pPr>
      <w:r w:rsidRPr="00126218">
        <w:rPr>
          <w:rFonts w:ascii="Verdana" w:hAnsi="Verdana"/>
          <w:sz w:val="18"/>
          <w:szCs w:val="18"/>
          <w:lang w:val="nl-NL"/>
        </w:rPr>
        <w:t xml:space="preserve">Het </w:t>
      </w:r>
      <w:r w:rsidRPr="00126218" w:rsidR="005875B3">
        <w:rPr>
          <w:rFonts w:ascii="Verdana" w:hAnsi="Verdana"/>
          <w:sz w:val="18"/>
          <w:szCs w:val="18"/>
          <w:lang w:val="nl-NL"/>
        </w:rPr>
        <w:t xml:space="preserve">in het voorstel opgenomen </w:t>
      </w:r>
      <w:r w:rsidRPr="00126218">
        <w:rPr>
          <w:rFonts w:ascii="Verdana" w:hAnsi="Verdana"/>
          <w:sz w:val="18"/>
          <w:szCs w:val="18"/>
          <w:lang w:val="nl-NL"/>
        </w:rPr>
        <w:t xml:space="preserve">prestatiemonitoringsysteem </w:t>
      </w:r>
      <w:r w:rsidRPr="00126218" w:rsidR="00C25D83">
        <w:rPr>
          <w:rFonts w:ascii="Verdana" w:hAnsi="Verdana"/>
          <w:sz w:val="18"/>
          <w:szCs w:val="18"/>
          <w:lang w:val="nl-NL"/>
        </w:rPr>
        <w:t xml:space="preserve">kan </w:t>
      </w:r>
      <w:r w:rsidRPr="00126218" w:rsidR="00843CFC">
        <w:rPr>
          <w:rFonts w:ascii="Verdana" w:hAnsi="Verdana"/>
          <w:sz w:val="18"/>
          <w:szCs w:val="18"/>
          <w:lang w:val="nl-NL"/>
        </w:rPr>
        <w:t>bij</w:t>
      </w:r>
      <w:r w:rsidRPr="00126218" w:rsidR="00C25D83">
        <w:rPr>
          <w:rFonts w:ascii="Verdana" w:hAnsi="Verdana"/>
          <w:sz w:val="18"/>
          <w:szCs w:val="18"/>
          <w:lang w:val="nl-NL"/>
        </w:rPr>
        <w:t>dragen</w:t>
      </w:r>
      <w:r w:rsidRPr="00126218" w:rsidR="006B22EC">
        <w:rPr>
          <w:rFonts w:ascii="Verdana" w:hAnsi="Verdana"/>
          <w:sz w:val="18"/>
          <w:szCs w:val="18"/>
          <w:lang w:val="nl-NL"/>
        </w:rPr>
        <w:t xml:space="preserve"> aan </w:t>
      </w:r>
      <w:r w:rsidRPr="00126218" w:rsidR="001972F3">
        <w:rPr>
          <w:rFonts w:ascii="Verdana" w:hAnsi="Verdana"/>
          <w:sz w:val="18"/>
          <w:szCs w:val="18"/>
          <w:lang w:val="nl-NL"/>
        </w:rPr>
        <w:t>de uitvoerbaarheid van EU-programma</w:t>
      </w:r>
      <w:r w:rsidRPr="00126218" w:rsidR="002C2CE6">
        <w:rPr>
          <w:rFonts w:ascii="Verdana" w:hAnsi="Verdana"/>
          <w:sz w:val="18"/>
          <w:szCs w:val="18"/>
          <w:lang w:val="nl-NL"/>
        </w:rPr>
        <w:t>’</w:t>
      </w:r>
      <w:r w:rsidRPr="00126218" w:rsidR="001972F3">
        <w:rPr>
          <w:rFonts w:ascii="Verdana" w:hAnsi="Verdana"/>
          <w:sz w:val="18"/>
          <w:szCs w:val="18"/>
          <w:lang w:val="nl-NL"/>
        </w:rPr>
        <w:t>s</w:t>
      </w:r>
      <w:r w:rsidRPr="00126218" w:rsidR="002C2CE6">
        <w:rPr>
          <w:rFonts w:ascii="Verdana" w:hAnsi="Verdana"/>
          <w:sz w:val="18"/>
          <w:szCs w:val="18"/>
          <w:lang w:val="nl-NL"/>
        </w:rPr>
        <w:t xml:space="preserve"> en een resultaatgerichte begroting</w:t>
      </w:r>
      <w:r w:rsidRPr="00126218" w:rsidR="00EB4543">
        <w:rPr>
          <w:rFonts w:ascii="Verdana" w:hAnsi="Verdana"/>
          <w:sz w:val="18"/>
          <w:szCs w:val="18"/>
          <w:lang w:val="nl-NL"/>
        </w:rPr>
        <w:t xml:space="preserve"> die beter aansluit bij de strategische prioriteiten van de EU</w:t>
      </w:r>
      <w:r w:rsidRPr="00126218" w:rsidR="001972F3">
        <w:rPr>
          <w:rFonts w:ascii="Verdana" w:hAnsi="Verdana"/>
          <w:sz w:val="18"/>
          <w:szCs w:val="18"/>
          <w:lang w:val="nl-NL"/>
        </w:rPr>
        <w:t>.</w:t>
      </w:r>
      <w:r w:rsidRPr="00126218" w:rsidR="0097405E">
        <w:rPr>
          <w:rFonts w:ascii="Verdana" w:hAnsi="Verdana"/>
          <w:sz w:val="18"/>
          <w:szCs w:val="18"/>
          <w:lang w:val="nl-NL"/>
        </w:rPr>
        <w:t xml:space="preserve"> </w:t>
      </w:r>
      <w:r w:rsidRPr="00126218" w:rsidR="0023709B">
        <w:rPr>
          <w:rFonts w:ascii="Verdana" w:hAnsi="Verdana"/>
          <w:sz w:val="18"/>
          <w:szCs w:val="18"/>
          <w:lang w:val="nl-NL"/>
        </w:rPr>
        <w:t>Het voorstel</w:t>
      </w:r>
      <w:r w:rsidRPr="00126218" w:rsidR="0097405E">
        <w:rPr>
          <w:rFonts w:ascii="Verdana" w:hAnsi="Verdana"/>
          <w:sz w:val="18"/>
          <w:szCs w:val="18"/>
          <w:lang w:val="nl-NL"/>
        </w:rPr>
        <w:t xml:space="preserve"> moet goed zijn afgestemd met </w:t>
      </w:r>
      <w:r w:rsidR="00A47081">
        <w:rPr>
          <w:rFonts w:ascii="Verdana" w:hAnsi="Verdana"/>
          <w:sz w:val="18"/>
          <w:szCs w:val="18"/>
          <w:lang w:val="nl-NL"/>
        </w:rPr>
        <w:t>het</w:t>
      </w:r>
      <w:r w:rsidRPr="00126218" w:rsidR="00A47081">
        <w:rPr>
          <w:rFonts w:ascii="Verdana" w:hAnsi="Verdana"/>
          <w:sz w:val="18"/>
          <w:szCs w:val="18"/>
          <w:lang w:val="nl-NL"/>
        </w:rPr>
        <w:t xml:space="preserve"> </w:t>
      </w:r>
      <w:r w:rsidRPr="00126218" w:rsidR="0097405E">
        <w:rPr>
          <w:rFonts w:ascii="Verdana" w:hAnsi="Verdana"/>
          <w:sz w:val="18"/>
          <w:szCs w:val="18"/>
          <w:lang w:val="nl-NL"/>
        </w:rPr>
        <w:t>NRPP-</w:t>
      </w:r>
      <w:r w:rsidR="00A47081">
        <w:rPr>
          <w:rFonts w:ascii="Verdana" w:hAnsi="Verdana"/>
          <w:sz w:val="18"/>
          <w:szCs w:val="18"/>
          <w:lang w:val="nl-NL"/>
        </w:rPr>
        <w:t>voorstel</w:t>
      </w:r>
      <w:r w:rsidRPr="00126218" w:rsidR="00A47081">
        <w:rPr>
          <w:rFonts w:ascii="Verdana" w:hAnsi="Verdana"/>
          <w:sz w:val="18"/>
          <w:szCs w:val="18"/>
          <w:lang w:val="nl-NL"/>
        </w:rPr>
        <w:t xml:space="preserve"> </w:t>
      </w:r>
      <w:r w:rsidRPr="00126218" w:rsidR="0097405E">
        <w:rPr>
          <w:rFonts w:ascii="Verdana" w:hAnsi="Verdana"/>
          <w:sz w:val="18"/>
          <w:szCs w:val="18"/>
          <w:lang w:val="nl-NL"/>
        </w:rPr>
        <w:t xml:space="preserve">zodat enkel en alleen informatie wordt </w:t>
      </w:r>
      <w:r w:rsidRPr="00126218" w:rsidR="00106364">
        <w:rPr>
          <w:rFonts w:ascii="Verdana" w:hAnsi="Verdana"/>
          <w:sz w:val="18"/>
          <w:szCs w:val="18"/>
          <w:lang w:val="nl-NL"/>
        </w:rPr>
        <w:t>geregistreerd</w:t>
      </w:r>
      <w:r w:rsidRPr="00126218" w:rsidR="0097405E">
        <w:rPr>
          <w:rFonts w:ascii="Verdana" w:hAnsi="Verdana"/>
          <w:sz w:val="18"/>
          <w:szCs w:val="18"/>
          <w:lang w:val="nl-NL"/>
        </w:rPr>
        <w:t xml:space="preserve"> die nodig is om de uitgaven en prestaties </w:t>
      </w:r>
      <w:r w:rsidRPr="00126218" w:rsidR="00C02D47">
        <w:rPr>
          <w:rFonts w:ascii="Verdana" w:hAnsi="Verdana"/>
          <w:sz w:val="18"/>
          <w:szCs w:val="18"/>
          <w:lang w:val="nl-NL"/>
        </w:rPr>
        <w:t>in relatie tot de EU-doelstellingen</w:t>
      </w:r>
      <w:r w:rsidRPr="00126218" w:rsidR="0097405E">
        <w:rPr>
          <w:rFonts w:ascii="Verdana" w:hAnsi="Verdana"/>
          <w:sz w:val="18"/>
          <w:szCs w:val="18"/>
          <w:lang w:val="nl-NL"/>
        </w:rPr>
        <w:t xml:space="preserve"> te kunnen verantwoorden. Dit is noodzakelijk om dubbele rapportageverplichtingen en hoge uitvoeringskosten </w:t>
      </w:r>
      <w:r w:rsidRPr="00126218" w:rsidR="5A69755F">
        <w:rPr>
          <w:rFonts w:ascii="Verdana" w:hAnsi="Verdana"/>
          <w:sz w:val="18"/>
          <w:szCs w:val="18"/>
          <w:lang w:val="nl-NL"/>
        </w:rPr>
        <w:t>voor lidstaten, medeoverhede</w:t>
      </w:r>
      <w:r w:rsidRPr="00126218" w:rsidR="04CA5656">
        <w:rPr>
          <w:rFonts w:ascii="Verdana" w:hAnsi="Verdana"/>
          <w:sz w:val="18"/>
          <w:szCs w:val="18"/>
          <w:lang w:val="nl-NL"/>
        </w:rPr>
        <w:t>n en uitvoeringsorganisaties</w:t>
      </w:r>
      <w:r w:rsidRPr="00126218" w:rsidR="5A69755F">
        <w:rPr>
          <w:rFonts w:ascii="Verdana" w:hAnsi="Verdana"/>
          <w:sz w:val="18"/>
          <w:szCs w:val="18"/>
          <w:lang w:val="nl-NL"/>
        </w:rPr>
        <w:t xml:space="preserve"> </w:t>
      </w:r>
      <w:r w:rsidRPr="00126218" w:rsidR="0097405E">
        <w:rPr>
          <w:rFonts w:ascii="Verdana" w:hAnsi="Verdana"/>
          <w:sz w:val="18"/>
          <w:szCs w:val="18"/>
          <w:lang w:val="nl-NL"/>
        </w:rPr>
        <w:t xml:space="preserve">te voorkomen. </w:t>
      </w:r>
      <w:r w:rsidRPr="00126218" w:rsidR="0067228B">
        <w:rPr>
          <w:rFonts w:ascii="Verdana" w:hAnsi="Verdana"/>
          <w:sz w:val="18"/>
          <w:szCs w:val="18"/>
          <w:lang w:val="nl-NL"/>
        </w:rPr>
        <w:t xml:space="preserve">Het kabinet heeft </w:t>
      </w:r>
      <w:r w:rsidRPr="00126218" w:rsidR="00EE5703">
        <w:rPr>
          <w:rFonts w:ascii="Verdana" w:hAnsi="Verdana"/>
          <w:sz w:val="18"/>
          <w:szCs w:val="18"/>
          <w:lang w:val="nl-NL"/>
        </w:rPr>
        <w:t>daarom</w:t>
      </w:r>
      <w:r w:rsidRPr="00126218" w:rsidR="0067228B">
        <w:rPr>
          <w:rFonts w:ascii="Verdana" w:hAnsi="Verdana"/>
          <w:sz w:val="18"/>
          <w:szCs w:val="18"/>
          <w:lang w:val="nl-NL"/>
        </w:rPr>
        <w:t xml:space="preserve"> vragen over de inregeling van de uitgavenkant en specifiek hoe dit samenhangt met het monitoren van prestaties.</w:t>
      </w:r>
    </w:p>
    <w:p w:rsidR="00866DF6" w:rsidP="00CE6E45" w:rsidRDefault="00866DF6" w14:paraId="3D06B06C" w14:textId="77777777">
      <w:pPr>
        <w:pStyle w:val="NoSpacing"/>
        <w:spacing w:line="360" w:lineRule="auto"/>
        <w:rPr>
          <w:rFonts w:ascii="Verdana" w:hAnsi="Verdana"/>
          <w:sz w:val="18"/>
          <w:szCs w:val="18"/>
          <w:lang w:val="nl-NL"/>
        </w:rPr>
      </w:pPr>
    </w:p>
    <w:p w:rsidRPr="00126218" w:rsidR="002F6EA2" w:rsidP="00CE6E45" w:rsidRDefault="00843CFC" w14:paraId="32D67CFB" w14:textId="44E62490">
      <w:pPr>
        <w:pStyle w:val="NoSpacing"/>
        <w:spacing w:line="360" w:lineRule="auto"/>
        <w:rPr>
          <w:rFonts w:ascii="Verdana" w:hAnsi="Verdana"/>
          <w:sz w:val="18"/>
          <w:szCs w:val="18"/>
          <w:lang w:val="nl-NL"/>
        </w:rPr>
      </w:pPr>
      <w:r w:rsidRPr="00126218">
        <w:rPr>
          <w:rFonts w:ascii="Verdana" w:hAnsi="Verdana"/>
          <w:sz w:val="18"/>
          <w:szCs w:val="18"/>
          <w:lang w:val="nl-NL"/>
        </w:rPr>
        <w:lastRenderedPageBreak/>
        <w:t xml:space="preserve">Gestandaardiseerde, concrete </w:t>
      </w:r>
      <w:r w:rsidRPr="00126218" w:rsidR="00DD7637">
        <w:rPr>
          <w:rFonts w:ascii="Verdana" w:hAnsi="Verdana"/>
          <w:sz w:val="18"/>
          <w:szCs w:val="18"/>
          <w:lang w:val="nl-NL"/>
        </w:rPr>
        <w:t xml:space="preserve">en robuuste </w:t>
      </w:r>
      <w:r w:rsidRPr="00126218" w:rsidR="6909F1FB">
        <w:rPr>
          <w:rFonts w:ascii="Verdana" w:hAnsi="Verdana"/>
          <w:sz w:val="18"/>
          <w:szCs w:val="18"/>
          <w:lang w:val="nl-NL"/>
        </w:rPr>
        <w:t>out</w:t>
      </w:r>
      <w:r w:rsidRPr="00126218" w:rsidR="220CC708">
        <w:rPr>
          <w:rFonts w:ascii="Verdana" w:hAnsi="Verdana"/>
          <w:sz w:val="18"/>
          <w:szCs w:val="18"/>
          <w:lang w:val="nl-NL"/>
        </w:rPr>
        <w:t>p</w:t>
      </w:r>
      <w:r w:rsidRPr="00126218" w:rsidR="6909F1FB">
        <w:rPr>
          <w:rFonts w:ascii="Verdana" w:hAnsi="Verdana"/>
          <w:sz w:val="18"/>
          <w:szCs w:val="18"/>
          <w:lang w:val="nl-NL"/>
        </w:rPr>
        <w:t>ut- e</w:t>
      </w:r>
      <w:r w:rsidRPr="00126218" w:rsidR="220CC708">
        <w:rPr>
          <w:rFonts w:ascii="Verdana" w:hAnsi="Verdana"/>
          <w:sz w:val="18"/>
          <w:szCs w:val="18"/>
          <w:lang w:val="nl-NL"/>
        </w:rPr>
        <w:t xml:space="preserve">n </w:t>
      </w:r>
      <w:r w:rsidRPr="00126218">
        <w:rPr>
          <w:rFonts w:ascii="Verdana" w:hAnsi="Verdana"/>
          <w:sz w:val="18"/>
          <w:szCs w:val="18"/>
          <w:lang w:val="nl-NL"/>
        </w:rPr>
        <w:t>resultaatindicatoren kunnen helpen om EU-breed meetbare resultaten in beeld te krijgen</w:t>
      </w:r>
      <w:r w:rsidRPr="00126218" w:rsidR="005875B3">
        <w:rPr>
          <w:rFonts w:ascii="Verdana" w:hAnsi="Verdana"/>
          <w:sz w:val="18"/>
          <w:szCs w:val="18"/>
          <w:lang w:val="nl-NL"/>
        </w:rPr>
        <w:t>.</w:t>
      </w:r>
      <w:r w:rsidRPr="00126218" w:rsidR="002F6EA2">
        <w:rPr>
          <w:rFonts w:ascii="Verdana" w:hAnsi="Verdana"/>
          <w:sz w:val="18"/>
          <w:szCs w:val="18"/>
          <w:lang w:val="nl-NL"/>
        </w:rPr>
        <w:t xml:space="preserve"> </w:t>
      </w:r>
      <w:r w:rsidRPr="00126218" w:rsidR="00106364">
        <w:rPr>
          <w:rFonts w:ascii="Verdana" w:hAnsi="Verdana"/>
          <w:sz w:val="18"/>
          <w:szCs w:val="18"/>
          <w:lang w:val="nl-NL"/>
        </w:rPr>
        <w:t xml:space="preserve">De nationale doorvertaling van de indicatoren moet in de komende twee jaar plaatsvinden en zal in Nederland in nauwe afstemming met de </w:t>
      </w:r>
      <w:r w:rsidR="007046B4">
        <w:rPr>
          <w:rFonts w:ascii="Verdana" w:hAnsi="Verdana"/>
          <w:sz w:val="18"/>
          <w:szCs w:val="18"/>
          <w:lang w:val="nl-NL"/>
        </w:rPr>
        <w:t>mede</w:t>
      </w:r>
      <w:r w:rsidRPr="00126218" w:rsidR="00106364">
        <w:rPr>
          <w:rFonts w:ascii="Verdana" w:hAnsi="Verdana"/>
          <w:sz w:val="18"/>
          <w:szCs w:val="18"/>
          <w:lang w:val="nl-NL"/>
        </w:rPr>
        <w:t xml:space="preserve">overheden worden uitgevoerd, om optimaal gebruik te maken van alle beschikbare data en rapportagesystemen enerzijds en van de kennis over de maatschappelijke opgaven en de uitvoeringspraktijk anderzijds. </w:t>
      </w:r>
      <w:r w:rsidRPr="00126218" w:rsidR="002F6EA2">
        <w:rPr>
          <w:rFonts w:ascii="Verdana" w:hAnsi="Verdana"/>
          <w:sz w:val="18"/>
          <w:szCs w:val="18"/>
          <w:lang w:val="nl-NL"/>
        </w:rPr>
        <w:t xml:space="preserve">In </w:t>
      </w:r>
      <w:r w:rsidRPr="00126218" w:rsidR="00376151">
        <w:rPr>
          <w:rFonts w:ascii="Verdana" w:hAnsi="Verdana"/>
          <w:sz w:val="18"/>
          <w:szCs w:val="18"/>
          <w:lang w:val="nl-NL"/>
        </w:rPr>
        <w:t xml:space="preserve">het voorstel is opgenomen dat in </w:t>
      </w:r>
      <w:r w:rsidRPr="00126218" w:rsidR="002F6EA2">
        <w:rPr>
          <w:rFonts w:ascii="Verdana" w:hAnsi="Verdana"/>
          <w:sz w:val="18"/>
          <w:szCs w:val="18"/>
          <w:lang w:val="nl-NL"/>
        </w:rPr>
        <w:t>uitzonderingsgevallen lidstaten, in afstemming met de Commissie, zelf een voorstel</w:t>
      </w:r>
      <w:r w:rsidRPr="00126218" w:rsidR="00376151">
        <w:rPr>
          <w:rFonts w:ascii="Verdana" w:hAnsi="Verdana"/>
          <w:sz w:val="18"/>
          <w:szCs w:val="18"/>
          <w:lang w:val="nl-NL"/>
        </w:rPr>
        <w:t xml:space="preserve"> mogen</w:t>
      </w:r>
      <w:r w:rsidRPr="00126218" w:rsidR="002F6EA2">
        <w:rPr>
          <w:rFonts w:ascii="Verdana" w:hAnsi="Verdana"/>
          <w:sz w:val="18"/>
          <w:szCs w:val="18"/>
          <w:lang w:val="nl-NL"/>
        </w:rPr>
        <w:t xml:space="preserve"> doen voor een indicator.</w:t>
      </w:r>
      <w:r w:rsidRPr="00126218" w:rsidR="00106364">
        <w:rPr>
          <w:rFonts w:ascii="Verdana" w:hAnsi="Verdana" w:eastAsia="MS Mincho" w:cs="Times New Roman"/>
          <w:sz w:val="18"/>
          <w:szCs w:val="18"/>
          <w:lang w:val="nl-NL" w:eastAsia="zh-CN"/>
        </w:rPr>
        <w:t xml:space="preserve"> </w:t>
      </w:r>
      <w:r w:rsidRPr="00126218" w:rsidR="00106364">
        <w:rPr>
          <w:rFonts w:ascii="Verdana" w:hAnsi="Verdana"/>
          <w:sz w:val="18"/>
          <w:szCs w:val="18"/>
          <w:lang w:val="nl-NL"/>
        </w:rPr>
        <w:t xml:space="preserve">Indien nodig doet het kabinet hier voorstellen voor, in afstemming met </w:t>
      </w:r>
      <w:r w:rsidR="002471D9">
        <w:rPr>
          <w:rFonts w:ascii="Verdana" w:hAnsi="Verdana"/>
          <w:sz w:val="18"/>
          <w:szCs w:val="18"/>
          <w:lang w:val="nl-NL"/>
        </w:rPr>
        <w:t>mede</w:t>
      </w:r>
      <w:r w:rsidRPr="00126218" w:rsidR="00106364">
        <w:rPr>
          <w:rFonts w:ascii="Verdana" w:hAnsi="Verdana"/>
          <w:sz w:val="18"/>
          <w:szCs w:val="18"/>
          <w:lang w:val="nl-NL"/>
        </w:rPr>
        <w:t>overheden.</w:t>
      </w:r>
    </w:p>
    <w:p w:rsidRPr="00126218" w:rsidR="002F6EA2" w:rsidP="00CE6E45" w:rsidRDefault="002F6EA2" w14:paraId="7557080B" w14:textId="77777777">
      <w:pPr>
        <w:pStyle w:val="NoSpacing"/>
        <w:spacing w:line="360" w:lineRule="auto"/>
        <w:rPr>
          <w:rFonts w:ascii="Verdana" w:hAnsi="Verdana"/>
          <w:sz w:val="18"/>
          <w:szCs w:val="18"/>
          <w:lang w:val="nl-NL"/>
        </w:rPr>
      </w:pPr>
    </w:p>
    <w:p w:rsidRPr="00126218" w:rsidR="00613DE5" w:rsidP="00CE6E45" w:rsidRDefault="00613DE5" w14:paraId="4EBEB612" w14:textId="3EFDBB05">
      <w:pPr>
        <w:pStyle w:val="NoSpacing"/>
        <w:spacing w:line="360" w:lineRule="auto"/>
        <w:rPr>
          <w:rFonts w:ascii="Verdana" w:hAnsi="Verdana"/>
          <w:sz w:val="18"/>
          <w:szCs w:val="18"/>
          <w:lang w:val="nl-NL"/>
        </w:rPr>
      </w:pPr>
      <w:r w:rsidRPr="00126218">
        <w:rPr>
          <w:rFonts w:ascii="Verdana" w:hAnsi="Verdana"/>
          <w:sz w:val="18"/>
          <w:szCs w:val="18"/>
          <w:lang w:val="nl-NL"/>
        </w:rPr>
        <w:t>Met het oog op uitvoeringslasten is het positief dat wordt getracht het aantal indicatoren</w:t>
      </w:r>
      <w:r w:rsidRPr="00126218">
        <w:rPr>
          <w:rFonts w:ascii="Verdana" w:hAnsi="Verdana" w:eastAsia="Calibri" w:cs="Calibri"/>
          <w:sz w:val="18"/>
          <w:szCs w:val="18"/>
          <w:lang w:val="nl-NL"/>
        </w:rPr>
        <w:t xml:space="preserve"> dat gebruikt wordt over de gehele EU-begroting</w:t>
      </w:r>
      <w:r w:rsidRPr="00126218">
        <w:rPr>
          <w:rFonts w:ascii="Verdana" w:hAnsi="Verdana"/>
          <w:sz w:val="18"/>
          <w:szCs w:val="18"/>
          <w:lang w:val="nl-NL"/>
        </w:rPr>
        <w:t xml:space="preserve"> te </w:t>
      </w:r>
      <w:r w:rsidRPr="00126218">
        <w:rPr>
          <w:rFonts w:ascii="Verdana" w:hAnsi="Verdana" w:eastAsia="Calibri" w:cs="Calibri"/>
          <w:sz w:val="18"/>
          <w:szCs w:val="18"/>
          <w:lang w:val="nl-NL"/>
        </w:rPr>
        <w:t>stroomlijnen en waar mogelijk</w:t>
      </w:r>
      <w:r w:rsidRPr="00126218">
        <w:rPr>
          <w:rFonts w:ascii="Verdana" w:hAnsi="Verdana"/>
          <w:sz w:val="18"/>
          <w:szCs w:val="18"/>
          <w:lang w:val="nl-NL"/>
        </w:rPr>
        <w:t xml:space="preserve"> te verminderen. De systematiek met gestandaardiseerde resultaatindicatoren is wel bekend vanuit de GLB-Nationaal Strategisch Plannen-systematiek. Ook lijkt deze systematiek op die van het huidige cohesiebeleid, waar nu ook een vaste lijst van gestandaardiseerde interventiegebieden en indicatoren wordt gehanteerd. Omdat de in het voorstel opgenomen indicatoren gekoppeld worden aan de mijlpalen en doelstellingen van het NRPP is het kabinet van mening dat een aantal zaken verder uitgezocht moet worden en ziet het kabinet ook een aantal uitdagingen.</w:t>
      </w:r>
      <w:r w:rsidRPr="00126218" w:rsidR="005810BC">
        <w:rPr>
          <w:rFonts w:ascii="Verdana" w:hAnsi="Verdana"/>
          <w:sz w:val="18"/>
          <w:szCs w:val="18"/>
          <w:lang w:val="nl-NL"/>
        </w:rPr>
        <w:t xml:space="preserve"> Het kabinet heeft nog vragen over de functie van de resultaatindicatoren. </w:t>
      </w:r>
    </w:p>
    <w:p w:rsidRPr="00126218" w:rsidR="00613DE5" w:rsidP="00CE6E45" w:rsidRDefault="00613DE5" w14:paraId="0D27E339" w14:textId="77777777">
      <w:pPr>
        <w:pStyle w:val="NoSpacing"/>
        <w:spacing w:line="360" w:lineRule="auto"/>
        <w:rPr>
          <w:rFonts w:ascii="Verdana" w:hAnsi="Verdana"/>
          <w:sz w:val="18"/>
          <w:szCs w:val="18"/>
          <w:lang w:val="nl-NL"/>
        </w:rPr>
      </w:pPr>
    </w:p>
    <w:p w:rsidRPr="00126218" w:rsidR="00106364" w:rsidP="005661AB" w:rsidRDefault="00613DE5" w14:paraId="7E1B3CD0" w14:textId="23D290C5">
      <w:pPr>
        <w:pStyle w:val="NoSpacing"/>
        <w:spacing w:line="360" w:lineRule="auto"/>
        <w:rPr>
          <w:rFonts w:ascii="Verdana" w:hAnsi="Verdana" w:eastAsia="Verdana" w:cs="Verdana"/>
          <w:sz w:val="18"/>
          <w:szCs w:val="18"/>
          <w:lang w:val="nl-NL"/>
        </w:rPr>
      </w:pPr>
      <w:r w:rsidRPr="00126218">
        <w:rPr>
          <w:rFonts w:ascii="Verdana" w:hAnsi="Verdana"/>
          <w:sz w:val="18"/>
          <w:szCs w:val="18"/>
          <w:lang w:val="nl-NL"/>
        </w:rPr>
        <w:t>Het succes van het prestatiemonitoringssysteem zal afhankelijk zijn van de mate waarin de interventieterreinen en indicatoren daadwerkelijk de resultaten meten op het behalen van de primaire beleidsdoelstellingen van de EU. Het kabinet ziet dat dit in het voorstel nog niet voor alle deelterreinen het geval is.</w:t>
      </w:r>
      <w:r w:rsidRPr="00126218">
        <w:rPr>
          <w:rFonts w:ascii="Verdana" w:hAnsi="Verdana" w:eastAsia="Verdana" w:cs="Verdana"/>
          <w:sz w:val="18"/>
          <w:szCs w:val="18"/>
          <w:lang w:val="nl-NL"/>
        </w:rPr>
        <w:t xml:space="preserve"> </w:t>
      </w:r>
      <w:r w:rsidRPr="00126218" w:rsidR="00F3429C">
        <w:rPr>
          <w:rFonts w:ascii="Verdana" w:hAnsi="Verdana" w:eastAsia="Verdana" w:cs="Verdana"/>
          <w:sz w:val="18"/>
          <w:szCs w:val="18"/>
          <w:lang w:val="nl-NL"/>
        </w:rPr>
        <w:t>Ook heeft h</w:t>
      </w:r>
      <w:r w:rsidRPr="00126218" w:rsidR="009D39BB">
        <w:rPr>
          <w:rFonts w:ascii="Verdana" w:hAnsi="Verdana" w:eastAsia="Verdana" w:cs="Verdana"/>
          <w:sz w:val="18"/>
          <w:szCs w:val="18"/>
          <w:lang w:val="nl-NL"/>
        </w:rPr>
        <w:t>et kabinet vragen over de aansluiting van de interventiegebieden en indicatoren bij de (Nederlandse) beleidsdoelstellingen</w:t>
      </w:r>
      <w:r w:rsidRPr="00126218" w:rsidR="00F3429C">
        <w:rPr>
          <w:rFonts w:ascii="Verdana" w:hAnsi="Verdana" w:eastAsia="Verdana" w:cs="Verdana"/>
          <w:sz w:val="18"/>
          <w:szCs w:val="18"/>
          <w:lang w:val="nl-NL"/>
        </w:rPr>
        <w:t xml:space="preserve"> en </w:t>
      </w:r>
      <w:r w:rsidRPr="00126218" w:rsidR="004F34DA">
        <w:rPr>
          <w:rFonts w:ascii="Verdana" w:hAnsi="Verdana" w:eastAsia="Verdana" w:cs="Verdana"/>
          <w:sz w:val="18"/>
          <w:szCs w:val="18"/>
          <w:lang w:val="nl-NL"/>
        </w:rPr>
        <w:t>verantwoordings</w:t>
      </w:r>
      <w:r w:rsidRPr="00126218" w:rsidR="00F3429C">
        <w:rPr>
          <w:rFonts w:ascii="Verdana" w:hAnsi="Verdana" w:eastAsia="Verdana" w:cs="Verdana"/>
          <w:sz w:val="18"/>
          <w:szCs w:val="18"/>
          <w:lang w:val="nl-NL"/>
        </w:rPr>
        <w:t>systematiek</w:t>
      </w:r>
      <w:r w:rsidRPr="00126218" w:rsidR="00376151">
        <w:rPr>
          <w:rFonts w:ascii="Verdana" w:hAnsi="Verdana" w:eastAsia="Verdana" w:cs="Verdana"/>
          <w:sz w:val="18"/>
          <w:szCs w:val="18"/>
          <w:lang w:val="nl-NL"/>
        </w:rPr>
        <w:t xml:space="preserve"> en dat de juiste indicatoren aan de juiste interventiegebieden worden gekoppeld</w:t>
      </w:r>
      <w:r w:rsidRPr="00126218" w:rsidR="00F3429C">
        <w:rPr>
          <w:rFonts w:ascii="Verdana" w:hAnsi="Verdana" w:eastAsia="Verdana" w:cs="Verdana"/>
          <w:sz w:val="18"/>
          <w:szCs w:val="18"/>
          <w:lang w:val="nl-NL"/>
        </w:rPr>
        <w:t>.</w:t>
      </w:r>
      <w:r w:rsidRPr="00126218" w:rsidR="009D39BB">
        <w:rPr>
          <w:rFonts w:ascii="Verdana" w:hAnsi="Verdana" w:eastAsia="Verdana" w:cs="Verdana"/>
          <w:sz w:val="18"/>
          <w:szCs w:val="18"/>
          <w:lang w:val="nl-NL"/>
        </w:rPr>
        <w:t xml:space="preserve"> </w:t>
      </w:r>
      <w:r w:rsidRPr="00126218" w:rsidR="00F3429C">
        <w:rPr>
          <w:rFonts w:ascii="Verdana" w:hAnsi="Verdana"/>
          <w:sz w:val="18"/>
          <w:szCs w:val="18"/>
          <w:lang w:val="nl-NL"/>
        </w:rPr>
        <w:t xml:space="preserve">Ook bestaat de kans dat de voorgestelde geharmoniseerde indicatoren voor uitgaven en resultaten niet direct aansluiten bij data die in lidstaten (waaronder Nederland) aanwezig is. Dit kan administratieve uitdagingen, capaciteitsproblemen bij uitvoerende- en controlerende instanties en hoge kosten met zich meebrengen voor de uitvoerende partijen en voor bedrijven die de data moeten aanleveren. </w:t>
      </w:r>
      <w:r w:rsidRPr="00126218">
        <w:rPr>
          <w:rFonts w:ascii="Verdana" w:hAnsi="Verdana"/>
          <w:sz w:val="18"/>
          <w:szCs w:val="18"/>
          <w:lang w:val="nl-NL"/>
        </w:rPr>
        <w:t>In de regel zijn resultaatindicatoren vaak afhankelijk van meerdere variabelen, waaronder ook variabelen buiten de eigen invloedssfeer (‘exogene variabelen’). Hierdoor is het resultaat van beleidsmaatregelen lastiger te meten en te controleren dan input- of output</w:t>
      </w:r>
      <w:r w:rsidRPr="00126218" w:rsidR="00E53F30">
        <w:rPr>
          <w:rFonts w:ascii="Verdana" w:hAnsi="Verdana"/>
          <w:sz w:val="18"/>
          <w:szCs w:val="18"/>
          <w:lang w:val="nl-NL"/>
        </w:rPr>
        <w:t>-</w:t>
      </w:r>
      <w:r w:rsidRPr="00126218">
        <w:rPr>
          <w:rFonts w:ascii="Verdana" w:hAnsi="Verdana"/>
          <w:sz w:val="18"/>
          <w:szCs w:val="18"/>
          <w:lang w:val="nl-NL"/>
        </w:rPr>
        <w:t>indicatoren.</w:t>
      </w:r>
      <w:r w:rsidRPr="00126218">
        <w:rPr>
          <w:rFonts w:ascii="Verdana" w:hAnsi="Verdana" w:eastAsia="Verdana" w:cs="Verdana"/>
          <w:sz w:val="18"/>
          <w:szCs w:val="18"/>
          <w:lang w:val="nl-NL"/>
        </w:rPr>
        <w:t xml:space="preserve"> Daarnaast</w:t>
      </w:r>
      <w:r w:rsidRPr="00126218" w:rsidR="00F3429C">
        <w:rPr>
          <w:rFonts w:ascii="Verdana" w:hAnsi="Verdana" w:eastAsia="Verdana" w:cs="Verdana"/>
          <w:sz w:val="18"/>
          <w:szCs w:val="18"/>
          <w:lang w:val="nl-NL"/>
        </w:rPr>
        <w:t xml:space="preserve"> </w:t>
      </w:r>
      <w:r w:rsidRPr="00126218" w:rsidR="0699994A">
        <w:rPr>
          <w:rFonts w:ascii="Verdana" w:hAnsi="Verdana" w:eastAsia="Verdana" w:cs="Verdana"/>
          <w:sz w:val="18"/>
          <w:szCs w:val="18"/>
          <w:lang w:val="nl-NL"/>
        </w:rPr>
        <w:t>moet er voldoende aandacht blijven voor het meten van de impact van Europese middelen op decentraal niveau. Het aggregeren van indicatoren op nationaal niveau vermindert het inzicht in de effectiviteit van Europese middelen op decentraal niveau</w:t>
      </w:r>
      <w:r w:rsidRPr="00126218" w:rsidR="00106364">
        <w:rPr>
          <w:rFonts w:ascii="Verdana" w:hAnsi="Verdana" w:eastAsia="Verdana" w:cs="Verdana"/>
          <w:sz w:val="18"/>
          <w:szCs w:val="18"/>
          <w:lang w:val="nl-NL"/>
        </w:rPr>
        <w:t xml:space="preserve"> en geeft een incompleet beeld. </w:t>
      </w:r>
    </w:p>
    <w:p w:rsidRPr="00126218" w:rsidR="00106364" w:rsidP="005661AB" w:rsidRDefault="00106364" w14:paraId="697A00A4" w14:textId="77777777">
      <w:pPr>
        <w:pStyle w:val="NoSpacing"/>
        <w:spacing w:line="360" w:lineRule="auto"/>
        <w:rPr>
          <w:rFonts w:ascii="Verdana" w:hAnsi="Verdana" w:eastAsia="Verdana" w:cs="Verdana"/>
          <w:sz w:val="18"/>
          <w:szCs w:val="18"/>
          <w:lang w:val="nl-NL"/>
        </w:rPr>
      </w:pPr>
    </w:p>
    <w:p w:rsidR="007E04EC" w:rsidP="005661AB" w:rsidRDefault="00547C3E" w14:paraId="4EEAF18D" w14:textId="77777777">
      <w:pPr>
        <w:pStyle w:val="NoSpacing"/>
        <w:spacing w:line="360" w:lineRule="auto"/>
        <w:rPr>
          <w:rFonts w:ascii="Verdana" w:hAnsi="Verdana"/>
          <w:sz w:val="18"/>
          <w:szCs w:val="18"/>
          <w:lang w:val="nl-NL"/>
        </w:rPr>
      </w:pPr>
      <w:r w:rsidRPr="00126218">
        <w:rPr>
          <w:rFonts w:ascii="Verdana" w:hAnsi="Verdana"/>
          <w:sz w:val="18"/>
          <w:szCs w:val="18"/>
          <w:lang w:val="nl-NL"/>
        </w:rPr>
        <w:t xml:space="preserve">Daarnaast is nog niet duidelijk hoe deze gestandaardiseerde resultaatindicatoren zich verhouden tot </w:t>
      </w:r>
      <w:r w:rsidRPr="00126218" w:rsidR="00F3429C">
        <w:rPr>
          <w:rFonts w:ascii="Verdana" w:hAnsi="Verdana"/>
          <w:sz w:val="18"/>
          <w:szCs w:val="18"/>
          <w:lang w:val="nl-NL"/>
        </w:rPr>
        <w:t>de</w:t>
      </w:r>
      <w:r w:rsidRPr="00126218">
        <w:rPr>
          <w:rFonts w:ascii="Verdana" w:hAnsi="Verdana"/>
          <w:sz w:val="18"/>
          <w:szCs w:val="18"/>
          <w:lang w:val="nl-NL"/>
        </w:rPr>
        <w:t xml:space="preserve"> </w:t>
      </w:r>
      <w:proofErr w:type="spellStart"/>
      <w:r w:rsidRPr="00126218">
        <w:rPr>
          <w:rFonts w:ascii="Verdana" w:hAnsi="Verdana"/>
          <w:sz w:val="18"/>
          <w:szCs w:val="18"/>
          <w:lang w:val="nl-NL"/>
        </w:rPr>
        <w:t>landspecifieke</w:t>
      </w:r>
      <w:proofErr w:type="spellEnd"/>
      <w:r w:rsidRPr="00126218">
        <w:rPr>
          <w:rFonts w:ascii="Verdana" w:hAnsi="Verdana"/>
          <w:sz w:val="18"/>
          <w:szCs w:val="18"/>
          <w:lang w:val="nl-NL"/>
        </w:rPr>
        <w:t xml:space="preserve"> aanbevelingen</w:t>
      </w:r>
      <w:r w:rsidRPr="00126218" w:rsidR="00F3429C">
        <w:rPr>
          <w:rFonts w:ascii="Verdana" w:hAnsi="Verdana"/>
          <w:sz w:val="18"/>
          <w:szCs w:val="18"/>
          <w:lang w:val="nl-NL"/>
        </w:rPr>
        <w:t xml:space="preserve"> die lidstaten moeten adresseren</w:t>
      </w:r>
      <w:r w:rsidRPr="00126218">
        <w:rPr>
          <w:rFonts w:ascii="Verdana" w:hAnsi="Verdana"/>
          <w:sz w:val="18"/>
          <w:szCs w:val="18"/>
          <w:lang w:val="nl-NL"/>
        </w:rPr>
        <w:t xml:space="preserve"> in hun </w:t>
      </w:r>
      <w:proofErr w:type="spellStart"/>
      <w:r w:rsidRPr="00126218">
        <w:rPr>
          <w:rFonts w:ascii="Verdana" w:hAnsi="Verdana"/>
          <w:sz w:val="18"/>
          <w:szCs w:val="18"/>
          <w:lang w:val="nl-NL"/>
        </w:rPr>
        <w:t>NRPP’s</w:t>
      </w:r>
      <w:proofErr w:type="spellEnd"/>
      <w:r w:rsidRPr="00126218" w:rsidR="00F3429C">
        <w:rPr>
          <w:rFonts w:ascii="Verdana" w:hAnsi="Verdana"/>
          <w:sz w:val="18"/>
          <w:szCs w:val="18"/>
          <w:lang w:val="nl-NL"/>
        </w:rPr>
        <w:t xml:space="preserve">. </w:t>
      </w:r>
      <w:r w:rsidRPr="00126218" w:rsidR="00613DE5">
        <w:rPr>
          <w:rFonts w:ascii="Verdana" w:hAnsi="Verdana"/>
          <w:sz w:val="18"/>
          <w:szCs w:val="18"/>
          <w:lang w:val="nl-NL"/>
        </w:rPr>
        <w:t xml:space="preserve">Het voorstel vermindert </w:t>
      </w:r>
      <w:r w:rsidRPr="00126218" w:rsidR="00E116A6">
        <w:rPr>
          <w:rFonts w:ascii="Verdana" w:hAnsi="Verdana"/>
          <w:sz w:val="18"/>
          <w:szCs w:val="18"/>
          <w:lang w:val="nl-NL"/>
        </w:rPr>
        <w:t xml:space="preserve">het aantal indicatoren </w:t>
      </w:r>
      <w:r w:rsidRPr="00126218" w:rsidR="00613DE5">
        <w:rPr>
          <w:rFonts w:ascii="Verdana" w:hAnsi="Verdana"/>
          <w:sz w:val="18"/>
          <w:szCs w:val="18"/>
          <w:lang w:val="nl-NL"/>
        </w:rPr>
        <w:t xml:space="preserve">al aanzienlijk, </w:t>
      </w:r>
      <w:r w:rsidR="00E116A6">
        <w:rPr>
          <w:rFonts w:ascii="Verdana" w:hAnsi="Verdana"/>
          <w:sz w:val="18"/>
          <w:szCs w:val="18"/>
          <w:lang w:val="nl-NL"/>
        </w:rPr>
        <w:t xml:space="preserve">het kabinet vindt </w:t>
      </w:r>
      <w:r w:rsidRPr="00126218" w:rsidR="00E116A6">
        <w:rPr>
          <w:rFonts w:ascii="Verdana" w:hAnsi="Verdana"/>
          <w:sz w:val="18"/>
          <w:szCs w:val="18"/>
          <w:lang w:val="nl-NL"/>
        </w:rPr>
        <w:t xml:space="preserve">het voorgestelde aantal </w:t>
      </w:r>
      <w:r w:rsidRPr="00126218" w:rsidR="00613DE5">
        <w:rPr>
          <w:rFonts w:ascii="Verdana" w:hAnsi="Verdana"/>
          <w:sz w:val="18"/>
          <w:szCs w:val="18"/>
          <w:lang w:val="nl-NL"/>
        </w:rPr>
        <w:t>echter</w:t>
      </w:r>
      <w:r w:rsidRPr="00126218" w:rsidR="004F34DA">
        <w:rPr>
          <w:rFonts w:ascii="Verdana" w:hAnsi="Verdana"/>
          <w:sz w:val="18"/>
          <w:szCs w:val="18"/>
          <w:lang w:val="nl-NL"/>
        </w:rPr>
        <w:t xml:space="preserve"> </w:t>
      </w:r>
      <w:r w:rsidRPr="00126218" w:rsidR="004C0DE6">
        <w:rPr>
          <w:rFonts w:ascii="Verdana" w:hAnsi="Verdana"/>
          <w:sz w:val="18"/>
          <w:szCs w:val="18"/>
          <w:lang w:val="nl-NL"/>
        </w:rPr>
        <w:t>nog steeds erg hoog</w:t>
      </w:r>
      <w:r w:rsidRPr="00126218" w:rsidR="00376151">
        <w:rPr>
          <w:rFonts w:ascii="Verdana" w:hAnsi="Verdana"/>
          <w:sz w:val="18"/>
          <w:szCs w:val="18"/>
          <w:lang w:val="nl-NL"/>
        </w:rPr>
        <w:t>.</w:t>
      </w:r>
      <w:r w:rsidRPr="00126218" w:rsidR="00E53F30">
        <w:rPr>
          <w:rFonts w:ascii="Verdana" w:hAnsi="Verdana"/>
          <w:sz w:val="18"/>
          <w:szCs w:val="18"/>
          <w:lang w:val="nl-NL"/>
        </w:rPr>
        <w:t xml:space="preserve"> </w:t>
      </w:r>
      <w:r w:rsidRPr="00126218" w:rsidR="00CE6E45">
        <w:rPr>
          <w:rFonts w:ascii="Verdana" w:hAnsi="Verdana"/>
          <w:sz w:val="18"/>
          <w:szCs w:val="18"/>
          <w:lang w:val="nl-NL"/>
        </w:rPr>
        <w:t xml:space="preserve">Daarnaast worden ook de indicatoren op het doorvoeren van hervormingen gestandaardiseerd. De indicatoren hiervoor zijn hoofdzakelijk gericht op het aantal door te voeren </w:t>
      </w:r>
      <w:r w:rsidRPr="00126218" w:rsidR="00CE6E45">
        <w:rPr>
          <w:rFonts w:ascii="Verdana" w:hAnsi="Verdana"/>
          <w:sz w:val="18"/>
          <w:szCs w:val="18"/>
          <w:lang w:val="nl-NL"/>
        </w:rPr>
        <w:lastRenderedPageBreak/>
        <w:t xml:space="preserve">hervormingen, maar zeggen niks over de inhoud. Een mogelijk risico dat het kabinet ziet bij het kwantificeren van hervormingen is dat er een </w:t>
      </w:r>
      <w:r w:rsidR="003811F6">
        <w:rPr>
          <w:rFonts w:ascii="Verdana" w:hAnsi="Verdana"/>
          <w:sz w:val="18"/>
          <w:szCs w:val="18"/>
          <w:lang w:val="nl-NL"/>
        </w:rPr>
        <w:t>ongewenste</w:t>
      </w:r>
      <w:r w:rsidRPr="00126218" w:rsidR="003811F6">
        <w:rPr>
          <w:rFonts w:ascii="Verdana" w:hAnsi="Verdana"/>
          <w:sz w:val="18"/>
          <w:szCs w:val="18"/>
          <w:lang w:val="nl-NL"/>
        </w:rPr>
        <w:t xml:space="preserve"> </w:t>
      </w:r>
      <w:r w:rsidRPr="00126218" w:rsidR="00CE6E45">
        <w:rPr>
          <w:rFonts w:ascii="Verdana" w:hAnsi="Verdana"/>
          <w:sz w:val="18"/>
          <w:szCs w:val="18"/>
          <w:lang w:val="nl-NL"/>
        </w:rPr>
        <w:t xml:space="preserve">prikkel ontstaat voor lidstaten om veel nieuwe regelgeving voor te stellen in plaats van dat serieuze hervormingen worden doorgevoerd. </w:t>
      </w:r>
    </w:p>
    <w:p w:rsidRPr="00126218" w:rsidR="00F3429C" w:rsidP="005661AB" w:rsidRDefault="00CE6E45" w14:paraId="17942C0E" w14:textId="6D7C26D7">
      <w:pPr>
        <w:pStyle w:val="NoSpacing"/>
        <w:spacing w:line="360" w:lineRule="auto"/>
        <w:rPr>
          <w:rFonts w:ascii="Verdana" w:hAnsi="Verdana"/>
          <w:sz w:val="18"/>
          <w:szCs w:val="18"/>
          <w:lang w:val="nl-NL"/>
        </w:rPr>
      </w:pPr>
      <w:r w:rsidRPr="00126218">
        <w:rPr>
          <w:rFonts w:ascii="Verdana" w:hAnsi="Verdana"/>
          <w:sz w:val="18"/>
          <w:szCs w:val="18"/>
          <w:lang w:val="nl-NL"/>
        </w:rPr>
        <w:t xml:space="preserve">Het kabinet zal de Commissie vragen om de indicatoren op hervormingen binnen het prestatiekader nader toe te lichten. </w:t>
      </w:r>
      <w:r w:rsidRPr="00126218" w:rsidR="00524608">
        <w:rPr>
          <w:rFonts w:ascii="Verdana" w:hAnsi="Verdana"/>
          <w:sz w:val="18"/>
          <w:szCs w:val="18"/>
          <w:lang w:val="nl-NL"/>
        </w:rPr>
        <w:t>Tot slot acht het kabinet het van belang om te beoordelen in hoeverre de rapportage volgens de (defensie en veiligheid gerelateerde) indicatoren mogelijk en wenselijk is met het oog op (nationale) veiligheid.</w:t>
      </w:r>
    </w:p>
    <w:p w:rsidRPr="00126218" w:rsidR="00F3429C" w:rsidP="005661AB" w:rsidRDefault="00F3429C" w14:paraId="659CDB5D" w14:textId="77777777">
      <w:pPr>
        <w:pStyle w:val="NoSpacing"/>
        <w:spacing w:line="360" w:lineRule="auto"/>
        <w:rPr>
          <w:rFonts w:ascii="Verdana" w:hAnsi="Verdana"/>
          <w:sz w:val="18"/>
          <w:szCs w:val="18"/>
          <w:lang w:val="nl-NL"/>
        </w:rPr>
      </w:pPr>
    </w:p>
    <w:p w:rsidRPr="00126218" w:rsidR="00843294" w:rsidP="005661AB" w:rsidRDefault="00F3429C" w14:paraId="6CE13847" w14:textId="3820622B">
      <w:pPr>
        <w:pStyle w:val="NoSpacing"/>
        <w:spacing w:line="360" w:lineRule="auto"/>
        <w:rPr>
          <w:rFonts w:ascii="Verdana" w:hAnsi="Verdana"/>
          <w:sz w:val="18"/>
          <w:szCs w:val="18"/>
          <w:lang w:val="nl-NL"/>
        </w:rPr>
      </w:pPr>
      <w:r w:rsidRPr="00126218">
        <w:rPr>
          <w:rFonts w:ascii="Verdana" w:hAnsi="Verdana"/>
          <w:sz w:val="18"/>
          <w:szCs w:val="18"/>
          <w:lang w:val="nl-NL"/>
        </w:rPr>
        <w:t>Het is van</w:t>
      </w:r>
      <w:r w:rsidRPr="00126218" w:rsidR="00843CFC">
        <w:rPr>
          <w:rFonts w:ascii="Verdana" w:hAnsi="Verdana"/>
          <w:sz w:val="18"/>
          <w:szCs w:val="18"/>
          <w:lang w:val="nl-NL"/>
        </w:rPr>
        <w:t xml:space="preserve"> belang om kritisch te kijken naar de lijst met resultaatindicatoren (annex </w:t>
      </w:r>
      <w:r w:rsidRPr="00126218" w:rsidR="005875B3">
        <w:rPr>
          <w:rFonts w:ascii="Verdana" w:hAnsi="Verdana"/>
          <w:sz w:val="18"/>
          <w:szCs w:val="18"/>
          <w:lang w:val="nl-NL"/>
        </w:rPr>
        <w:t>I</w:t>
      </w:r>
      <w:r w:rsidRPr="00126218" w:rsidR="00843CFC">
        <w:rPr>
          <w:rFonts w:ascii="Verdana" w:hAnsi="Verdana"/>
          <w:sz w:val="18"/>
          <w:szCs w:val="18"/>
          <w:lang w:val="nl-NL"/>
        </w:rPr>
        <w:t>)</w:t>
      </w:r>
      <w:r w:rsidRPr="00126218" w:rsidR="0021183A">
        <w:rPr>
          <w:rFonts w:ascii="Verdana" w:hAnsi="Verdana"/>
          <w:sz w:val="18"/>
          <w:szCs w:val="18"/>
          <w:lang w:val="nl-NL"/>
        </w:rPr>
        <w:t xml:space="preserve">, </w:t>
      </w:r>
      <w:r w:rsidRPr="00126218" w:rsidR="00E53F30">
        <w:rPr>
          <w:rFonts w:ascii="Verdana" w:hAnsi="Verdana"/>
          <w:sz w:val="18"/>
          <w:szCs w:val="18"/>
          <w:lang w:val="nl-NL"/>
        </w:rPr>
        <w:t xml:space="preserve">onder meer </w:t>
      </w:r>
      <w:r w:rsidRPr="00126218" w:rsidR="0021183A">
        <w:rPr>
          <w:rFonts w:ascii="Verdana" w:hAnsi="Verdana"/>
          <w:sz w:val="18"/>
          <w:szCs w:val="18"/>
          <w:lang w:val="nl-NL"/>
        </w:rPr>
        <w:t>vanuit het perspectief</w:t>
      </w:r>
      <w:r w:rsidRPr="00126218" w:rsidR="00033873">
        <w:rPr>
          <w:rFonts w:ascii="Verdana" w:hAnsi="Verdana"/>
          <w:sz w:val="18"/>
          <w:szCs w:val="18"/>
          <w:lang w:val="nl-NL"/>
        </w:rPr>
        <w:t xml:space="preserve"> dat de Commissie geen indicatoren hanteert die nationale competenties omvatten</w:t>
      </w:r>
      <w:r w:rsidRPr="00126218" w:rsidR="00106364">
        <w:rPr>
          <w:rFonts w:ascii="Verdana" w:hAnsi="Verdana"/>
          <w:sz w:val="18"/>
          <w:szCs w:val="18"/>
          <w:lang w:val="nl-NL"/>
        </w:rPr>
        <w:t xml:space="preserve"> en omdat de lokale dimensie niet is afgedekt</w:t>
      </w:r>
      <w:r w:rsidRPr="00126218" w:rsidR="00033873">
        <w:rPr>
          <w:rFonts w:ascii="Verdana" w:hAnsi="Verdana"/>
          <w:sz w:val="18"/>
          <w:szCs w:val="18"/>
          <w:lang w:val="nl-NL"/>
        </w:rPr>
        <w:t xml:space="preserve">. </w:t>
      </w:r>
      <w:r w:rsidRPr="00126218">
        <w:rPr>
          <w:rFonts w:ascii="Verdana" w:hAnsi="Verdana"/>
          <w:sz w:val="18"/>
          <w:szCs w:val="18"/>
          <w:lang w:val="nl-NL"/>
        </w:rPr>
        <w:t xml:space="preserve">Hieronder geeft het kabinet per sectoraal beleidsterrein enkele overwegingen mee. </w:t>
      </w:r>
    </w:p>
    <w:p w:rsidRPr="00126218" w:rsidR="00843CFC" w:rsidP="005661AB" w:rsidRDefault="00843CFC" w14:paraId="45DF44BC" w14:textId="77777777">
      <w:pPr>
        <w:pStyle w:val="NoSpacing"/>
        <w:spacing w:line="360" w:lineRule="auto"/>
        <w:rPr>
          <w:rFonts w:ascii="Verdana" w:hAnsi="Verdana"/>
          <w:sz w:val="18"/>
          <w:szCs w:val="18"/>
          <w:lang w:val="nl-NL"/>
        </w:rPr>
      </w:pPr>
    </w:p>
    <w:p w:rsidRPr="00126218" w:rsidR="00EA12D3" w:rsidRDefault="00EA12D3" w14:paraId="1A557ABE" w14:textId="060FEE2C">
      <w:pPr>
        <w:pStyle w:val="NoSpacing"/>
        <w:spacing w:line="360" w:lineRule="auto"/>
        <w:rPr>
          <w:rFonts w:ascii="Verdana" w:hAnsi="Verdana"/>
          <w:sz w:val="18"/>
          <w:szCs w:val="18"/>
          <w:lang w:val="nl-NL"/>
        </w:rPr>
      </w:pPr>
      <w:r w:rsidRPr="00126218">
        <w:rPr>
          <w:rFonts w:ascii="Verdana" w:hAnsi="Verdana"/>
          <w:sz w:val="18"/>
          <w:szCs w:val="18"/>
          <w:lang w:val="nl-NL"/>
        </w:rPr>
        <w:t>Opvallend is dat specifieke indicatoren voor de verduurzaming van de industrie</w:t>
      </w:r>
      <w:r w:rsidRPr="00126218" w:rsidR="00E67866">
        <w:rPr>
          <w:rFonts w:ascii="Verdana" w:hAnsi="Verdana"/>
          <w:sz w:val="18"/>
          <w:szCs w:val="18"/>
          <w:lang w:val="nl-NL"/>
        </w:rPr>
        <w:t xml:space="preserve"> </w:t>
      </w:r>
      <w:r w:rsidRPr="00126218" w:rsidR="0073724B">
        <w:rPr>
          <w:rFonts w:ascii="Verdana" w:hAnsi="Verdana"/>
          <w:sz w:val="18"/>
          <w:szCs w:val="18"/>
          <w:lang w:val="nl-NL"/>
        </w:rPr>
        <w:t>missen</w:t>
      </w:r>
      <w:r w:rsidRPr="00126218">
        <w:rPr>
          <w:rFonts w:ascii="Verdana" w:hAnsi="Verdana"/>
          <w:sz w:val="18"/>
          <w:szCs w:val="18"/>
          <w:lang w:val="nl-NL"/>
        </w:rPr>
        <w:t xml:space="preserve">, terwijl die er wel zijn voor </w:t>
      </w:r>
      <w:proofErr w:type="spellStart"/>
      <w:r w:rsidRPr="00126218">
        <w:rPr>
          <w:rFonts w:ascii="Verdana" w:hAnsi="Verdana"/>
          <w:sz w:val="18"/>
          <w:szCs w:val="18"/>
          <w:lang w:val="nl-NL"/>
        </w:rPr>
        <w:t>decarbonisatie</w:t>
      </w:r>
      <w:proofErr w:type="spellEnd"/>
      <w:r w:rsidRPr="00126218">
        <w:rPr>
          <w:rFonts w:ascii="Verdana" w:hAnsi="Verdana"/>
          <w:sz w:val="18"/>
          <w:szCs w:val="18"/>
          <w:lang w:val="nl-NL"/>
        </w:rPr>
        <w:t>. Wel zijn er meer algemene ind</w:t>
      </w:r>
      <w:r w:rsidRPr="00126218" w:rsidR="0021183A">
        <w:rPr>
          <w:rFonts w:ascii="Verdana" w:hAnsi="Verdana"/>
          <w:sz w:val="18"/>
          <w:szCs w:val="18"/>
          <w:lang w:val="nl-NL"/>
        </w:rPr>
        <w:t>ic</w:t>
      </w:r>
      <w:r w:rsidRPr="00126218">
        <w:rPr>
          <w:rFonts w:ascii="Verdana" w:hAnsi="Verdana"/>
          <w:sz w:val="18"/>
          <w:szCs w:val="18"/>
          <w:lang w:val="nl-NL"/>
        </w:rPr>
        <w:t>atoren om vervuiling te verminderen. Daarbij lijk</w:t>
      </w:r>
      <w:r w:rsidRPr="00126218" w:rsidR="0021183A">
        <w:rPr>
          <w:rFonts w:ascii="Verdana" w:hAnsi="Verdana"/>
          <w:sz w:val="18"/>
          <w:szCs w:val="18"/>
          <w:lang w:val="nl-NL"/>
        </w:rPr>
        <w:t>t</w:t>
      </w:r>
      <w:r w:rsidRPr="00126218">
        <w:rPr>
          <w:rFonts w:ascii="Verdana" w:hAnsi="Verdana"/>
          <w:sz w:val="18"/>
          <w:szCs w:val="18"/>
          <w:lang w:val="nl-NL"/>
        </w:rPr>
        <w:t xml:space="preserve"> een aantal van de gestelde indicatoren slechts beperkt bij te dragen aan de veronderstelde (EU-coëfficiënten en) doelen. Het kabinet zal hier in de onderhandelingen aandacht voor vragen om bijvoorbeeld </w:t>
      </w:r>
      <w:r w:rsidRPr="1B6B4B7E">
        <w:rPr>
          <w:rFonts w:ascii="Verdana" w:hAnsi="Verdana"/>
          <w:i/>
          <w:iCs/>
          <w:sz w:val="18"/>
          <w:szCs w:val="18"/>
          <w:lang w:val="nl-NL"/>
        </w:rPr>
        <w:t>greenwashing</w:t>
      </w:r>
      <w:r w:rsidRPr="00126218">
        <w:rPr>
          <w:rFonts w:ascii="Verdana" w:hAnsi="Verdana"/>
          <w:sz w:val="18"/>
          <w:szCs w:val="18"/>
          <w:lang w:val="nl-NL"/>
        </w:rPr>
        <w:t xml:space="preserve"> te voorkomen. </w:t>
      </w:r>
      <w:r w:rsidRPr="00126218" w:rsidR="00C43BDA">
        <w:rPr>
          <w:rFonts w:ascii="Verdana" w:hAnsi="Verdana"/>
          <w:sz w:val="18"/>
          <w:szCs w:val="18"/>
          <w:lang w:val="nl-NL"/>
        </w:rPr>
        <w:t>Het kabinet zal er daarbij voor waken dat indicatoren/co</w:t>
      </w:r>
      <w:r w:rsidRPr="00126218" w:rsidR="0021183A">
        <w:rPr>
          <w:rFonts w:ascii="Verdana" w:hAnsi="Verdana"/>
          <w:sz w:val="18"/>
          <w:szCs w:val="18"/>
          <w:lang w:val="nl-NL"/>
        </w:rPr>
        <w:t>ë</w:t>
      </w:r>
      <w:r w:rsidRPr="00126218" w:rsidR="00C43BDA">
        <w:rPr>
          <w:rFonts w:ascii="Verdana" w:hAnsi="Verdana"/>
          <w:sz w:val="18"/>
          <w:szCs w:val="18"/>
          <w:lang w:val="nl-NL"/>
        </w:rPr>
        <w:t>ffici</w:t>
      </w:r>
      <w:r w:rsidRPr="00126218" w:rsidR="0021183A">
        <w:rPr>
          <w:rFonts w:ascii="Verdana" w:hAnsi="Verdana"/>
          <w:sz w:val="18"/>
          <w:szCs w:val="18"/>
          <w:lang w:val="nl-NL"/>
        </w:rPr>
        <w:t>ë</w:t>
      </w:r>
      <w:r w:rsidRPr="00126218" w:rsidR="00C43BDA">
        <w:rPr>
          <w:rFonts w:ascii="Verdana" w:hAnsi="Verdana"/>
          <w:sz w:val="18"/>
          <w:szCs w:val="18"/>
          <w:lang w:val="nl-NL"/>
        </w:rPr>
        <w:t xml:space="preserve">nten die aan meerdere doelen </w:t>
      </w:r>
      <w:r w:rsidRPr="00126218" w:rsidR="00E53F30">
        <w:rPr>
          <w:rFonts w:ascii="Verdana" w:hAnsi="Verdana"/>
          <w:sz w:val="18"/>
          <w:szCs w:val="18"/>
          <w:lang w:val="nl-NL"/>
        </w:rPr>
        <w:t xml:space="preserve">binnen hetzelfde </w:t>
      </w:r>
      <w:proofErr w:type="spellStart"/>
      <w:r w:rsidRPr="009F468B" w:rsidR="00E53F30">
        <w:rPr>
          <w:rFonts w:ascii="Verdana" w:hAnsi="Verdana"/>
          <w:i/>
          <w:iCs/>
          <w:sz w:val="18"/>
          <w:szCs w:val="18"/>
          <w:lang w:val="nl-NL"/>
        </w:rPr>
        <w:t>spending</w:t>
      </w:r>
      <w:proofErr w:type="spellEnd"/>
      <w:r w:rsidRPr="009F468B" w:rsidR="00E53F30">
        <w:rPr>
          <w:rFonts w:ascii="Verdana" w:hAnsi="Verdana"/>
          <w:i/>
          <w:iCs/>
          <w:sz w:val="18"/>
          <w:szCs w:val="18"/>
          <w:lang w:val="nl-NL"/>
        </w:rPr>
        <w:t>-target</w:t>
      </w:r>
      <w:r w:rsidRPr="00126218" w:rsidR="00E53F30">
        <w:rPr>
          <w:rFonts w:ascii="Verdana" w:hAnsi="Verdana"/>
          <w:sz w:val="18"/>
          <w:szCs w:val="18"/>
          <w:lang w:val="nl-NL"/>
        </w:rPr>
        <w:t xml:space="preserve"> </w:t>
      </w:r>
      <w:r w:rsidRPr="00126218" w:rsidR="00C43BDA">
        <w:rPr>
          <w:rFonts w:ascii="Verdana" w:hAnsi="Verdana"/>
          <w:sz w:val="18"/>
          <w:szCs w:val="18"/>
          <w:lang w:val="nl-NL"/>
        </w:rPr>
        <w:t xml:space="preserve">bijdragen, zoals klimaatmitigatie en milieu, niet dubbel meetellen voor het 35% </w:t>
      </w:r>
      <w:proofErr w:type="spellStart"/>
      <w:r w:rsidRPr="009F468B" w:rsidR="00C43BDA">
        <w:rPr>
          <w:rFonts w:ascii="Verdana" w:hAnsi="Verdana"/>
          <w:i/>
          <w:iCs/>
          <w:sz w:val="18"/>
          <w:szCs w:val="18"/>
          <w:lang w:val="nl-NL"/>
        </w:rPr>
        <w:t>spending</w:t>
      </w:r>
      <w:proofErr w:type="spellEnd"/>
      <w:r w:rsidRPr="009F468B" w:rsidR="0021183A">
        <w:rPr>
          <w:rFonts w:ascii="Verdana" w:hAnsi="Verdana"/>
          <w:i/>
          <w:iCs/>
          <w:sz w:val="18"/>
          <w:szCs w:val="18"/>
          <w:lang w:val="nl-NL"/>
        </w:rPr>
        <w:t xml:space="preserve"> </w:t>
      </w:r>
      <w:r w:rsidRPr="009F468B" w:rsidR="00C43BDA">
        <w:rPr>
          <w:rFonts w:ascii="Verdana" w:hAnsi="Verdana"/>
          <w:i/>
          <w:iCs/>
          <w:sz w:val="18"/>
          <w:szCs w:val="18"/>
          <w:lang w:val="nl-NL"/>
        </w:rPr>
        <w:t>target</w:t>
      </w:r>
      <w:r w:rsidRPr="00126218" w:rsidR="00C43BDA">
        <w:rPr>
          <w:rFonts w:ascii="Verdana" w:hAnsi="Verdana"/>
          <w:sz w:val="18"/>
          <w:szCs w:val="18"/>
          <w:lang w:val="nl-NL"/>
        </w:rPr>
        <w:t xml:space="preserve">. </w:t>
      </w:r>
    </w:p>
    <w:p w:rsidRPr="00126218" w:rsidR="00D46EF3" w:rsidRDefault="00D46EF3" w14:paraId="46061A22" w14:textId="77777777">
      <w:pPr>
        <w:pStyle w:val="NoSpacing"/>
        <w:spacing w:line="360" w:lineRule="auto"/>
        <w:rPr>
          <w:rFonts w:ascii="Verdana" w:hAnsi="Verdana"/>
          <w:i/>
          <w:sz w:val="18"/>
          <w:szCs w:val="18"/>
          <w:lang w:val="nl-NL"/>
        </w:rPr>
      </w:pPr>
    </w:p>
    <w:p w:rsidRPr="00126218" w:rsidR="00376151" w:rsidRDefault="00376151" w14:paraId="6C0A208F" w14:textId="78F9376A">
      <w:pPr>
        <w:pStyle w:val="NoSpacing"/>
        <w:spacing w:line="360" w:lineRule="auto"/>
        <w:rPr>
          <w:lang w:val="nl-NL"/>
        </w:rPr>
      </w:pPr>
      <w:r w:rsidRPr="00126218">
        <w:rPr>
          <w:rFonts w:ascii="Verdana" w:hAnsi="Verdana"/>
          <w:sz w:val="18"/>
          <w:szCs w:val="18"/>
          <w:lang w:val="nl-NL"/>
        </w:rPr>
        <w:t xml:space="preserve">Ook vraagt het kabinet zich af in hoeverre de output- en resultaatindicatoren geschikt zijn voor de afrekening van investeringen in innovatieve projecten. Innovatieve projecten zijn in de regel omgeven met onzekerheid en daarom ziet het kabinet een risico dat deze systematiek leidt tot een negatieve prikkel om innovatieve projecten te ondersteunen. </w:t>
      </w:r>
      <w:r w:rsidR="0022654E">
        <w:rPr>
          <w:rFonts w:ascii="Verdana" w:hAnsi="Verdana"/>
          <w:sz w:val="18"/>
          <w:szCs w:val="18"/>
          <w:lang w:val="nl-NL"/>
        </w:rPr>
        <w:t xml:space="preserve">Het is essentieel dat het prestatiemonitoringssysteem zo is ingericht dat het mogelijk blijft om steun te bieden aan innovaties die niet in alle gevallen tot een meetbaar resultaat leiden. </w:t>
      </w:r>
    </w:p>
    <w:p w:rsidRPr="00B312FC" w:rsidR="003A2045" w:rsidP="00B312FC" w:rsidRDefault="003A2045" w14:paraId="5EE59746" w14:textId="71C5863C">
      <w:pPr>
        <w:pStyle w:val="NoSpacing"/>
        <w:spacing w:line="360" w:lineRule="auto"/>
        <w:rPr>
          <w:rFonts w:ascii="Verdana" w:hAnsi="Verdana"/>
          <w:i/>
          <w:sz w:val="18"/>
          <w:szCs w:val="18"/>
          <w:u w:val="single"/>
          <w:lang w:val="nl-NL"/>
        </w:rPr>
      </w:pPr>
    </w:p>
    <w:p w:rsidRPr="00126218" w:rsidR="00E00147" w:rsidP="00E00147" w:rsidRDefault="00E00147" w14:paraId="43E10A14" w14:textId="3BF36DB9">
      <w:pPr>
        <w:pStyle w:val="NoSpacing"/>
        <w:spacing w:line="360" w:lineRule="auto"/>
        <w:rPr>
          <w:rFonts w:ascii="Verdana" w:hAnsi="Verdana"/>
          <w:sz w:val="18"/>
          <w:szCs w:val="18"/>
          <w:lang w:val="nl-NL"/>
        </w:rPr>
      </w:pPr>
      <w:r w:rsidRPr="00126218">
        <w:rPr>
          <w:rFonts w:ascii="Verdana" w:hAnsi="Verdana"/>
          <w:sz w:val="18"/>
          <w:szCs w:val="18"/>
          <w:lang w:val="nl-NL"/>
        </w:rPr>
        <w:t>Bij het bijhouden van de bijdrage van de begroting aan de verwezenlijking van sociale doelstellingen zal het kabinet er in de onderhandelingen aandacht voor vragen dat de focus op de sociale- en werkgel</w:t>
      </w:r>
      <w:r w:rsidRPr="00126218" w:rsidR="004F34DA">
        <w:rPr>
          <w:rFonts w:ascii="Verdana" w:hAnsi="Verdana"/>
          <w:sz w:val="18"/>
          <w:szCs w:val="18"/>
          <w:lang w:val="nl-NL"/>
        </w:rPr>
        <w:t>e</w:t>
      </w:r>
      <w:r w:rsidRPr="00126218">
        <w:rPr>
          <w:rFonts w:ascii="Verdana" w:hAnsi="Verdana"/>
          <w:sz w:val="18"/>
          <w:szCs w:val="18"/>
          <w:lang w:val="nl-NL"/>
        </w:rPr>
        <w:t>genheidsdoelstellingen van de Unie niet verwatert. Daarbij is voor het kabinet het garanderen van een doeltreffende, transparante en waarheidsgetrouwe methode voor het traceren van uitgaven aan deze doelen een aandachtspunt. Uitgaven die vallen onder het verwezenlijken van sociale doelstellingen dienen ook daadwerkelijk aan deze doelen bij te dragen.</w:t>
      </w:r>
    </w:p>
    <w:p w:rsidRPr="00126218" w:rsidR="00E00147" w:rsidP="00E00147" w:rsidRDefault="00E53F30" w14:paraId="1F9E3348" w14:textId="4F764CA0">
      <w:pPr>
        <w:pStyle w:val="NoSpacing"/>
        <w:spacing w:line="360" w:lineRule="auto"/>
        <w:rPr>
          <w:rFonts w:ascii="Verdana" w:hAnsi="Verdana"/>
          <w:sz w:val="18"/>
          <w:szCs w:val="18"/>
          <w:lang w:val="nl-NL"/>
        </w:rPr>
      </w:pPr>
      <w:r w:rsidRPr="00126218">
        <w:rPr>
          <w:rFonts w:ascii="Verdana" w:hAnsi="Verdana"/>
          <w:sz w:val="18"/>
          <w:szCs w:val="18"/>
          <w:lang w:val="nl-NL"/>
        </w:rPr>
        <w:t>B</w:t>
      </w:r>
      <w:r w:rsidRPr="00126218" w:rsidR="00E00147">
        <w:rPr>
          <w:rFonts w:ascii="Verdana" w:hAnsi="Verdana"/>
          <w:sz w:val="18"/>
          <w:szCs w:val="18"/>
          <w:lang w:val="nl-NL"/>
        </w:rPr>
        <w:t>ij de specifieke sociale indicatoren had het kabinet graag een nog sterkere focus gezien om daarmee nog gerichter bij te dragen aan het vergroten van de concurrentiekracht van de EU. Het kabinet zal gedurende de onderhandelingen inzetten op een sterke focus op vaardigheden, sociale inclusie en een goed functionerende arbeidsmarkt.</w:t>
      </w:r>
    </w:p>
    <w:p w:rsidRPr="00126218" w:rsidR="00E00147" w:rsidP="04FC3552" w:rsidRDefault="00E00147" w14:paraId="5E7F8B4F" w14:textId="77777777">
      <w:pPr>
        <w:pStyle w:val="NoSpacing"/>
        <w:spacing w:line="360" w:lineRule="auto"/>
        <w:rPr>
          <w:rFonts w:ascii="Verdana" w:hAnsi="Verdana"/>
          <w:i/>
          <w:sz w:val="18"/>
          <w:szCs w:val="18"/>
          <w:lang w:val="nl-NL"/>
        </w:rPr>
      </w:pPr>
    </w:p>
    <w:p w:rsidRPr="00126218" w:rsidR="00AD032C" w:rsidP="00382431" w:rsidRDefault="00BD4CC7" w14:paraId="2CAB792C" w14:textId="123E5E9A">
      <w:pPr>
        <w:pStyle w:val="NoSpacing"/>
        <w:spacing w:line="360" w:lineRule="auto"/>
        <w:rPr>
          <w:rFonts w:ascii="Verdana" w:hAnsi="Verdana"/>
          <w:sz w:val="18"/>
          <w:szCs w:val="18"/>
          <w:lang w:val="nl-NL"/>
        </w:rPr>
      </w:pPr>
      <w:r w:rsidRPr="00126218">
        <w:rPr>
          <w:rFonts w:ascii="Verdana" w:hAnsi="Verdana"/>
          <w:sz w:val="18"/>
          <w:szCs w:val="18"/>
          <w:lang w:val="nl-NL"/>
        </w:rPr>
        <w:t xml:space="preserve">Met het GLB-Nationaal Strategisch Plan heeft het </w:t>
      </w:r>
      <w:r w:rsidR="0089172D">
        <w:rPr>
          <w:rFonts w:ascii="Verdana" w:hAnsi="Verdana"/>
          <w:sz w:val="18"/>
          <w:szCs w:val="18"/>
          <w:lang w:val="nl-NL"/>
        </w:rPr>
        <w:t>G</w:t>
      </w:r>
      <w:r w:rsidRPr="00126218">
        <w:rPr>
          <w:rFonts w:ascii="Verdana" w:hAnsi="Verdana"/>
          <w:sz w:val="18"/>
          <w:szCs w:val="18"/>
          <w:lang w:val="nl-NL"/>
        </w:rPr>
        <w:t xml:space="preserve">emeenschappelijk </w:t>
      </w:r>
      <w:r w:rsidR="0089172D">
        <w:rPr>
          <w:rFonts w:ascii="Verdana" w:hAnsi="Verdana"/>
          <w:sz w:val="18"/>
          <w:szCs w:val="18"/>
          <w:lang w:val="nl-NL"/>
        </w:rPr>
        <w:t>L</w:t>
      </w:r>
      <w:r w:rsidRPr="00126218">
        <w:rPr>
          <w:rFonts w:ascii="Verdana" w:hAnsi="Verdana"/>
          <w:sz w:val="18"/>
          <w:szCs w:val="18"/>
          <w:lang w:val="nl-NL"/>
        </w:rPr>
        <w:t xml:space="preserve">andbouwbeleid recent al een beweging gemaakt richting een meer prestatiegerichte systematiek via het ‘nieuwe </w:t>
      </w:r>
      <w:r w:rsidRPr="00126218">
        <w:rPr>
          <w:rFonts w:ascii="Verdana" w:hAnsi="Verdana"/>
          <w:sz w:val="18"/>
          <w:szCs w:val="18"/>
          <w:lang w:val="nl-NL"/>
        </w:rPr>
        <w:lastRenderedPageBreak/>
        <w:t>prestatiemodel’, inclusief een systeem voor interventielogica, rapportage, output- en resultaatindicatoren en de bijbehorende ICT</w:t>
      </w:r>
      <w:r w:rsidR="00432D99">
        <w:rPr>
          <w:rFonts w:ascii="Verdana" w:hAnsi="Verdana"/>
          <w:sz w:val="18"/>
          <w:szCs w:val="18"/>
          <w:lang w:val="nl-NL"/>
        </w:rPr>
        <w:t>-</w:t>
      </w:r>
      <w:r w:rsidRPr="00126218">
        <w:rPr>
          <w:rFonts w:ascii="Verdana" w:hAnsi="Verdana"/>
          <w:sz w:val="18"/>
          <w:szCs w:val="18"/>
          <w:lang w:val="nl-NL"/>
        </w:rPr>
        <w:t>infrastructuur. Het zou voor de opgenomen indicatoren mogelijk moeten zijn om bruikbare data te verzamelen, zonder buitensporige uitvoerings- en administratieve lasten voor overheden of begunstigden. Dit is mogelijk door het aantal indicatoren te beperken, eventueel een aantal indicatoren samen te voegen</w:t>
      </w:r>
      <w:r w:rsidRPr="00126218" w:rsidR="00B94B24">
        <w:rPr>
          <w:rFonts w:ascii="Verdana" w:hAnsi="Verdana"/>
          <w:sz w:val="18"/>
          <w:szCs w:val="18"/>
          <w:lang w:val="nl-NL"/>
        </w:rPr>
        <w:t>,</w:t>
      </w:r>
      <w:r w:rsidRPr="00126218">
        <w:rPr>
          <w:rFonts w:ascii="Verdana" w:hAnsi="Verdana"/>
          <w:sz w:val="18"/>
          <w:szCs w:val="18"/>
          <w:lang w:val="nl-NL"/>
        </w:rPr>
        <w:t xml:space="preserve"> zeker als het gaat over de beschrijving van de interventielogica, en alleen indicatoren op te nemen die objectief goed meetbaar zijn, uitvoerbaar en relevant voor beleidsvorming binnen het GLB en GVB. </w:t>
      </w:r>
      <w:r w:rsidRPr="00126218" w:rsidR="00AD032C">
        <w:rPr>
          <w:rFonts w:ascii="Verdana" w:hAnsi="Verdana"/>
          <w:sz w:val="18"/>
          <w:szCs w:val="18"/>
          <w:lang w:val="nl-NL"/>
        </w:rPr>
        <w:t xml:space="preserve">Het kabinet ziet graag de verplichting uit het NRRP om aandacht te besteden aan de aantrekkelijkheid en integrale ontwikkeling van steden en plattelandsgebieden gereflecteerd in de indicatoren uit het </w:t>
      </w:r>
      <w:r w:rsidRPr="00126218" w:rsidR="0053622E">
        <w:rPr>
          <w:rFonts w:ascii="Verdana" w:hAnsi="Verdana"/>
          <w:sz w:val="18"/>
          <w:szCs w:val="18"/>
          <w:lang w:val="nl-NL"/>
        </w:rPr>
        <w:t>prestatiekader</w:t>
      </w:r>
      <w:r w:rsidRPr="00126218" w:rsidR="00B94B24">
        <w:rPr>
          <w:rFonts w:ascii="Verdana" w:hAnsi="Verdana"/>
          <w:sz w:val="18"/>
          <w:szCs w:val="18"/>
          <w:lang w:val="nl-NL"/>
        </w:rPr>
        <w:t>.</w:t>
      </w:r>
      <w:r w:rsidRPr="00126218" w:rsidR="003F7B4D">
        <w:rPr>
          <w:rFonts w:ascii="Verdana" w:hAnsi="Verdana"/>
          <w:sz w:val="18"/>
          <w:szCs w:val="18"/>
          <w:lang w:val="nl-NL"/>
        </w:rPr>
        <w:t xml:space="preserve"> </w:t>
      </w:r>
      <w:r w:rsidRPr="00126218" w:rsidR="009C01CB">
        <w:rPr>
          <w:rFonts w:ascii="Verdana" w:hAnsi="Verdana"/>
          <w:sz w:val="18"/>
          <w:szCs w:val="18"/>
          <w:lang w:val="nl-NL"/>
        </w:rPr>
        <w:t xml:space="preserve">Hierbij zou in de toekomst meer kunnen worden gekeken </w:t>
      </w:r>
      <w:r w:rsidRPr="00126218" w:rsidR="003B2523">
        <w:rPr>
          <w:rFonts w:ascii="Verdana" w:hAnsi="Verdana"/>
          <w:sz w:val="18"/>
          <w:szCs w:val="18"/>
          <w:lang w:val="nl-NL"/>
        </w:rPr>
        <w:t xml:space="preserve">naar </w:t>
      </w:r>
      <w:r w:rsidRPr="00126218" w:rsidR="009C01CB">
        <w:rPr>
          <w:rFonts w:ascii="Verdana" w:hAnsi="Verdana"/>
          <w:sz w:val="18"/>
          <w:szCs w:val="18"/>
          <w:lang w:val="nl-NL"/>
        </w:rPr>
        <w:t>wat regio’s en steden specifiek nodig hebben; een meer plaatsgebonden beleid voor zowel stedelijke, tussenliggende- als rurale gebieden.</w:t>
      </w:r>
      <w:r w:rsidRPr="00126218" w:rsidR="0071395B">
        <w:rPr>
          <w:rFonts w:ascii="Verdana" w:hAnsi="Verdana"/>
          <w:sz w:val="18"/>
          <w:szCs w:val="18"/>
          <w:lang w:val="nl-NL"/>
        </w:rPr>
        <w:t xml:space="preserve"> Tot slot, zoals hierboven beschreven acht het kabinet het juist voor de visserij- en aquacultuursector van belang dat bij de implementatie van DNSH en de uitwerking van de onderliggende </w:t>
      </w:r>
      <w:r w:rsidRPr="00126218" w:rsidR="00376151">
        <w:rPr>
          <w:rFonts w:ascii="Verdana" w:hAnsi="Verdana"/>
          <w:sz w:val="18"/>
          <w:szCs w:val="18"/>
          <w:lang w:val="nl-NL"/>
        </w:rPr>
        <w:t xml:space="preserve">richtsnoer </w:t>
      </w:r>
      <w:r w:rsidRPr="00126218" w:rsidR="0071395B">
        <w:rPr>
          <w:rFonts w:ascii="Verdana" w:hAnsi="Verdana"/>
          <w:sz w:val="18"/>
          <w:szCs w:val="18"/>
          <w:lang w:val="nl-NL"/>
        </w:rPr>
        <w:t>rekening wordt gehouden met de specifieke aard, kenmerken en uitdagingen van de visserij- en aquacultuursector. </w:t>
      </w:r>
    </w:p>
    <w:p w:rsidRPr="00126218" w:rsidR="00382431" w:rsidP="04FC3552" w:rsidRDefault="00382431" w14:paraId="4465E442" w14:textId="77777777">
      <w:pPr>
        <w:pStyle w:val="NoSpacing"/>
        <w:spacing w:line="360" w:lineRule="auto"/>
        <w:rPr>
          <w:rFonts w:ascii="Verdana" w:hAnsi="Verdana"/>
          <w:sz w:val="18"/>
          <w:szCs w:val="18"/>
          <w:lang w:val="nl-NL"/>
        </w:rPr>
      </w:pPr>
    </w:p>
    <w:p w:rsidRPr="00126218" w:rsidR="008B4265" w:rsidRDefault="00FA5901" w14:paraId="6B5012F6" w14:textId="33B8E154">
      <w:pPr>
        <w:pStyle w:val="NoSpacing"/>
        <w:spacing w:line="360" w:lineRule="auto"/>
        <w:rPr>
          <w:rFonts w:ascii="Verdana" w:hAnsi="Verdana" w:eastAsia="Verdana" w:cs="Verdana"/>
          <w:color w:val="000000"/>
          <w:sz w:val="18"/>
          <w:szCs w:val="18"/>
          <w:lang w:val="nl-NL"/>
        </w:rPr>
      </w:pPr>
      <w:r w:rsidRPr="00126218">
        <w:rPr>
          <w:rFonts w:ascii="Verdana" w:hAnsi="Verdana"/>
          <w:sz w:val="18"/>
          <w:szCs w:val="18"/>
          <w:lang w:val="nl-NL"/>
        </w:rPr>
        <w:t xml:space="preserve">Wat het kabinet betreft wordt via de EU-middelen die </w:t>
      </w:r>
      <w:r w:rsidRPr="00126218" w:rsidR="00D46EF3">
        <w:rPr>
          <w:rFonts w:ascii="Verdana" w:hAnsi="Verdana"/>
          <w:sz w:val="18"/>
          <w:szCs w:val="18"/>
          <w:lang w:val="nl-NL"/>
        </w:rPr>
        <w:t xml:space="preserve">binnen dit </w:t>
      </w:r>
      <w:r w:rsidRPr="00126218" w:rsidR="003A2045">
        <w:rPr>
          <w:rFonts w:ascii="Verdana" w:hAnsi="Verdana"/>
          <w:sz w:val="18"/>
          <w:szCs w:val="18"/>
          <w:lang w:val="nl-NL"/>
        </w:rPr>
        <w:t>kader</w:t>
      </w:r>
      <w:r w:rsidRPr="00126218" w:rsidR="00D46EF3">
        <w:rPr>
          <w:rFonts w:ascii="Verdana" w:hAnsi="Verdana"/>
          <w:sz w:val="18"/>
          <w:szCs w:val="18"/>
          <w:lang w:val="nl-NL"/>
        </w:rPr>
        <w:t xml:space="preserve"> </w:t>
      </w:r>
      <w:r w:rsidRPr="00126218">
        <w:rPr>
          <w:rFonts w:ascii="Verdana" w:hAnsi="Verdana"/>
          <w:sz w:val="18"/>
          <w:szCs w:val="18"/>
          <w:lang w:val="nl-NL"/>
        </w:rPr>
        <w:t>beschikbaar zijn voor asiel, migrati</w:t>
      </w:r>
      <w:r w:rsidRPr="00126218" w:rsidR="008B4265">
        <w:rPr>
          <w:rFonts w:ascii="Verdana" w:hAnsi="Verdana"/>
          <w:sz w:val="18"/>
          <w:szCs w:val="18"/>
          <w:lang w:val="nl-NL"/>
        </w:rPr>
        <w:t xml:space="preserve">e en </w:t>
      </w:r>
      <w:r w:rsidRPr="00126218">
        <w:rPr>
          <w:rFonts w:ascii="Verdana" w:hAnsi="Verdana"/>
          <w:sz w:val="18"/>
          <w:szCs w:val="18"/>
          <w:lang w:val="nl-NL"/>
        </w:rPr>
        <w:t xml:space="preserve">grenzen primair ingezet op inspanningen die bijdragen aan het versterken van de EU-buitengrenzen, betere implementatie door lidstaten van de gemeenschappelijke asiel- en opvangregels en verbetering van terugkeer. </w:t>
      </w:r>
      <w:r w:rsidRPr="00126218" w:rsidR="009D6C0F">
        <w:rPr>
          <w:rFonts w:ascii="Verdana" w:hAnsi="Verdana"/>
          <w:sz w:val="18"/>
          <w:szCs w:val="18"/>
          <w:lang w:val="nl-NL"/>
        </w:rPr>
        <w:t>Dit zijn doelstellingen die op EU-niveau als prioritair zijn aangemerkt</w:t>
      </w:r>
      <w:r w:rsidRPr="00126218" w:rsidR="00307557">
        <w:rPr>
          <w:rFonts w:ascii="Verdana" w:hAnsi="Verdana"/>
          <w:sz w:val="18"/>
          <w:szCs w:val="18"/>
          <w:lang w:val="nl-NL"/>
        </w:rPr>
        <w:t>. I</w:t>
      </w:r>
      <w:r w:rsidRPr="00126218">
        <w:rPr>
          <w:rFonts w:ascii="Verdana" w:hAnsi="Verdana"/>
          <w:sz w:val="18"/>
          <w:szCs w:val="18"/>
          <w:lang w:val="nl-NL"/>
        </w:rPr>
        <w:t xml:space="preserve">ndien lidstaten op deze doelstellingen goede </w:t>
      </w:r>
      <w:r w:rsidRPr="00126218" w:rsidR="00D46EF3">
        <w:rPr>
          <w:rFonts w:ascii="Verdana" w:hAnsi="Verdana"/>
          <w:sz w:val="18"/>
          <w:szCs w:val="18"/>
          <w:lang w:val="nl-NL"/>
        </w:rPr>
        <w:t xml:space="preserve">of betere </w:t>
      </w:r>
      <w:r w:rsidRPr="00126218">
        <w:rPr>
          <w:rFonts w:ascii="Verdana" w:hAnsi="Verdana"/>
          <w:sz w:val="18"/>
          <w:szCs w:val="18"/>
          <w:lang w:val="nl-NL"/>
        </w:rPr>
        <w:t xml:space="preserve">resultaten opleveren kan dat </w:t>
      </w:r>
      <w:r w:rsidRPr="00126218" w:rsidR="00D46EF3">
        <w:rPr>
          <w:rFonts w:ascii="Verdana" w:hAnsi="Verdana"/>
          <w:sz w:val="18"/>
          <w:szCs w:val="18"/>
          <w:lang w:val="nl-NL"/>
        </w:rPr>
        <w:t>leiden tot</w:t>
      </w:r>
      <w:r w:rsidRPr="00126218">
        <w:rPr>
          <w:rFonts w:ascii="Verdana" w:hAnsi="Verdana"/>
          <w:sz w:val="18"/>
          <w:szCs w:val="18"/>
          <w:lang w:val="nl-NL"/>
        </w:rPr>
        <w:t xml:space="preserve"> minder </w:t>
      </w:r>
      <w:r w:rsidRPr="00126218" w:rsidR="00D46EF3">
        <w:rPr>
          <w:rFonts w:ascii="Verdana" w:hAnsi="Verdana"/>
          <w:sz w:val="18"/>
          <w:szCs w:val="18"/>
          <w:lang w:val="nl-NL"/>
        </w:rPr>
        <w:t>(</w:t>
      </w:r>
      <w:r w:rsidRPr="00126218">
        <w:rPr>
          <w:rFonts w:ascii="Verdana" w:hAnsi="Verdana"/>
          <w:sz w:val="18"/>
          <w:szCs w:val="18"/>
          <w:lang w:val="nl-NL"/>
        </w:rPr>
        <w:t>secundaire</w:t>
      </w:r>
      <w:r w:rsidRPr="00126218" w:rsidR="00D46EF3">
        <w:rPr>
          <w:rFonts w:ascii="Verdana" w:hAnsi="Verdana"/>
          <w:sz w:val="18"/>
          <w:szCs w:val="18"/>
          <w:lang w:val="nl-NL"/>
        </w:rPr>
        <w:t>)</w:t>
      </w:r>
      <w:r w:rsidRPr="00126218">
        <w:rPr>
          <w:rFonts w:ascii="Verdana" w:hAnsi="Verdana"/>
          <w:sz w:val="18"/>
          <w:szCs w:val="18"/>
          <w:lang w:val="nl-NL"/>
        </w:rPr>
        <w:t xml:space="preserve"> migratie naar Nederland. </w:t>
      </w:r>
      <w:r w:rsidRPr="00126218" w:rsidR="00D46EF3">
        <w:rPr>
          <w:rFonts w:ascii="Verdana" w:hAnsi="Verdana"/>
          <w:sz w:val="18"/>
          <w:szCs w:val="18"/>
          <w:lang w:val="nl-NL"/>
        </w:rPr>
        <w:t>Hoewel de</w:t>
      </w:r>
      <w:r w:rsidRPr="00126218">
        <w:rPr>
          <w:rFonts w:ascii="Verdana" w:hAnsi="Verdana"/>
          <w:sz w:val="18"/>
          <w:szCs w:val="18"/>
          <w:lang w:val="nl-NL"/>
        </w:rPr>
        <w:t xml:space="preserve"> </w:t>
      </w:r>
      <w:r w:rsidRPr="00126218" w:rsidR="00D46EF3">
        <w:rPr>
          <w:rFonts w:ascii="Verdana" w:hAnsi="Verdana"/>
          <w:sz w:val="18"/>
          <w:szCs w:val="18"/>
          <w:lang w:val="nl-NL"/>
        </w:rPr>
        <w:t xml:space="preserve">in </w:t>
      </w:r>
      <w:r w:rsidRPr="00126218" w:rsidR="008B4265">
        <w:rPr>
          <w:rFonts w:ascii="Verdana" w:hAnsi="Verdana"/>
          <w:sz w:val="18"/>
          <w:szCs w:val="18"/>
          <w:lang w:val="nl-NL"/>
        </w:rPr>
        <w:t xml:space="preserve">de annex </w:t>
      </w:r>
      <w:r w:rsidRPr="00126218" w:rsidR="003A2045">
        <w:rPr>
          <w:rFonts w:ascii="Verdana" w:hAnsi="Verdana"/>
          <w:sz w:val="18"/>
          <w:szCs w:val="18"/>
          <w:lang w:val="nl-NL"/>
        </w:rPr>
        <w:t xml:space="preserve">I </w:t>
      </w:r>
      <w:r w:rsidRPr="00126218" w:rsidR="008B4265">
        <w:rPr>
          <w:rFonts w:ascii="Verdana" w:hAnsi="Verdana"/>
          <w:sz w:val="18"/>
          <w:szCs w:val="18"/>
          <w:lang w:val="nl-NL"/>
        </w:rPr>
        <w:t xml:space="preserve">van </w:t>
      </w:r>
      <w:r w:rsidR="00A6424C">
        <w:rPr>
          <w:rFonts w:ascii="Verdana" w:hAnsi="Verdana"/>
          <w:sz w:val="18"/>
          <w:szCs w:val="18"/>
          <w:lang w:val="nl-NL"/>
        </w:rPr>
        <w:t>dit voorstel</w:t>
      </w:r>
      <w:r w:rsidRPr="00126218" w:rsidR="00D46EF3">
        <w:rPr>
          <w:rFonts w:ascii="Verdana" w:hAnsi="Verdana"/>
          <w:sz w:val="18"/>
          <w:szCs w:val="18"/>
          <w:lang w:val="nl-NL"/>
        </w:rPr>
        <w:t xml:space="preserve"> geformuleerde </w:t>
      </w:r>
      <w:r w:rsidRPr="00126218">
        <w:rPr>
          <w:rFonts w:ascii="Verdana" w:hAnsi="Verdana"/>
          <w:sz w:val="18"/>
          <w:szCs w:val="18"/>
          <w:lang w:val="nl-NL"/>
        </w:rPr>
        <w:t>interventie</w:t>
      </w:r>
      <w:r w:rsidRPr="00126218" w:rsidR="00D46EF3">
        <w:rPr>
          <w:rFonts w:ascii="Verdana" w:hAnsi="Verdana"/>
          <w:sz w:val="18"/>
          <w:szCs w:val="18"/>
          <w:lang w:val="nl-NL"/>
        </w:rPr>
        <w:t>gebieden</w:t>
      </w:r>
      <w:r w:rsidRPr="00126218">
        <w:rPr>
          <w:rFonts w:ascii="Verdana" w:hAnsi="Verdana"/>
          <w:sz w:val="18"/>
          <w:szCs w:val="18"/>
          <w:lang w:val="nl-NL"/>
        </w:rPr>
        <w:t xml:space="preserve"> </w:t>
      </w:r>
      <w:r w:rsidRPr="00126218" w:rsidR="008B4265">
        <w:rPr>
          <w:rFonts w:ascii="Verdana" w:hAnsi="Verdana"/>
          <w:sz w:val="18"/>
          <w:szCs w:val="18"/>
          <w:lang w:val="nl-NL"/>
        </w:rPr>
        <w:t xml:space="preserve">voor migratie en grenzen </w:t>
      </w:r>
      <w:r w:rsidRPr="00126218" w:rsidR="00D46EF3">
        <w:rPr>
          <w:rFonts w:ascii="Verdana" w:hAnsi="Verdana"/>
          <w:sz w:val="18"/>
          <w:szCs w:val="18"/>
          <w:lang w:val="nl-NL"/>
        </w:rPr>
        <w:t>grotendeels aansluiten</w:t>
      </w:r>
      <w:r w:rsidRPr="00126218">
        <w:rPr>
          <w:rFonts w:ascii="Verdana" w:hAnsi="Verdana"/>
          <w:sz w:val="18"/>
          <w:szCs w:val="18"/>
          <w:lang w:val="nl-NL"/>
        </w:rPr>
        <w:t xml:space="preserve"> bij </w:t>
      </w:r>
      <w:r w:rsidRPr="00126218" w:rsidR="00D46EF3">
        <w:rPr>
          <w:rFonts w:ascii="Verdana" w:hAnsi="Verdana"/>
          <w:sz w:val="18"/>
          <w:szCs w:val="18"/>
          <w:lang w:val="nl-NL"/>
        </w:rPr>
        <w:t>deze</w:t>
      </w:r>
      <w:r w:rsidRPr="00126218">
        <w:rPr>
          <w:rFonts w:ascii="Verdana" w:hAnsi="Verdana"/>
          <w:sz w:val="18"/>
          <w:szCs w:val="18"/>
          <w:lang w:val="nl-NL"/>
        </w:rPr>
        <w:t xml:space="preserve"> doelstellingen</w:t>
      </w:r>
      <w:r w:rsidRPr="00126218" w:rsidR="00D46EF3">
        <w:rPr>
          <w:rFonts w:ascii="Verdana" w:hAnsi="Verdana"/>
          <w:sz w:val="18"/>
          <w:szCs w:val="18"/>
          <w:lang w:val="nl-NL"/>
        </w:rPr>
        <w:t>, vormen de nu voorgestelde</w:t>
      </w:r>
      <w:r w:rsidRPr="00126218">
        <w:rPr>
          <w:rFonts w:ascii="Verdana" w:hAnsi="Verdana"/>
          <w:sz w:val="18"/>
          <w:szCs w:val="18"/>
          <w:lang w:val="nl-NL"/>
        </w:rPr>
        <w:t xml:space="preserve"> indicatoren </w:t>
      </w:r>
      <w:r w:rsidRPr="00126218" w:rsidR="008D1214">
        <w:rPr>
          <w:rFonts w:ascii="Verdana" w:hAnsi="Verdana"/>
          <w:sz w:val="18"/>
          <w:szCs w:val="18"/>
          <w:lang w:val="nl-NL"/>
        </w:rPr>
        <w:t>gee</w:t>
      </w:r>
      <w:r w:rsidRPr="00126218" w:rsidR="00D46EF3">
        <w:rPr>
          <w:rFonts w:ascii="Verdana" w:hAnsi="Verdana"/>
          <w:sz w:val="18"/>
          <w:szCs w:val="18"/>
          <w:lang w:val="nl-NL"/>
        </w:rPr>
        <w:t xml:space="preserve">n goede basis om de effectiviteit van de inzet van lidstaten op deze </w:t>
      </w:r>
      <w:r w:rsidRPr="00126218" w:rsidR="008D1214">
        <w:rPr>
          <w:rFonts w:ascii="Verdana" w:hAnsi="Verdana"/>
          <w:sz w:val="18"/>
          <w:szCs w:val="18"/>
          <w:lang w:val="nl-NL"/>
        </w:rPr>
        <w:t>interventiegebieden</w:t>
      </w:r>
      <w:r w:rsidRPr="00126218" w:rsidR="00D46EF3">
        <w:rPr>
          <w:rFonts w:ascii="Verdana" w:hAnsi="Verdana"/>
          <w:sz w:val="18"/>
          <w:szCs w:val="18"/>
          <w:lang w:val="nl-NL"/>
        </w:rPr>
        <w:t xml:space="preserve"> te meten.</w:t>
      </w:r>
      <w:r w:rsidRPr="00126218">
        <w:rPr>
          <w:rFonts w:ascii="Verdana" w:hAnsi="Verdana"/>
          <w:sz w:val="18"/>
          <w:szCs w:val="18"/>
          <w:lang w:val="nl-NL"/>
        </w:rPr>
        <w:t xml:space="preserve"> </w:t>
      </w:r>
      <w:r w:rsidRPr="00126218" w:rsidR="00307557">
        <w:rPr>
          <w:rFonts w:ascii="Verdana" w:hAnsi="Verdana"/>
          <w:sz w:val="18"/>
          <w:szCs w:val="18"/>
          <w:lang w:val="nl-NL"/>
        </w:rPr>
        <w:t xml:space="preserve">Belangrijke onderdelen, zoals prestaties op het gebied van asielgrensprocedures, ontbreken. </w:t>
      </w:r>
      <w:r w:rsidRPr="00126218" w:rsidR="009D6C0F">
        <w:rPr>
          <w:rFonts w:ascii="Verdana" w:hAnsi="Verdana" w:eastAsia="Verdana" w:cs="Verdana"/>
          <w:color w:val="000000"/>
          <w:sz w:val="18"/>
          <w:szCs w:val="18"/>
          <w:lang w:val="nl-NL"/>
        </w:rPr>
        <w:t>H</w:t>
      </w:r>
      <w:r w:rsidRPr="00126218" w:rsidR="008D1214">
        <w:rPr>
          <w:rFonts w:ascii="Verdana" w:hAnsi="Verdana" w:eastAsia="Verdana" w:cs="Verdana"/>
          <w:color w:val="000000"/>
          <w:sz w:val="18"/>
          <w:szCs w:val="18"/>
          <w:lang w:val="nl-NL"/>
        </w:rPr>
        <w:t xml:space="preserve">et kabinet zal zich in de onderhandelingen inzetten voor indicatoren waarmee beter </w:t>
      </w:r>
      <w:r w:rsidRPr="00126218" w:rsidR="008B4265">
        <w:rPr>
          <w:rFonts w:ascii="Verdana" w:hAnsi="Verdana" w:eastAsia="Verdana" w:cs="Verdana"/>
          <w:color w:val="000000"/>
          <w:sz w:val="18"/>
          <w:szCs w:val="18"/>
          <w:lang w:val="nl-NL"/>
        </w:rPr>
        <w:t>beoordeeld</w:t>
      </w:r>
      <w:r w:rsidRPr="00126218" w:rsidR="008D1214">
        <w:rPr>
          <w:rFonts w:ascii="Verdana" w:hAnsi="Verdana" w:eastAsia="Verdana" w:cs="Verdana"/>
          <w:color w:val="000000"/>
          <w:sz w:val="18"/>
          <w:szCs w:val="18"/>
          <w:lang w:val="nl-NL"/>
        </w:rPr>
        <w:t xml:space="preserve"> kan worden </w:t>
      </w:r>
      <w:r w:rsidRPr="00126218" w:rsidR="008B4265">
        <w:rPr>
          <w:rFonts w:ascii="Verdana" w:hAnsi="Verdana" w:eastAsia="Verdana" w:cs="Verdana"/>
          <w:color w:val="000000"/>
          <w:sz w:val="18"/>
          <w:szCs w:val="18"/>
          <w:lang w:val="nl-NL"/>
        </w:rPr>
        <w:t>of</w:t>
      </w:r>
      <w:r w:rsidRPr="00126218" w:rsidR="008D1214">
        <w:rPr>
          <w:rFonts w:ascii="Verdana" w:hAnsi="Verdana" w:eastAsia="Verdana" w:cs="Verdana"/>
          <w:color w:val="000000"/>
          <w:sz w:val="18"/>
          <w:szCs w:val="18"/>
          <w:lang w:val="nl-NL"/>
        </w:rPr>
        <w:t xml:space="preserve"> lidstaten </w:t>
      </w:r>
      <w:r w:rsidRPr="00126218" w:rsidR="008B4265">
        <w:rPr>
          <w:rFonts w:ascii="Verdana" w:hAnsi="Verdana" w:eastAsia="Verdana" w:cs="Verdana"/>
          <w:color w:val="000000"/>
          <w:sz w:val="18"/>
          <w:szCs w:val="18"/>
          <w:lang w:val="nl-NL"/>
        </w:rPr>
        <w:t xml:space="preserve">voldoende resultaten </w:t>
      </w:r>
      <w:r w:rsidRPr="00126218" w:rsidR="008D1214">
        <w:rPr>
          <w:rFonts w:ascii="Verdana" w:hAnsi="Verdana" w:eastAsia="Verdana" w:cs="Verdana"/>
          <w:color w:val="000000"/>
          <w:sz w:val="18"/>
          <w:szCs w:val="18"/>
          <w:lang w:val="nl-NL"/>
        </w:rPr>
        <w:t xml:space="preserve">behalen over de volle breedte van het asiel- en grenzensysteem. </w:t>
      </w:r>
    </w:p>
    <w:p w:rsidRPr="00126218" w:rsidR="008B4265" w:rsidRDefault="008B4265" w14:paraId="72244FE4" w14:textId="77777777">
      <w:pPr>
        <w:pStyle w:val="NoSpacing"/>
        <w:spacing w:line="360" w:lineRule="auto"/>
        <w:rPr>
          <w:rFonts w:ascii="Verdana" w:hAnsi="Verdana" w:eastAsia="Verdana" w:cs="Verdana"/>
          <w:color w:val="000000"/>
          <w:sz w:val="18"/>
          <w:szCs w:val="18"/>
          <w:lang w:val="nl-NL"/>
        </w:rPr>
      </w:pPr>
    </w:p>
    <w:p w:rsidRPr="00126218" w:rsidR="00C62F7E" w:rsidP="00C62F7E" w:rsidRDefault="00FA5901" w14:paraId="49B8CDEC" w14:textId="76BB2763">
      <w:pPr>
        <w:spacing w:line="360" w:lineRule="auto"/>
        <w:rPr>
          <w:rFonts w:ascii="Verdana" w:hAnsi="Verdana" w:eastAsia="Verdana" w:cs="Verdana"/>
          <w:color w:val="000000"/>
          <w:sz w:val="18"/>
          <w:szCs w:val="18"/>
        </w:rPr>
      </w:pPr>
      <w:r w:rsidRPr="00126218">
        <w:rPr>
          <w:rFonts w:ascii="Verdana" w:hAnsi="Verdana"/>
          <w:sz w:val="18"/>
          <w:szCs w:val="18"/>
        </w:rPr>
        <w:t xml:space="preserve">Hetzelfde geldt voor </w:t>
      </w:r>
      <w:r w:rsidRPr="00126218" w:rsidR="009B2246">
        <w:rPr>
          <w:rFonts w:ascii="Verdana" w:hAnsi="Verdana"/>
          <w:sz w:val="18"/>
          <w:szCs w:val="18"/>
        </w:rPr>
        <w:t>interne veiligheid</w:t>
      </w:r>
      <w:r w:rsidRPr="00126218" w:rsidR="00C15AF0">
        <w:rPr>
          <w:rFonts w:ascii="Verdana" w:hAnsi="Verdana"/>
          <w:sz w:val="18"/>
          <w:szCs w:val="18"/>
        </w:rPr>
        <w:t>,</w:t>
      </w:r>
      <w:r w:rsidRPr="00126218">
        <w:rPr>
          <w:rFonts w:ascii="Verdana" w:hAnsi="Verdana"/>
          <w:sz w:val="18"/>
          <w:szCs w:val="18"/>
        </w:rPr>
        <w:t xml:space="preserve"> dat een breed scala aan doelstellingen kent, maar</w:t>
      </w:r>
      <w:r w:rsidRPr="00126218" w:rsidR="00C15AF0">
        <w:rPr>
          <w:rFonts w:ascii="Verdana" w:hAnsi="Verdana"/>
          <w:sz w:val="18"/>
          <w:szCs w:val="18"/>
        </w:rPr>
        <w:t xml:space="preserve"> waar</w:t>
      </w:r>
      <w:r w:rsidRPr="00126218" w:rsidR="009B2246">
        <w:rPr>
          <w:rFonts w:ascii="Verdana" w:hAnsi="Verdana"/>
          <w:sz w:val="18"/>
          <w:szCs w:val="18"/>
        </w:rPr>
        <w:t xml:space="preserve"> </w:t>
      </w:r>
      <w:bookmarkStart w:name="_Hlk205388499" w:id="4"/>
      <w:r w:rsidRPr="00126218" w:rsidR="009B2246">
        <w:rPr>
          <w:rFonts w:ascii="Verdana" w:hAnsi="Verdana"/>
          <w:sz w:val="18"/>
          <w:szCs w:val="18"/>
        </w:rPr>
        <w:t xml:space="preserve">de Commissie </w:t>
      </w:r>
      <w:r w:rsidRPr="00126218">
        <w:rPr>
          <w:rFonts w:ascii="Verdana" w:hAnsi="Verdana"/>
          <w:sz w:val="18"/>
          <w:szCs w:val="18"/>
        </w:rPr>
        <w:t>een beperkt aantal outputindicatoren</w:t>
      </w:r>
      <w:r w:rsidRPr="00126218" w:rsidR="0054189C">
        <w:rPr>
          <w:rFonts w:ascii="Verdana" w:hAnsi="Verdana"/>
          <w:sz w:val="18"/>
          <w:szCs w:val="18"/>
        </w:rPr>
        <w:t xml:space="preserve"> </w:t>
      </w:r>
      <w:r w:rsidRPr="00126218" w:rsidR="009B2246">
        <w:rPr>
          <w:rFonts w:ascii="Verdana" w:hAnsi="Verdana"/>
          <w:sz w:val="18"/>
          <w:szCs w:val="18"/>
        </w:rPr>
        <w:t>voor</w:t>
      </w:r>
      <w:r w:rsidRPr="00126218" w:rsidR="00C15AF0">
        <w:rPr>
          <w:rFonts w:ascii="Verdana" w:hAnsi="Verdana"/>
          <w:sz w:val="18"/>
          <w:szCs w:val="18"/>
        </w:rPr>
        <w:t xml:space="preserve">stelt </w:t>
      </w:r>
      <w:r w:rsidRPr="00126218" w:rsidR="0054189C">
        <w:rPr>
          <w:rFonts w:ascii="Verdana" w:hAnsi="Verdana"/>
          <w:sz w:val="18"/>
          <w:szCs w:val="18"/>
        </w:rPr>
        <w:t xml:space="preserve">dat </w:t>
      </w:r>
      <w:r w:rsidRPr="00126218" w:rsidR="009B2246">
        <w:rPr>
          <w:rFonts w:ascii="Verdana" w:hAnsi="Verdana"/>
          <w:sz w:val="18"/>
          <w:szCs w:val="18"/>
        </w:rPr>
        <w:t>niet aansluit</w:t>
      </w:r>
      <w:r w:rsidRPr="00126218" w:rsidR="0054189C">
        <w:rPr>
          <w:rFonts w:ascii="Verdana" w:hAnsi="Verdana"/>
          <w:sz w:val="18"/>
          <w:szCs w:val="18"/>
        </w:rPr>
        <w:t xml:space="preserve"> </w:t>
      </w:r>
      <w:r w:rsidRPr="00126218" w:rsidR="009B2246">
        <w:rPr>
          <w:rFonts w:ascii="Verdana" w:hAnsi="Verdana"/>
          <w:sz w:val="18"/>
          <w:szCs w:val="18"/>
        </w:rPr>
        <w:t>bij</w:t>
      </w:r>
      <w:r w:rsidRPr="00126218" w:rsidR="0054189C">
        <w:rPr>
          <w:rFonts w:ascii="Verdana" w:hAnsi="Verdana"/>
          <w:sz w:val="18"/>
          <w:szCs w:val="18"/>
        </w:rPr>
        <w:t xml:space="preserve"> de doelstelling</w:t>
      </w:r>
      <w:r w:rsidRPr="00126218" w:rsidR="009B2246">
        <w:rPr>
          <w:rFonts w:ascii="Verdana" w:hAnsi="Verdana"/>
          <w:sz w:val="18"/>
          <w:szCs w:val="18"/>
        </w:rPr>
        <w:t>en op interne veiligheid</w:t>
      </w:r>
      <w:r w:rsidRPr="00126218" w:rsidR="0054189C">
        <w:rPr>
          <w:rFonts w:ascii="Verdana" w:hAnsi="Verdana"/>
          <w:sz w:val="18"/>
          <w:szCs w:val="18"/>
        </w:rPr>
        <w:t xml:space="preserve">, in lijn met </w:t>
      </w:r>
      <w:r w:rsidRPr="00126218" w:rsidR="009B2246">
        <w:rPr>
          <w:rFonts w:ascii="Verdana" w:hAnsi="Verdana"/>
          <w:sz w:val="18"/>
          <w:szCs w:val="18"/>
        </w:rPr>
        <w:t xml:space="preserve">de EU-interne Veiligheidsstrategie </w:t>
      </w:r>
      <w:r w:rsidRPr="00126218" w:rsidR="0054189C">
        <w:rPr>
          <w:rFonts w:ascii="Verdana" w:hAnsi="Verdana"/>
          <w:sz w:val="18"/>
          <w:szCs w:val="18"/>
        </w:rPr>
        <w:t xml:space="preserve">en de </w:t>
      </w:r>
      <w:r w:rsidRPr="00126218" w:rsidR="009B2246">
        <w:rPr>
          <w:rFonts w:ascii="Verdana" w:hAnsi="Verdana"/>
          <w:sz w:val="18"/>
          <w:szCs w:val="18"/>
        </w:rPr>
        <w:t>strategie voor een Europese Paraatheidsunie</w:t>
      </w:r>
      <w:r w:rsidRPr="00126218">
        <w:rPr>
          <w:rFonts w:ascii="Verdana" w:hAnsi="Verdana"/>
          <w:sz w:val="18"/>
          <w:szCs w:val="18"/>
        </w:rPr>
        <w:t xml:space="preserve">. Outputindicatoren zijn in deze context geen betrouwbare weergave van de effectiviteit van de aanpak en kunnen leiden tot een negatieve prikkel gericht op aantallen in plaats van preventie en </w:t>
      </w:r>
      <w:proofErr w:type="spellStart"/>
      <w:r w:rsidRPr="00126218">
        <w:rPr>
          <w:rFonts w:ascii="Verdana" w:hAnsi="Verdana"/>
          <w:sz w:val="18"/>
          <w:szCs w:val="18"/>
        </w:rPr>
        <w:t>informatiegestuurd</w:t>
      </w:r>
      <w:proofErr w:type="spellEnd"/>
      <w:r w:rsidRPr="00126218">
        <w:rPr>
          <w:rFonts w:ascii="Verdana" w:hAnsi="Verdana"/>
          <w:sz w:val="18"/>
          <w:szCs w:val="18"/>
        </w:rPr>
        <w:t xml:space="preserve"> optreden</w:t>
      </w:r>
      <w:bookmarkEnd w:id="4"/>
      <w:r w:rsidRPr="00126218">
        <w:rPr>
          <w:rFonts w:ascii="Verdana" w:hAnsi="Verdana"/>
          <w:sz w:val="18"/>
          <w:szCs w:val="18"/>
        </w:rPr>
        <w:t xml:space="preserve">. </w:t>
      </w:r>
      <w:r w:rsidRPr="00126218" w:rsidR="0054189C">
        <w:rPr>
          <w:rFonts w:ascii="Verdana" w:hAnsi="Verdana" w:eastAsia="Verdana" w:cs="Verdana"/>
          <w:color w:val="000000"/>
          <w:sz w:val="18"/>
          <w:szCs w:val="18"/>
        </w:rPr>
        <w:t xml:space="preserve">Het kabinet zal hierbij enerzijds inzetten op </w:t>
      </w:r>
      <w:r w:rsidRPr="00126218" w:rsidR="00C62F7E">
        <w:rPr>
          <w:rFonts w:ascii="Verdana" w:hAnsi="Verdana" w:eastAsia="Verdana" w:cs="Verdana"/>
          <w:color w:val="000000"/>
          <w:sz w:val="18"/>
          <w:szCs w:val="18"/>
        </w:rPr>
        <w:t xml:space="preserve">een beperkt aantal </w:t>
      </w:r>
      <w:r w:rsidRPr="00126218" w:rsidR="0054189C">
        <w:rPr>
          <w:rFonts w:ascii="Verdana" w:hAnsi="Verdana" w:eastAsia="Verdana" w:cs="Verdana"/>
          <w:color w:val="000000"/>
          <w:sz w:val="18"/>
          <w:szCs w:val="18"/>
        </w:rPr>
        <w:t xml:space="preserve">bredere indicatoren gericht op kwalitatieve vooruitgang die aansluiten bij de brede beleidsdoelen van het </w:t>
      </w:r>
      <w:r w:rsidR="00435A51">
        <w:rPr>
          <w:rFonts w:ascii="Verdana" w:hAnsi="Verdana" w:eastAsia="Verdana" w:cs="Verdana"/>
          <w:color w:val="000000"/>
          <w:sz w:val="18"/>
          <w:szCs w:val="18"/>
        </w:rPr>
        <w:t>Interne Veiligheidsfonds (</w:t>
      </w:r>
      <w:r w:rsidRPr="00126218" w:rsidR="0054189C">
        <w:rPr>
          <w:rFonts w:ascii="Verdana" w:hAnsi="Verdana" w:eastAsia="Verdana" w:cs="Verdana"/>
          <w:color w:val="000000"/>
          <w:sz w:val="18"/>
          <w:szCs w:val="18"/>
        </w:rPr>
        <w:t>ISF</w:t>
      </w:r>
      <w:r w:rsidR="00435A51">
        <w:rPr>
          <w:rFonts w:ascii="Verdana" w:hAnsi="Verdana" w:eastAsia="Verdana" w:cs="Verdana"/>
          <w:color w:val="000000"/>
          <w:sz w:val="18"/>
          <w:szCs w:val="18"/>
        </w:rPr>
        <w:t>)</w:t>
      </w:r>
      <w:r w:rsidRPr="00126218" w:rsidR="0054189C">
        <w:rPr>
          <w:rFonts w:ascii="Verdana" w:hAnsi="Verdana" w:eastAsia="Verdana" w:cs="Verdana"/>
          <w:color w:val="000000"/>
          <w:sz w:val="18"/>
          <w:szCs w:val="18"/>
        </w:rPr>
        <w:t xml:space="preserve"> en ervoor pleiten weg te blijven van outputindicatoren zoals het aantal arrestaties per lidstaat als gevolg van</w:t>
      </w:r>
      <w:r w:rsidR="00435A51">
        <w:rPr>
          <w:rFonts w:ascii="Verdana" w:hAnsi="Verdana" w:eastAsia="Verdana" w:cs="Verdana"/>
          <w:color w:val="000000"/>
          <w:sz w:val="18"/>
          <w:szCs w:val="18"/>
        </w:rPr>
        <w:t xml:space="preserve"> Europese Multidisciplinaire Platform tegen Criminele Dreigingen (</w:t>
      </w:r>
      <w:r w:rsidRPr="00126218" w:rsidR="0054189C">
        <w:rPr>
          <w:rFonts w:ascii="Verdana" w:hAnsi="Verdana" w:eastAsia="Verdana" w:cs="Verdana"/>
          <w:color w:val="000000"/>
          <w:sz w:val="18"/>
          <w:szCs w:val="18"/>
        </w:rPr>
        <w:t>EMPACT</w:t>
      </w:r>
      <w:r w:rsidR="00435A51">
        <w:rPr>
          <w:rFonts w:ascii="Verdana" w:hAnsi="Verdana" w:eastAsia="Verdana" w:cs="Verdana"/>
          <w:color w:val="000000"/>
          <w:sz w:val="18"/>
          <w:szCs w:val="18"/>
        </w:rPr>
        <w:t>)</w:t>
      </w:r>
      <w:r w:rsidRPr="00126218" w:rsidR="0054189C">
        <w:rPr>
          <w:rFonts w:ascii="Verdana" w:hAnsi="Verdana" w:eastAsia="Verdana" w:cs="Verdana"/>
          <w:color w:val="000000"/>
          <w:sz w:val="18"/>
          <w:szCs w:val="18"/>
        </w:rPr>
        <w:t>-samenwerking. Daarnaast zal het kabinet pleiten dat de indicatoren zoveel als mogelijk zijn gebaseerd op bestaande datasets (waaronder van EMPACT en Europol) en monitoringsinstrumenten om zo de uitvoerende last voor de nationale justitie- en veiligheidsketens zo klein mogelijk te houden.</w:t>
      </w:r>
    </w:p>
    <w:p w:rsidRPr="00126218" w:rsidR="0053622E" w:rsidP="00C62F7E" w:rsidRDefault="0053622E" w14:paraId="64CD5BBD" w14:textId="77777777">
      <w:pPr>
        <w:spacing w:line="360" w:lineRule="auto"/>
        <w:rPr>
          <w:rFonts w:ascii="Verdana" w:hAnsi="Verdana"/>
          <w:sz w:val="18"/>
          <w:szCs w:val="18"/>
        </w:rPr>
      </w:pPr>
    </w:p>
    <w:p w:rsidRPr="00126218" w:rsidR="00C62F7E" w:rsidP="00C62F7E" w:rsidRDefault="00C62F7E" w14:paraId="1E6C026E" w14:textId="2F78D60F">
      <w:pPr>
        <w:spacing w:line="360" w:lineRule="auto"/>
        <w:rPr>
          <w:rFonts w:ascii="Verdana" w:hAnsi="Verdana"/>
          <w:sz w:val="18"/>
          <w:szCs w:val="18"/>
        </w:rPr>
      </w:pPr>
      <w:r w:rsidRPr="00126218">
        <w:rPr>
          <w:rFonts w:ascii="Verdana" w:hAnsi="Verdana"/>
          <w:sz w:val="18"/>
          <w:szCs w:val="18"/>
        </w:rPr>
        <w:t>Tot slot valt op dat het raamwerk indicatoren bevat die zien op resultaten in de justitieketen die naar de mening van het kabinet niet direct bijdragen aan de doelstellingen voor het versterken van de rechtsstaat en waarvan niet toetsbaar is of deze onder de beleidsdoelstellingen van het nog te verschijnen justitiefonds vallen.</w:t>
      </w:r>
    </w:p>
    <w:p w:rsidRPr="00126218" w:rsidR="0023709B" w:rsidP="00C62F7E" w:rsidRDefault="0023709B" w14:paraId="6FD55F10" w14:textId="77777777">
      <w:pPr>
        <w:spacing w:line="360" w:lineRule="auto"/>
        <w:rPr>
          <w:rFonts w:ascii="Verdana" w:hAnsi="Verdana"/>
          <w:i/>
          <w:iCs/>
          <w:sz w:val="18"/>
          <w:szCs w:val="18"/>
        </w:rPr>
      </w:pPr>
    </w:p>
    <w:p w:rsidRPr="00126218" w:rsidR="002D44AA" w:rsidP="002D44AA" w:rsidRDefault="003C55F2" w14:paraId="112F3A03" w14:textId="13A24118">
      <w:pPr>
        <w:spacing w:line="360" w:lineRule="auto"/>
        <w:rPr>
          <w:rFonts w:ascii="Verdana" w:hAnsi="Verdana"/>
          <w:sz w:val="18"/>
          <w:szCs w:val="18"/>
        </w:rPr>
      </w:pPr>
      <w:r w:rsidRPr="00126218">
        <w:rPr>
          <w:rFonts w:ascii="Verdana" w:hAnsi="Verdana"/>
          <w:sz w:val="18"/>
          <w:szCs w:val="18"/>
        </w:rPr>
        <w:t xml:space="preserve">Een aantal van de door de Commissie voorgestelde indicatoren op het gebied van woningbouw is in andere manier </w:t>
      </w:r>
      <w:r w:rsidR="00435A51">
        <w:rPr>
          <w:rFonts w:ascii="Verdana" w:hAnsi="Verdana"/>
          <w:sz w:val="18"/>
          <w:szCs w:val="18"/>
        </w:rPr>
        <w:t xml:space="preserve">vormgegeven </w:t>
      </w:r>
      <w:r w:rsidRPr="00126218">
        <w:rPr>
          <w:rFonts w:ascii="Verdana" w:hAnsi="Verdana"/>
          <w:sz w:val="18"/>
          <w:szCs w:val="18"/>
        </w:rPr>
        <w:t xml:space="preserve">dan waar in Nederland op gemeten wordt, bijvoorbeeld het bijhouden van </w:t>
      </w:r>
      <w:r w:rsidRPr="009F468B">
        <w:rPr>
          <w:rFonts w:ascii="Verdana" w:hAnsi="Verdana"/>
          <w:i/>
          <w:sz w:val="18"/>
          <w:szCs w:val="18"/>
        </w:rPr>
        <w:t xml:space="preserve">zero </w:t>
      </w:r>
      <w:proofErr w:type="spellStart"/>
      <w:r w:rsidRPr="009F468B">
        <w:rPr>
          <w:rFonts w:ascii="Verdana" w:hAnsi="Verdana"/>
          <w:i/>
          <w:sz w:val="18"/>
          <w:szCs w:val="18"/>
        </w:rPr>
        <w:t>emission</w:t>
      </w:r>
      <w:proofErr w:type="spellEnd"/>
      <w:r w:rsidRPr="009F468B">
        <w:rPr>
          <w:rFonts w:ascii="Verdana" w:hAnsi="Verdana"/>
          <w:i/>
          <w:sz w:val="18"/>
          <w:szCs w:val="18"/>
        </w:rPr>
        <w:t xml:space="preserve"> buildings</w:t>
      </w:r>
      <w:r w:rsidRPr="00126218">
        <w:rPr>
          <w:rFonts w:ascii="Verdana" w:hAnsi="Verdana"/>
          <w:sz w:val="18"/>
          <w:szCs w:val="18"/>
        </w:rPr>
        <w:t xml:space="preserve"> en aantal gebouwde vierkante meters, en sluiten daardoor niet aan bij de Nederlandse systematiek. </w:t>
      </w:r>
      <w:r w:rsidR="002D44AA">
        <w:rPr>
          <w:rFonts w:ascii="Verdana" w:hAnsi="Verdana"/>
          <w:sz w:val="18"/>
          <w:szCs w:val="18"/>
        </w:rPr>
        <w:t>Hier wordt in de onderhandelingen aandacht voor gevraagd.</w:t>
      </w:r>
    </w:p>
    <w:p w:rsidRPr="00126218" w:rsidR="00114374" w:rsidP="00C62F7E" w:rsidRDefault="00114374" w14:paraId="198A04DC" w14:textId="77777777">
      <w:pPr>
        <w:spacing w:line="360" w:lineRule="auto"/>
        <w:rPr>
          <w:rFonts w:ascii="Verdana" w:hAnsi="Verdana"/>
          <w:sz w:val="18"/>
          <w:szCs w:val="18"/>
        </w:rPr>
      </w:pPr>
    </w:p>
    <w:p w:rsidRPr="00126218" w:rsidR="00114374" w:rsidP="00C62F7E" w:rsidRDefault="00114374" w14:paraId="7361473F" w14:textId="0079A0BC">
      <w:pPr>
        <w:spacing w:line="360" w:lineRule="auto"/>
        <w:rPr>
          <w:rFonts w:ascii="Verdana" w:hAnsi="Verdana"/>
          <w:sz w:val="18"/>
          <w:szCs w:val="18"/>
        </w:rPr>
      </w:pPr>
      <w:r w:rsidRPr="00126218">
        <w:rPr>
          <w:rFonts w:ascii="Verdana" w:hAnsi="Verdana"/>
          <w:sz w:val="18"/>
          <w:szCs w:val="18"/>
        </w:rPr>
        <w:t xml:space="preserve">Het kabinet onderschrijft het belang van samenwerking tussen overheidsdiensten en de Commissie om lidstaten te helpen bij hervormingen en toekomstige uitdagingen. Het kabinet hecht eraan dat deelname aan projecten gericht op administratieve samenwerking aansluit bij de eigen behoeften en institutionele inrichting van lidstaten. De voorgestelde indicatoren leggen echter de nadruk op kwantiteit (aantallen projecten, instanties en personen), terwijl voor Nederland vooral de </w:t>
      </w:r>
      <w:proofErr w:type="spellStart"/>
      <w:r w:rsidRPr="00126218">
        <w:rPr>
          <w:rFonts w:ascii="Verdana" w:hAnsi="Verdana"/>
          <w:sz w:val="18"/>
          <w:szCs w:val="18"/>
        </w:rPr>
        <w:t>vraaggestuurde</w:t>
      </w:r>
      <w:proofErr w:type="spellEnd"/>
      <w:r w:rsidRPr="00126218">
        <w:rPr>
          <w:rFonts w:ascii="Verdana" w:hAnsi="Verdana"/>
          <w:sz w:val="18"/>
          <w:szCs w:val="18"/>
        </w:rPr>
        <w:t xml:space="preserve"> aard en relevantie voor lidstaten centraal dient te staan.</w:t>
      </w:r>
    </w:p>
    <w:p w:rsidRPr="00126218" w:rsidR="006011DB" w:rsidP="00C62F7E" w:rsidRDefault="006011DB" w14:paraId="332B4DA2" w14:textId="77777777">
      <w:pPr>
        <w:spacing w:line="360" w:lineRule="auto"/>
        <w:rPr>
          <w:rFonts w:ascii="Verdana" w:hAnsi="Verdana"/>
          <w:sz w:val="18"/>
          <w:szCs w:val="18"/>
        </w:rPr>
      </w:pPr>
    </w:p>
    <w:p w:rsidRPr="00126218" w:rsidR="006011DB" w:rsidP="006011DB" w:rsidRDefault="006011DB" w14:paraId="17BE4483" w14:textId="77777777">
      <w:pPr>
        <w:spacing w:line="360" w:lineRule="auto"/>
        <w:rPr>
          <w:rFonts w:ascii="Verdana" w:hAnsi="Verdana"/>
          <w:sz w:val="18"/>
          <w:szCs w:val="18"/>
        </w:rPr>
      </w:pPr>
      <w:r w:rsidRPr="00126218">
        <w:rPr>
          <w:rFonts w:ascii="Verdana" w:hAnsi="Verdana"/>
          <w:sz w:val="18"/>
          <w:szCs w:val="18"/>
        </w:rPr>
        <w:t xml:space="preserve">Het kabinet vindt het van belang dat de indicatoren over onderwijs en vaardigheden goed aansluiten op bestaande dataleveringen, om zo additionele administratieve lasten te voorkomen. Voor onderwijs ziet het kabinet dat de meeste indicatoren goed aansluiten op bestaande data, die op dit moment al door de UNESCO, OESO en </w:t>
      </w:r>
      <w:proofErr w:type="spellStart"/>
      <w:r w:rsidRPr="00126218">
        <w:rPr>
          <w:rFonts w:ascii="Verdana" w:hAnsi="Verdana"/>
          <w:sz w:val="18"/>
          <w:szCs w:val="18"/>
        </w:rPr>
        <w:t>Eurostat</w:t>
      </w:r>
      <w:proofErr w:type="spellEnd"/>
      <w:r w:rsidRPr="00126218">
        <w:rPr>
          <w:rFonts w:ascii="Verdana" w:hAnsi="Verdana"/>
          <w:sz w:val="18"/>
          <w:szCs w:val="18"/>
        </w:rPr>
        <w:t xml:space="preserve"> (UOE) worden verzameld, hoewel dit niet voor alle indicatoren geldt. Het kabinet merkt daarnaast echter op dat verschillende indicatoren genoemd worden die in grote mate betrekking hebben op nationaal beleid of autonome beslissingen van zelfstandige onderwijsinstellingen, meer dan als direct gevolg van de uitvoering van EU-programma’s. Denk hierbij aan het aantal ontwikkelde curricula, het aantal leraren dat opgeleid is of het aantal aangeschafte leermiddelen. Het kabinet zal daarom kritisch kijken naar deze directe relatie tot MFK-ondersteuning, en daarbij conform de algemene inzet waken voor de competentieverdeling tussen de EU en lidstaten. </w:t>
      </w:r>
    </w:p>
    <w:p w:rsidRPr="00126218" w:rsidR="006011DB" w:rsidP="006011DB" w:rsidRDefault="006011DB" w14:paraId="79571341" w14:textId="77777777">
      <w:pPr>
        <w:spacing w:line="360" w:lineRule="auto"/>
        <w:rPr>
          <w:rFonts w:ascii="Verdana" w:hAnsi="Verdana"/>
          <w:sz w:val="18"/>
          <w:szCs w:val="18"/>
        </w:rPr>
      </w:pPr>
    </w:p>
    <w:p w:rsidRPr="00126218" w:rsidR="006011DB" w:rsidP="006011DB" w:rsidRDefault="006011DB" w14:paraId="1C8A9143" w14:textId="314676A1">
      <w:pPr>
        <w:spacing w:line="360" w:lineRule="auto"/>
        <w:rPr>
          <w:rFonts w:ascii="Verdana" w:hAnsi="Verdana"/>
          <w:sz w:val="18"/>
          <w:szCs w:val="18"/>
        </w:rPr>
      </w:pPr>
      <w:r w:rsidRPr="00126218">
        <w:rPr>
          <w:rFonts w:ascii="Verdana" w:hAnsi="Verdana"/>
          <w:sz w:val="18"/>
          <w:szCs w:val="18"/>
        </w:rPr>
        <w:t>Voor de onderdelen aangaande het Agora EU-voorstel (</w:t>
      </w:r>
      <w:r w:rsidRPr="00780025">
        <w:rPr>
          <w:rFonts w:ascii="Verdana" w:hAnsi="Verdana"/>
          <w:i/>
          <w:iCs/>
          <w:sz w:val="18"/>
          <w:szCs w:val="18"/>
        </w:rPr>
        <w:t>Creative Europe</w:t>
      </w:r>
      <w:r w:rsidRPr="00126218">
        <w:rPr>
          <w:rFonts w:ascii="Verdana" w:hAnsi="Verdana"/>
          <w:sz w:val="18"/>
          <w:szCs w:val="18"/>
        </w:rPr>
        <w:t xml:space="preserve">-Cultuur, Media+ en CERV) zijn de voorgestelde indicatoren voornamelijk kwantitatief, en kunnen deze daarmee mogelijk bijdragen aan het inzichtelijk maken van de effecten van het </w:t>
      </w:r>
      <w:proofErr w:type="spellStart"/>
      <w:r w:rsidRPr="00126218">
        <w:rPr>
          <w:rFonts w:ascii="Verdana" w:hAnsi="Verdana"/>
          <w:sz w:val="18"/>
          <w:szCs w:val="18"/>
        </w:rPr>
        <w:t>AgoraEU</w:t>
      </w:r>
      <w:proofErr w:type="spellEnd"/>
      <w:r w:rsidRPr="00126218">
        <w:rPr>
          <w:rFonts w:ascii="Verdana" w:hAnsi="Verdana"/>
          <w:sz w:val="18"/>
          <w:szCs w:val="18"/>
        </w:rPr>
        <w:t xml:space="preserve"> programma. Het is echter nog de vraag of de voorgestelde indicatoren niet te summier zijn om iets te zeggen over de daadwerkelijke impact of de aard van de activiteiten. Wat betreft de verzameling van data voor deze indicatoren zullen deze via de </w:t>
      </w:r>
      <w:r w:rsidRPr="00780025">
        <w:rPr>
          <w:rFonts w:ascii="Verdana" w:hAnsi="Verdana"/>
          <w:i/>
          <w:iCs/>
          <w:sz w:val="18"/>
          <w:szCs w:val="18"/>
        </w:rPr>
        <w:t>Creative Europe Desks</w:t>
      </w:r>
      <w:r w:rsidRPr="00126218">
        <w:rPr>
          <w:rFonts w:ascii="Verdana" w:hAnsi="Verdana"/>
          <w:sz w:val="18"/>
          <w:szCs w:val="18"/>
        </w:rPr>
        <w:t xml:space="preserve"> kunnen worden verzameld, waarbij de relatie met bestaande cultuurstatistieken van </w:t>
      </w:r>
      <w:proofErr w:type="spellStart"/>
      <w:r w:rsidRPr="00126218">
        <w:rPr>
          <w:rFonts w:ascii="Verdana" w:hAnsi="Verdana"/>
          <w:sz w:val="18"/>
          <w:szCs w:val="18"/>
        </w:rPr>
        <w:t>Eurostat</w:t>
      </w:r>
      <w:proofErr w:type="spellEnd"/>
      <w:r w:rsidRPr="00126218">
        <w:rPr>
          <w:rFonts w:ascii="Verdana" w:hAnsi="Verdana"/>
          <w:sz w:val="18"/>
          <w:szCs w:val="18"/>
        </w:rPr>
        <w:t xml:space="preserve"> in ogenschouw genomen moet worden en ook hier geldt dat het uitgangspunt is om administratieve lasten te </w:t>
      </w:r>
      <w:r w:rsidRPr="00126218" w:rsidR="00996177">
        <w:rPr>
          <w:rFonts w:ascii="Verdana" w:hAnsi="Verdana"/>
          <w:sz w:val="18"/>
          <w:szCs w:val="18"/>
        </w:rPr>
        <w:t>beperken</w:t>
      </w:r>
      <w:r w:rsidRPr="00126218">
        <w:rPr>
          <w:rFonts w:ascii="Verdana" w:hAnsi="Verdana"/>
          <w:sz w:val="18"/>
          <w:szCs w:val="18"/>
        </w:rPr>
        <w:t xml:space="preserve">. </w:t>
      </w:r>
    </w:p>
    <w:p w:rsidRPr="00126218" w:rsidR="00114374" w:rsidP="00C62F7E" w:rsidRDefault="00114374" w14:paraId="4F9B560A" w14:textId="77777777">
      <w:pPr>
        <w:spacing w:line="360" w:lineRule="auto"/>
        <w:rPr>
          <w:rFonts w:ascii="Verdana" w:hAnsi="Verdana"/>
          <w:sz w:val="18"/>
          <w:szCs w:val="18"/>
        </w:rPr>
      </w:pPr>
    </w:p>
    <w:p w:rsidRPr="00126218" w:rsidR="009256B7" w:rsidP="009256B7" w:rsidRDefault="009256B7" w14:paraId="42B1FD8B" w14:textId="15C173E1">
      <w:pPr>
        <w:pStyle w:val="NoSpacing"/>
        <w:spacing w:line="360" w:lineRule="auto"/>
        <w:rPr>
          <w:rFonts w:ascii="Verdana" w:hAnsi="Verdana"/>
          <w:sz w:val="18"/>
          <w:szCs w:val="18"/>
          <w:lang w:val="nl-NL"/>
        </w:rPr>
      </w:pPr>
      <w:r w:rsidRPr="00126218">
        <w:rPr>
          <w:rFonts w:ascii="Verdana" w:hAnsi="Verdana"/>
          <w:sz w:val="18"/>
          <w:szCs w:val="18"/>
          <w:lang w:val="nl-NL"/>
        </w:rPr>
        <w:t xml:space="preserve">Op het gebied van gezondheid acht het kabinet van belang dat de indicatoren onder het </w:t>
      </w:r>
      <w:r w:rsidR="00D27D61">
        <w:rPr>
          <w:rFonts w:ascii="Verdana" w:hAnsi="Verdana"/>
          <w:sz w:val="18"/>
          <w:szCs w:val="18"/>
          <w:lang w:val="nl-NL"/>
        </w:rPr>
        <w:t xml:space="preserve">prestatiekader </w:t>
      </w:r>
      <w:r w:rsidRPr="00126218">
        <w:rPr>
          <w:rFonts w:ascii="Verdana" w:hAnsi="Verdana"/>
          <w:sz w:val="18"/>
          <w:szCs w:val="18"/>
          <w:lang w:val="nl-NL"/>
        </w:rPr>
        <w:t>aansluit</w:t>
      </w:r>
      <w:r w:rsidR="00107663">
        <w:rPr>
          <w:rFonts w:ascii="Verdana" w:hAnsi="Verdana"/>
          <w:sz w:val="18"/>
          <w:szCs w:val="18"/>
          <w:lang w:val="nl-NL"/>
        </w:rPr>
        <w:t>en</w:t>
      </w:r>
      <w:r w:rsidRPr="00126218">
        <w:rPr>
          <w:rFonts w:ascii="Verdana" w:hAnsi="Verdana"/>
          <w:sz w:val="18"/>
          <w:szCs w:val="18"/>
          <w:lang w:val="nl-NL"/>
        </w:rPr>
        <w:t xml:space="preserve"> op de beleidsdoelen op EU-niveau. In dit kader mist het kabinet </w:t>
      </w:r>
      <w:r w:rsidRPr="00126218">
        <w:rPr>
          <w:rFonts w:ascii="Verdana" w:hAnsi="Verdana"/>
          <w:sz w:val="18"/>
          <w:szCs w:val="18"/>
          <w:lang w:val="nl-NL"/>
        </w:rPr>
        <w:lastRenderedPageBreak/>
        <w:t xml:space="preserve">indicatoren op beleidsdoelen zoals de preventie, voorbereiding en respons op grensoverschrijdende gezondheidsdreigingen. </w:t>
      </w:r>
      <w:r w:rsidR="0019261F">
        <w:rPr>
          <w:rFonts w:ascii="Verdana" w:hAnsi="Verdana"/>
          <w:sz w:val="18"/>
          <w:szCs w:val="18"/>
          <w:lang w:val="nl-NL"/>
        </w:rPr>
        <w:t>Het is echter</w:t>
      </w:r>
      <w:r w:rsidRPr="00126218">
        <w:rPr>
          <w:rFonts w:ascii="Verdana" w:hAnsi="Verdana"/>
          <w:sz w:val="18"/>
          <w:szCs w:val="18"/>
          <w:lang w:val="nl-NL"/>
        </w:rPr>
        <w:t xml:space="preserve"> van belang dat de (output)indicatoren een betrouwbare weergave geven van de effectiviteit van de inzet van lidstaten op de interventiegebieden en meetbaar zijn. Verder zal het kabinet tijdens de onderhandelingen kritisch zijn over het opnemen van indicatoren die niet bijdragen aan beleidsdoelen op EU-niveau en die binnen de nationale bevoegdheid vallen</w:t>
      </w:r>
      <w:r w:rsidR="00D949BF">
        <w:rPr>
          <w:rFonts w:ascii="Verdana" w:hAnsi="Verdana"/>
          <w:sz w:val="18"/>
          <w:szCs w:val="18"/>
          <w:lang w:val="nl-NL"/>
        </w:rPr>
        <w:t xml:space="preserve">, zoals het aantal </w:t>
      </w:r>
      <w:r w:rsidRPr="009F468B" w:rsidR="00D949BF">
        <w:rPr>
          <w:rFonts w:ascii="Verdana" w:hAnsi="Verdana"/>
          <w:sz w:val="18"/>
          <w:szCs w:val="18"/>
          <w:lang w:val="nl-NL"/>
        </w:rPr>
        <w:t>aangeschafte apparatuur of mobiele middelen</w:t>
      </w:r>
      <w:r w:rsidR="00D949BF">
        <w:rPr>
          <w:rFonts w:ascii="Verdana" w:hAnsi="Verdana"/>
          <w:sz w:val="18"/>
          <w:szCs w:val="18"/>
          <w:lang w:val="nl-NL"/>
        </w:rPr>
        <w:t xml:space="preserve"> en</w:t>
      </w:r>
      <w:r w:rsidRPr="009F468B" w:rsidR="00D949BF">
        <w:rPr>
          <w:rFonts w:ascii="Verdana" w:hAnsi="Verdana"/>
          <w:sz w:val="18"/>
          <w:szCs w:val="18"/>
          <w:lang w:val="nl-NL"/>
        </w:rPr>
        <w:t xml:space="preserve"> opgeleide</w:t>
      </w:r>
      <w:r w:rsidR="00D949BF">
        <w:rPr>
          <w:rFonts w:ascii="Verdana" w:hAnsi="Verdana"/>
          <w:sz w:val="18"/>
          <w:szCs w:val="18"/>
          <w:lang w:val="nl-NL"/>
        </w:rPr>
        <w:t xml:space="preserve"> zorgmedewerkers. </w:t>
      </w:r>
      <w:r w:rsidRPr="00126218">
        <w:rPr>
          <w:rFonts w:ascii="Verdana" w:hAnsi="Verdana"/>
          <w:sz w:val="18"/>
          <w:szCs w:val="18"/>
          <w:lang w:val="nl-NL"/>
        </w:rPr>
        <w:t xml:space="preserve"> </w:t>
      </w:r>
    </w:p>
    <w:p w:rsidRPr="00126218" w:rsidR="009256B7" w:rsidP="00397C5A" w:rsidRDefault="009256B7" w14:paraId="2A8B029B" w14:textId="77777777">
      <w:pPr>
        <w:pStyle w:val="NoSpacing"/>
        <w:spacing w:line="360" w:lineRule="auto"/>
        <w:rPr>
          <w:rFonts w:ascii="Verdana" w:hAnsi="Verdana"/>
          <w:sz w:val="18"/>
          <w:szCs w:val="18"/>
          <w:lang w:val="nl-NL"/>
        </w:rPr>
      </w:pPr>
    </w:p>
    <w:p w:rsidRPr="00126218" w:rsidR="00397C5A" w:rsidP="00397C5A" w:rsidRDefault="0023709B" w14:paraId="5812EEF9" w14:textId="04C65350">
      <w:pPr>
        <w:pStyle w:val="NoSpacing"/>
        <w:spacing w:line="360" w:lineRule="auto"/>
        <w:rPr>
          <w:rFonts w:ascii="Verdana" w:hAnsi="Verdana"/>
          <w:sz w:val="18"/>
          <w:szCs w:val="18"/>
          <w:lang w:val="nl-NL"/>
        </w:rPr>
      </w:pPr>
      <w:r w:rsidRPr="00126218">
        <w:rPr>
          <w:rFonts w:ascii="Verdana" w:hAnsi="Verdana"/>
          <w:sz w:val="18"/>
          <w:szCs w:val="18"/>
          <w:lang w:val="nl-NL"/>
        </w:rPr>
        <w:t xml:space="preserve">Concluderend hangt er voor de interventiegebieden en indicatoren </w:t>
      </w:r>
      <w:r w:rsidRPr="00126218" w:rsidR="04FC3552">
        <w:rPr>
          <w:rFonts w:ascii="Verdana" w:hAnsi="Verdana" w:eastAsia="Verdana" w:cs="Verdana"/>
          <w:sz w:val="18"/>
          <w:szCs w:val="18"/>
          <w:lang w:val="nl-NL"/>
        </w:rPr>
        <w:t xml:space="preserve">nog veel af van de nadere operationalisering, afbakening en definities. </w:t>
      </w:r>
      <w:r w:rsidRPr="00126218" w:rsidR="00397C5A">
        <w:rPr>
          <w:rFonts w:ascii="Verdana" w:hAnsi="Verdana"/>
          <w:sz w:val="18"/>
          <w:szCs w:val="18"/>
          <w:lang w:val="nl-NL"/>
        </w:rPr>
        <w:t xml:space="preserve">Het kabinet zal bovengenoemde aandachtspunten meenemen in de verdere onderhandelingen, waarbij het de inzet is om de verantwoordingslast </w:t>
      </w:r>
      <w:r w:rsidRPr="00126218" w:rsidR="00385C8B">
        <w:rPr>
          <w:rFonts w:ascii="Verdana" w:hAnsi="Verdana"/>
          <w:sz w:val="18"/>
          <w:szCs w:val="18"/>
          <w:lang w:val="nl-NL"/>
        </w:rPr>
        <w:t>doelmatig</w:t>
      </w:r>
      <w:r w:rsidRPr="00126218" w:rsidR="0029000F">
        <w:rPr>
          <w:rFonts w:ascii="Verdana" w:hAnsi="Verdana"/>
          <w:sz w:val="18"/>
          <w:szCs w:val="18"/>
          <w:lang w:val="nl-NL"/>
        </w:rPr>
        <w:t xml:space="preserve"> en proportioneel</w:t>
      </w:r>
      <w:r w:rsidRPr="00126218" w:rsidR="00385C8B">
        <w:rPr>
          <w:rFonts w:ascii="Verdana" w:hAnsi="Verdana"/>
          <w:sz w:val="18"/>
          <w:szCs w:val="18"/>
          <w:lang w:val="nl-NL"/>
        </w:rPr>
        <w:t xml:space="preserve"> </w:t>
      </w:r>
      <w:r w:rsidRPr="00126218" w:rsidR="00397C5A">
        <w:rPr>
          <w:rFonts w:ascii="Verdana" w:hAnsi="Verdana"/>
          <w:sz w:val="18"/>
          <w:szCs w:val="18"/>
          <w:lang w:val="nl-NL"/>
        </w:rPr>
        <w:t xml:space="preserve">te houden, </w:t>
      </w:r>
      <w:r w:rsidRPr="00126218" w:rsidR="00385C8B">
        <w:rPr>
          <w:rFonts w:ascii="Verdana" w:hAnsi="Verdana"/>
          <w:sz w:val="18"/>
          <w:szCs w:val="18"/>
          <w:lang w:val="nl-NL"/>
        </w:rPr>
        <w:t xml:space="preserve">waar </w:t>
      </w:r>
      <w:r w:rsidRPr="00126218" w:rsidR="00397C5A">
        <w:rPr>
          <w:rFonts w:ascii="Verdana" w:hAnsi="Verdana"/>
          <w:sz w:val="18"/>
          <w:szCs w:val="18"/>
          <w:lang w:val="nl-NL"/>
        </w:rPr>
        <w:t xml:space="preserve">rechtmatige en doelmatige besteding van EU-middelen </w:t>
      </w:r>
      <w:r w:rsidRPr="00126218" w:rsidR="00385C8B">
        <w:rPr>
          <w:rFonts w:ascii="Verdana" w:hAnsi="Verdana"/>
          <w:sz w:val="18"/>
          <w:szCs w:val="18"/>
          <w:lang w:val="nl-NL"/>
        </w:rPr>
        <w:t>voorop staan</w:t>
      </w:r>
      <w:r w:rsidRPr="00126218" w:rsidR="00397C5A">
        <w:rPr>
          <w:rFonts w:ascii="Verdana" w:hAnsi="Verdana"/>
          <w:sz w:val="18"/>
          <w:szCs w:val="18"/>
          <w:lang w:val="nl-NL"/>
        </w:rPr>
        <w:t xml:space="preserve">.  </w:t>
      </w:r>
    </w:p>
    <w:p w:rsidRPr="00126218" w:rsidR="00756F3F" w:rsidP="000A28A7" w:rsidRDefault="00756F3F" w14:paraId="5869E317" w14:textId="77777777">
      <w:pPr>
        <w:spacing w:line="360" w:lineRule="auto"/>
        <w:rPr>
          <w:rFonts w:ascii="Verdana" w:hAnsi="Verdana"/>
          <w:sz w:val="18"/>
          <w:szCs w:val="18"/>
        </w:rPr>
      </w:pPr>
    </w:p>
    <w:p w:rsidRPr="00B312FC" w:rsidR="00F74E07" w:rsidP="00B312FC" w:rsidRDefault="0018227F" w14:paraId="5945FBE8" w14:textId="77777777">
      <w:pPr>
        <w:numPr>
          <w:ilvl w:val="0"/>
          <w:numId w:val="10"/>
        </w:numPr>
        <w:spacing w:line="360" w:lineRule="auto"/>
        <w:rPr>
          <w:rFonts w:ascii="Verdana" w:hAnsi="Verdana"/>
          <w:i/>
          <w:sz w:val="18"/>
          <w:szCs w:val="18"/>
        </w:rPr>
      </w:pPr>
      <w:r w:rsidRPr="00472797">
        <w:rPr>
          <w:rFonts w:ascii="Verdana" w:hAnsi="Verdana"/>
          <w:i/>
          <w:iCs/>
          <w:sz w:val="18"/>
          <w:szCs w:val="18"/>
        </w:rPr>
        <w:t>Eerste inschatting van k</w:t>
      </w:r>
      <w:r w:rsidRPr="00472797" w:rsidR="00F74E07">
        <w:rPr>
          <w:rFonts w:ascii="Verdana" w:hAnsi="Verdana"/>
          <w:i/>
          <w:iCs/>
          <w:sz w:val="18"/>
          <w:szCs w:val="18"/>
        </w:rPr>
        <w:t>rachtenveld</w:t>
      </w:r>
    </w:p>
    <w:p w:rsidRPr="00B312FC" w:rsidR="0032471A" w:rsidP="00B312FC" w:rsidRDefault="0032471A" w14:paraId="6B3FF5D7" w14:textId="48840314">
      <w:pPr>
        <w:spacing w:line="360" w:lineRule="auto"/>
        <w:rPr>
          <w:rFonts w:ascii="Verdana" w:hAnsi="Verdana"/>
          <w:sz w:val="18"/>
          <w:szCs w:val="18"/>
        </w:rPr>
      </w:pPr>
      <w:r w:rsidRPr="00472797">
        <w:rPr>
          <w:rFonts w:ascii="Verdana" w:hAnsi="Verdana"/>
          <w:sz w:val="18"/>
          <w:szCs w:val="18"/>
        </w:rPr>
        <w:t xml:space="preserve">Lidstaten staan positief tegenover </w:t>
      </w:r>
      <w:r w:rsidRPr="00472797" w:rsidR="00822757">
        <w:rPr>
          <w:rFonts w:ascii="Verdana" w:hAnsi="Verdana"/>
          <w:sz w:val="18"/>
          <w:szCs w:val="18"/>
        </w:rPr>
        <w:t xml:space="preserve">vereenvoudiging </w:t>
      </w:r>
      <w:r w:rsidRPr="00472797">
        <w:rPr>
          <w:rFonts w:ascii="Verdana" w:hAnsi="Verdana"/>
          <w:sz w:val="18"/>
          <w:szCs w:val="18"/>
        </w:rPr>
        <w:t>en harmonisering</w:t>
      </w:r>
      <w:r w:rsidRPr="00472797" w:rsidR="00B032DE">
        <w:rPr>
          <w:rFonts w:ascii="Verdana" w:hAnsi="Verdana"/>
          <w:sz w:val="18"/>
          <w:szCs w:val="18"/>
        </w:rPr>
        <w:t xml:space="preserve"> en verwelkomen de horizontale principes voor DNSH en gendergelijkheid. Tegelijkertijd zijn er ook zorgen </w:t>
      </w:r>
      <w:r w:rsidRPr="00472797">
        <w:rPr>
          <w:rFonts w:ascii="Verdana" w:hAnsi="Verdana"/>
          <w:sz w:val="18"/>
          <w:szCs w:val="18"/>
        </w:rPr>
        <w:t>over de uitvoerbaarheid</w:t>
      </w:r>
      <w:r w:rsidRPr="00472797" w:rsidR="00B032DE">
        <w:rPr>
          <w:rFonts w:ascii="Verdana" w:hAnsi="Verdana"/>
          <w:sz w:val="18"/>
          <w:szCs w:val="18"/>
        </w:rPr>
        <w:t xml:space="preserve"> en mogelijk extra administratieve lasten</w:t>
      </w:r>
      <w:r w:rsidRPr="00472797">
        <w:rPr>
          <w:rFonts w:ascii="Verdana" w:hAnsi="Verdana"/>
          <w:sz w:val="18"/>
          <w:szCs w:val="18"/>
        </w:rPr>
        <w:t>.</w:t>
      </w:r>
    </w:p>
    <w:p w:rsidRPr="00126218" w:rsidR="0032471A" w:rsidP="002A36D8" w:rsidRDefault="0032471A" w14:paraId="15F0C315" w14:textId="77777777">
      <w:pPr>
        <w:spacing w:line="360" w:lineRule="auto"/>
        <w:rPr>
          <w:rFonts w:ascii="Verdana" w:hAnsi="Verdana"/>
          <w:iCs/>
          <w:sz w:val="18"/>
          <w:szCs w:val="18"/>
        </w:rPr>
      </w:pPr>
    </w:p>
    <w:p w:rsidRPr="00B312FC" w:rsidR="00D424C0" w:rsidP="00B312FC" w:rsidRDefault="0032471A" w14:paraId="599691EC" w14:textId="5732BA59">
      <w:pPr>
        <w:spacing w:line="360" w:lineRule="auto"/>
        <w:rPr>
          <w:rFonts w:ascii="Verdana" w:hAnsi="Verdana"/>
          <w:sz w:val="18"/>
          <w:szCs w:val="18"/>
        </w:rPr>
      </w:pPr>
      <w:r w:rsidRPr="00472797">
        <w:rPr>
          <w:rFonts w:ascii="Verdana" w:hAnsi="Verdana"/>
          <w:sz w:val="18"/>
          <w:szCs w:val="18"/>
        </w:rPr>
        <w:t>Ook w</w:t>
      </w:r>
      <w:r w:rsidRPr="00472797" w:rsidR="0087632C">
        <w:rPr>
          <w:rFonts w:ascii="Verdana" w:hAnsi="Verdana"/>
          <w:sz w:val="18"/>
          <w:szCs w:val="18"/>
        </w:rPr>
        <w:t>ij</w:t>
      </w:r>
      <w:r w:rsidRPr="00472797">
        <w:rPr>
          <w:rFonts w:ascii="Verdana" w:hAnsi="Verdana"/>
          <w:sz w:val="18"/>
          <w:szCs w:val="18"/>
        </w:rPr>
        <w:t>zen v</w:t>
      </w:r>
      <w:r w:rsidRPr="00472797" w:rsidR="00FD52E5">
        <w:rPr>
          <w:rFonts w:ascii="Verdana" w:hAnsi="Verdana"/>
          <w:sz w:val="18"/>
          <w:szCs w:val="18"/>
        </w:rPr>
        <w:t>eel lidstaten naar de dubbele verantwoordingslast</w:t>
      </w:r>
      <w:r w:rsidRPr="00472797" w:rsidR="00CA361F">
        <w:rPr>
          <w:rFonts w:ascii="Verdana" w:hAnsi="Verdana"/>
          <w:sz w:val="18"/>
          <w:szCs w:val="18"/>
        </w:rPr>
        <w:t>.</w:t>
      </w:r>
      <w:r w:rsidRPr="00472797" w:rsidR="0023709B">
        <w:rPr>
          <w:rFonts w:ascii="Verdana" w:hAnsi="Verdana"/>
          <w:sz w:val="18"/>
          <w:szCs w:val="18"/>
        </w:rPr>
        <w:t xml:space="preserve"> Het voorstel</w:t>
      </w:r>
      <w:r w:rsidRPr="00126218" w:rsidR="00822757">
        <w:rPr>
          <w:rFonts w:ascii="Verdana" w:hAnsi="Verdana"/>
          <w:sz w:val="18"/>
          <w:szCs w:val="18"/>
        </w:rPr>
        <w:t xml:space="preserve"> moet goed zijn afgestemd met </w:t>
      </w:r>
      <w:r w:rsidR="0087632C">
        <w:rPr>
          <w:rFonts w:ascii="Verdana" w:hAnsi="Verdana"/>
          <w:sz w:val="18"/>
          <w:szCs w:val="18"/>
        </w:rPr>
        <w:t>het</w:t>
      </w:r>
      <w:r w:rsidRPr="00126218" w:rsidR="0087632C">
        <w:rPr>
          <w:rFonts w:ascii="Verdana" w:hAnsi="Verdana"/>
          <w:sz w:val="18"/>
          <w:szCs w:val="18"/>
        </w:rPr>
        <w:t xml:space="preserve"> </w:t>
      </w:r>
      <w:r w:rsidRPr="00126218" w:rsidR="0023709B">
        <w:rPr>
          <w:rFonts w:ascii="Verdana" w:hAnsi="Verdana"/>
          <w:sz w:val="18"/>
          <w:szCs w:val="18"/>
        </w:rPr>
        <w:t>NRPP-</w:t>
      </w:r>
      <w:r w:rsidR="0087632C">
        <w:rPr>
          <w:rFonts w:ascii="Verdana" w:hAnsi="Verdana"/>
          <w:sz w:val="18"/>
          <w:szCs w:val="18"/>
        </w:rPr>
        <w:t>voorstel</w:t>
      </w:r>
      <w:r w:rsidRPr="00126218" w:rsidR="0087632C">
        <w:rPr>
          <w:rFonts w:ascii="Verdana" w:hAnsi="Verdana"/>
          <w:sz w:val="18"/>
          <w:szCs w:val="18"/>
        </w:rPr>
        <w:t xml:space="preserve"> </w:t>
      </w:r>
      <w:r w:rsidRPr="00126218" w:rsidR="00822757">
        <w:rPr>
          <w:rFonts w:ascii="Verdana" w:hAnsi="Verdana"/>
          <w:sz w:val="18"/>
          <w:szCs w:val="18"/>
        </w:rPr>
        <w:t xml:space="preserve">zodat enkel en alleen informatie wordt gerapporteerd die nodig is om de uitgaven te kunnen verantwoorden. </w:t>
      </w:r>
    </w:p>
    <w:p w:rsidRPr="00126218" w:rsidR="000D1A78" w:rsidP="002A36D8" w:rsidRDefault="000D1A78" w14:paraId="197E20E7" w14:textId="77777777">
      <w:pPr>
        <w:spacing w:line="360" w:lineRule="auto"/>
        <w:rPr>
          <w:rFonts w:ascii="Verdana" w:hAnsi="Verdana"/>
          <w:iCs/>
          <w:sz w:val="18"/>
          <w:szCs w:val="18"/>
        </w:rPr>
      </w:pPr>
    </w:p>
    <w:p w:rsidRPr="00B312FC" w:rsidR="00F55378" w:rsidP="00B312FC" w:rsidRDefault="00E66E66" w14:paraId="77153C30" w14:textId="3C585F9F">
      <w:pPr>
        <w:spacing w:line="360" w:lineRule="auto"/>
        <w:rPr>
          <w:rFonts w:ascii="Verdana" w:hAnsi="Verdana"/>
          <w:sz w:val="18"/>
          <w:szCs w:val="18"/>
        </w:rPr>
      </w:pPr>
      <w:r w:rsidRPr="00472797">
        <w:rPr>
          <w:rFonts w:ascii="Verdana" w:hAnsi="Verdana"/>
          <w:sz w:val="18"/>
          <w:szCs w:val="18"/>
        </w:rPr>
        <w:t xml:space="preserve">Het Europees Parlement </w:t>
      </w:r>
      <w:r w:rsidRPr="00472797" w:rsidR="001972F3">
        <w:rPr>
          <w:rFonts w:ascii="Verdana" w:hAnsi="Verdana"/>
          <w:sz w:val="18"/>
          <w:szCs w:val="18"/>
        </w:rPr>
        <w:t xml:space="preserve">(hierna: EP) </w:t>
      </w:r>
      <w:r w:rsidRPr="00472797">
        <w:rPr>
          <w:rFonts w:ascii="Verdana" w:hAnsi="Verdana"/>
          <w:sz w:val="18"/>
          <w:szCs w:val="18"/>
        </w:rPr>
        <w:t xml:space="preserve">hecht </w:t>
      </w:r>
      <w:r w:rsidRPr="00472797" w:rsidR="001972F3">
        <w:rPr>
          <w:rFonts w:ascii="Verdana" w:hAnsi="Verdana"/>
          <w:sz w:val="18"/>
          <w:szCs w:val="18"/>
        </w:rPr>
        <w:t xml:space="preserve">in algemene zin </w:t>
      </w:r>
      <w:r w:rsidRPr="00472797">
        <w:rPr>
          <w:rFonts w:ascii="Verdana" w:hAnsi="Verdana"/>
          <w:sz w:val="18"/>
          <w:szCs w:val="18"/>
        </w:rPr>
        <w:t>veel waarde aan transparante verantwoording.</w:t>
      </w:r>
      <w:r w:rsidRPr="00472797" w:rsidR="001972F3">
        <w:rPr>
          <w:rFonts w:ascii="Verdana" w:hAnsi="Verdana"/>
          <w:sz w:val="18"/>
          <w:szCs w:val="18"/>
        </w:rPr>
        <w:t xml:space="preserve"> Een nadere positie van het EP op dit voorstel is nog niet bekend.  </w:t>
      </w:r>
    </w:p>
    <w:p w:rsidRPr="00126218" w:rsidR="00E539A8" w:rsidP="000A28A7" w:rsidRDefault="00E539A8" w14:paraId="05196186" w14:textId="77777777">
      <w:pPr>
        <w:spacing w:line="360" w:lineRule="auto"/>
        <w:ind w:left="360"/>
        <w:rPr>
          <w:rFonts w:ascii="Verdana" w:hAnsi="Verdana"/>
          <w:b/>
          <w:sz w:val="18"/>
          <w:szCs w:val="18"/>
        </w:rPr>
      </w:pPr>
    </w:p>
    <w:p w:rsidRPr="00B312FC" w:rsidR="00A15B58" w:rsidP="1B6B4B7E" w:rsidRDefault="00AE5D97" w14:paraId="39BF0C0D" w14:textId="77777777">
      <w:pPr>
        <w:spacing w:line="360" w:lineRule="auto"/>
        <w:rPr>
          <w:rFonts w:ascii="Verdana" w:hAnsi="Verdana"/>
          <w:i/>
          <w:sz w:val="18"/>
          <w:szCs w:val="18"/>
        </w:rPr>
      </w:pPr>
      <w:r w:rsidRPr="00472797">
        <w:rPr>
          <w:rFonts w:ascii="Verdana" w:hAnsi="Verdana"/>
          <w:b/>
          <w:bCs/>
          <w:sz w:val="18"/>
          <w:szCs w:val="18"/>
        </w:rPr>
        <w:t xml:space="preserve">4. </w:t>
      </w:r>
      <w:r w:rsidRPr="00472797" w:rsidR="00A15B58">
        <w:rPr>
          <w:rFonts w:ascii="Verdana" w:hAnsi="Verdana"/>
          <w:b/>
          <w:bCs/>
          <w:sz w:val="18"/>
          <w:szCs w:val="18"/>
        </w:rPr>
        <w:t xml:space="preserve">Beoordeling bevoegdheid, subsidiariteit en proportionaliteit </w:t>
      </w:r>
    </w:p>
    <w:p w:rsidRPr="00B312FC" w:rsidR="00A15B58" w:rsidP="1B6B4B7E" w:rsidRDefault="00142B62" w14:paraId="7B2AE23E" w14:textId="77777777">
      <w:pPr>
        <w:pStyle w:val="Spreekpunten"/>
        <w:numPr>
          <w:ilvl w:val="0"/>
          <w:numId w:val="11"/>
        </w:numPr>
        <w:rPr>
          <w:rFonts w:ascii="Verdana" w:hAnsi="Verdana"/>
          <w:i/>
          <w:sz w:val="18"/>
          <w:szCs w:val="18"/>
          <w:lang w:val="nl-NL" w:eastAsia="zh-CN"/>
        </w:rPr>
      </w:pPr>
      <w:r w:rsidRPr="1B6B4B7E">
        <w:rPr>
          <w:rFonts w:ascii="Verdana" w:hAnsi="Verdana"/>
          <w:i/>
          <w:iCs/>
          <w:sz w:val="18"/>
          <w:szCs w:val="18"/>
          <w:lang w:val="nl-NL" w:eastAsia="zh-CN"/>
        </w:rPr>
        <w:t>B</w:t>
      </w:r>
      <w:r w:rsidRPr="1B6B4B7E" w:rsidR="00A15B58">
        <w:rPr>
          <w:rFonts w:ascii="Verdana" w:hAnsi="Verdana"/>
          <w:i/>
          <w:iCs/>
          <w:sz w:val="18"/>
          <w:szCs w:val="18"/>
          <w:lang w:val="nl-NL" w:eastAsia="zh-CN"/>
        </w:rPr>
        <w:t>evoegdheid</w:t>
      </w:r>
    </w:p>
    <w:p w:rsidRPr="00126218" w:rsidR="00A11F61" w:rsidP="00A11F61" w:rsidRDefault="00A11F61" w14:paraId="4DFB3D05" w14:textId="2FC9A38B">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26218">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126218" w:rsidR="00FF4A9A">
        <w:rPr>
          <w:rFonts w:ascii="Verdana" w:hAnsi="Verdana"/>
          <w:sz w:val="18"/>
          <w:szCs w:val="18"/>
        </w:rPr>
        <w:t xml:space="preserve">Het oordeel van het kabinet ten aanzien van de bevoegdheid is positief. </w:t>
      </w:r>
      <w:r w:rsidRPr="00126218">
        <w:rPr>
          <w:rFonts w:ascii="Verdana" w:hAnsi="Verdana"/>
          <w:sz w:val="18"/>
          <w:szCs w:val="18"/>
        </w:rPr>
        <w:t xml:space="preserve">Het voorstel is gebaseerd op </w:t>
      </w:r>
      <w:r w:rsidR="00D27322">
        <w:rPr>
          <w:rFonts w:ascii="Verdana" w:hAnsi="Verdana"/>
          <w:sz w:val="18"/>
          <w:szCs w:val="18"/>
        </w:rPr>
        <w:t>a</w:t>
      </w:r>
      <w:r w:rsidRPr="00126218" w:rsidR="00E66E66">
        <w:rPr>
          <w:rFonts w:ascii="Verdana" w:hAnsi="Verdana"/>
          <w:sz w:val="18"/>
          <w:szCs w:val="18"/>
        </w:rPr>
        <w:t>rtikel 322</w:t>
      </w:r>
      <w:r w:rsidRPr="00126218" w:rsidR="00977C10">
        <w:rPr>
          <w:rFonts w:ascii="Verdana" w:hAnsi="Verdana"/>
          <w:sz w:val="18"/>
          <w:szCs w:val="18"/>
        </w:rPr>
        <w:t>, eerste lid</w:t>
      </w:r>
      <w:r w:rsidRPr="00126218" w:rsidR="00E66E66">
        <w:rPr>
          <w:rFonts w:ascii="Verdana" w:hAnsi="Verdana"/>
          <w:sz w:val="18"/>
          <w:szCs w:val="18"/>
        </w:rPr>
        <w:t xml:space="preserve"> VWEU</w:t>
      </w:r>
      <w:r w:rsidRPr="00126218" w:rsidR="00977C10">
        <w:rPr>
          <w:rFonts w:ascii="Verdana" w:hAnsi="Verdana"/>
          <w:sz w:val="18"/>
          <w:szCs w:val="18"/>
        </w:rPr>
        <w:t>. Dit artikel</w:t>
      </w:r>
      <w:r w:rsidRPr="00126218">
        <w:rPr>
          <w:rFonts w:ascii="Verdana" w:hAnsi="Verdana"/>
          <w:sz w:val="18"/>
          <w:szCs w:val="18"/>
        </w:rPr>
        <w:t xml:space="preserve"> geeft de EU de bevoegdheid tot</w:t>
      </w:r>
      <w:r w:rsidRPr="00126218" w:rsidR="001C491C">
        <w:rPr>
          <w:rFonts w:ascii="Verdana" w:hAnsi="Verdana"/>
          <w:sz w:val="18"/>
          <w:szCs w:val="18"/>
        </w:rPr>
        <w:t xml:space="preserve"> het vaststellen van de financiële regels waarop de begroting wordt opgesteld en uitgevoerd, alsmede de wijze waarop rekening en verantwoording wordt gedaan. </w:t>
      </w:r>
      <w:r w:rsidRPr="00126218">
        <w:rPr>
          <w:rFonts w:ascii="Verdana" w:hAnsi="Verdana"/>
          <w:sz w:val="18"/>
          <w:szCs w:val="18"/>
        </w:rPr>
        <w:t>Het kabinet kan zich vinden in deze rechtsgrondslag</w:t>
      </w:r>
      <w:r w:rsidRPr="00126218" w:rsidR="009C6A85">
        <w:rPr>
          <w:rFonts w:ascii="Verdana" w:hAnsi="Verdana"/>
          <w:sz w:val="18"/>
          <w:szCs w:val="18"/>
        </w:rPr>
        <w:t>.</w:t>
      </w:r>
      <w:r w:rsidRPr="00126218">
        <w:rPr>
          <w:rFonts w:ascii="Verdana" w:hAnsi="Verdana"/>
          <w:sz w:val="18"/>
          <w:szCs w:val="18"/>
        </w:rPr>
        <w:t xml:space="preserve"> </w:t>
      </w:r>
      <w:r w:rsidRPr="00017013" w:rsidR="00017013">
        <w:rPr>
          <w:rFonts w:ascii="Verdana" w:hAnsi="Verdana"/>
          <w:sz w:val="18"/>
          <w:szCs w:val="18"/>
        </w:rPr>
        <w:t>De bevoegdheid om financiële regels vast te stellen die de procedure bepalen voor de opstelling en uitvoering van de EU-begroting kan, gezien zijn aard, enkel door de EU worden uitgeoefend.</w:t>
      </w:r>
      <w:r w:rsidRPr="00017013" w:rsidDel="00017013" w:rsidR="00017013">
        <w:rPr>
          <w:rFonts w:ascii="Verdana" w:hAnsi="Verdana"/>
          <w:sz w:val="18"/>
          <w:szCs w:val="18"/>
        </w:rPr>
        <w:t xml:space="preserve"> </w:t>
      </w:r>
      <w:r w:rsidR="00017013">
        <w:rPr>
          <w:rStyle w:val="FootnoteReference"/>
          <w:rFonts w:ascii="Verdana" w:hAnsi="Verdana"/>
          <w:sz w:val="18"/>
          <w:szCs w:val="18"/>
        </w:rPr>
        <w:footnoteReference w:id="10"/>
      </w:r>
    </w:p>
    <w:p w:rsidR="00A94C59" w:rsidP="00C64D39" w:rsidRDefault="00A94C59" w14:paraId="30FA4814" w14:textId="4B08F8EF">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00780025" w:rsidP="00C64D39" w:rsidRDefault="00780025" w14:paraId="77431E0F" w14:textId="777777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Pr="00126218" w:rsidR="00780025" w:rsidP="00C64D39" w:rsidRDefault="00780025" w14:paraId="45528FE2" w14:textId="777777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Pr="00B312FC" w:rsidR="009A5D00" w:rsidP="1B6B4B7E" w:rsidRDefault="009D5A21" w14:paraId="55F61842" w14:textId="078D691B">
      <w:pPr>
        <w:pStyle w:val="Spreekpunten"/>
        <w:numPr>
          <w:ilvl w:val="0"/>
          <w:numId w:val="11"/>
        </w:numPr>
        <w:rPr>
          <w:rFonts w:ascii="Verdana" w:hAnsi="Verdana"/>
          <w:i/>
          <w:sz w:val="18"/>
          <w:szCs w:val="18"/>
          <w:lang w:val="nl-NL" w:eastAsia="zh-CN"/>
        </w:rPr>
      </w:pPr>
      <w:r w:rsidRPr="1B6B4B7E">
        <w:rPr>
          <w:rFonts w:ascii="Verdana" w:hAnsi="Verdana"/>
          <w:i/>
          <w:iCs/>
          <w:sz w:val="18"/>
          <w:szCs w:val="18"/>
          <w:lang w:val="nl-NL" w:eastAsia="zh-CN"/>
        </w:rPr>
        <w:lastRenderedPageBreak/>
        <w:t>S</w:t>
      </w:r>
      <w:r w:rsidRPr="1B6B4B7E" w:rsidR="00A15B58">
        <w:rPr>
          <w:rFonts w:ascii="Verdana" w:hAnsi="Verdana"/>
          <w:i/>
          <w:iCs/>
          <w:sz w:val="18"/>
          <w:szCs w:val="18"/>
          <w:lang w:val="nl-NL" w:eastAsia="zh-CN"/>
        </w:rPr>
        <w:t>ubsidiariteit</w:t>
      </w:r>
    </w:p>
    <w:p w:rsidRPr="00126218" w:rsidR="00A11F61" w:rsidP="00A11F61" w:rsidRDefault="00977C10" w14:paraId="2C2B8C8F" w14:textId="52A7E4EC">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bookmarkStart w:name="_Hlk206160933" w:id="5"/>
      <w:r w:rsidRPr="00126218">
        <w:rPr>
          <w:rFonts w:ascii="Verdana" w:hAnsi="Verdana" w:eastAsia="Times New Roman" w:cs="Arial"/>
          <w:sz w:val="18"/>
          <w:szCs w:val="18"/>
        </w:rPr>
        <w:t>De bevoegdhe</w:t>
      </w:r>
      <w:r w:rsidR="00017013">
        <w:rPr>
          <w:rFonts w:ascii="Verdana" w:hAnsi="Verdana" w:eastAsia="Times New Roman" w:cs="Arial"/>
          <w:sz w:val="18"/>
          <w:szCs w:val="18"/>
        </w:rPr>
        <w:t>i</w:t>
      </w:r>
      <w:r w:rsidRPr="00126218">
        <w:rPr>
          <w:rFonts w:ascii="Verdana" w:hAnsi="Verdana" w:eastAsia="Times New Roman" w:cs="Arial"/>
          <w:sz w:val="18"/>
          <w:szCs w:val="18"/>
        </w:rPr>
        <w:t xml:space="preserve">d om de financiële regels van de </w:t>
      </w:r>
      <w:r w:rsidRPr="00126218" w:rsidR="00EE2A1F">
        <w:rPr>
          <w:rFonts w:ascii="Verdana" w:hAnsi="Verdana" w:eastAsia="Times New Roman" w:cs="Arial"/>
          <w:sz w:val="18"/>
          <w:szCs w:val="18"/>
        </w:rPr>
        <w:t>EU-begroting</w:t>
      </w:r>
      <w:r w:rsidRPr="00126218">
        <w:rPr>
          <w:rFonts w:ascii="Verdana" w:hAnsi="Verdana" w:eastAsia="Times New Roman" w:cs="Arial"/>
          <w:sz w:val="18"/>
          <w:szCs w:val="18"/>
        </w:rPr>
        <w:t xml:space="preserve"> vast te stellen </w:t>
      </w:r>
      <w:r w:rsidR="00017013">
        <w:rPr>
          <w:rFonts w:ascii="Verdana" w:hAnsi="Verdana" w:eastAsia="Times New Roman" w:cs="Arial"/>
          <w:sz w:val="18"/>
          <w:szCs w:val="18"/>
        </w:rPr>
        <w:t>is een bevoegdheid die, gezien zijn aard, enkel door de EU kan worden uitgeoefend</w:t>
      </w:r>
      <w:r w:rsidRPr="00126218">
        <w:rPr>
          <w:rFonts w:ascii="Verdana" w:hAnsi="Verdana" w:eastAsia="Times New Roman" w:cs="Arial"/>
          <w:sz w:val="18"/>
          <w:szCs w:val="18"/>
        </w:rPr>
        <w:t xml:space="preserve">. Daarmee is de subsidiariteitstoets niet van toepassing. </w:t>
      </w:r>
    </w:p>
    <w:bookmarkEnd w:id="5"/>
    <w:p w:rsidRPr="00126218" w:rsidR="003A15B6" w:rsidP="000A28A7" w:rsidRDefault="003A15B6" w14:paraId="7D0CD053" w14:textId="77777777">
      <w:pPr>
        <w:pStyle w:val="Spreekpunten"/>
        <w:numPr>
          <w:ilvl w:val="0"/>
          <w:numId w:val="0"/>
        </w:numPr>
        <w:rPr>
          <w:rFonts w:ascii="Verdana" w:hAnsi="Verdana"/>
          <w:iCs/>
          <w:sz w:val="18"/>
          <w:szCs w:val="18"/>
          <w:lang w:val="nl-NL" w:eastAsia="zh-CN"/>
        </w:rPr>
      </w:pPr>
    </w:p>
    <w:p w:rsidRPr="00B312FC" w:rsidR="002E3BAF" w:rsidP="1B6B4B7E" w:rsidRDefault="005C5AF3" w14:paraId="6B34E50B" w14:textId="77777777">
      <w:pPr>
        <w:pStyle w:val="Spreekpunten"/>
        <w:numPr>
          <w:ilvl w:val="0"/>
          <w:numId w:val="11"/>
        </w:numPr>
        <w:rPr>
          <w:rFonts w:ascii="Verdana" w:hAnsi="Verdana"/>
          <w:i/>
          <w:sz w:val="18"/>
          <w:szCs w:val="18"/>
          <w:lang w:val="nl-NL" w:eastAsia="zh-CN"/>
        </w:rPr>
      </w:pPr>
      <w:r w:rsidRPr="1B6B4B7E">
        <w:rPr>
          <w:rFonts w:ascii="Verdana" w:hAnsi="Verdana"/>
          <w:i/>
          <w:iCs/>
          <w:sz w:val="18"/>
          <w:szCs w:val="18"/>
          <w:lang w:val="nl-NL" w:eastAsia="zh-CN"/>
        </w:rPr>
        <w:t>P</w:t>
      </w:r>
      <w:r w:rsidRPr="1B6B4B7E" w:rsidR="00A15B58">
        <w:rPr>
          <w:rFonts w:ascii="Verdana" w:hAnsi="Verdana"/>
          <w:i/>
          <w:iCs/>
          <w:sz w:val="18"/>
          <w:szCs w:val="18"/>
          <w:lang w:val="nl-NL" w:eastAsia="zh-CN"/>
        </w:rPr>
        <w:t>roportionaliteit</w:t>
      </w:r>
    </w:p>
    <w:p w:rsidRPr="00126218" w:rsidR="00A37B23" w:rsidP="00AC2D6B" w:rsidRDefault="00AC2D6B" w14:paraId="44B72145" w14:textId="467BA4F5">
      <w:pPr>
        <w:pStyle w:val="Spreekpunten"/>
        <w:numPr>
          <w:ilvl w:val="0"/>
          <w:numId w:val="0"/>
        </w:numPr>
        <w:rPr>
          <w:rFonts w:ascii="Verdana" w:hAnsi="Verdana"/>
          <w:sz w:val="18"/>
          <w:szCs w:val="18"/>
          <w:lang w:val="nl-NL" w:eastAsia="zh-CN"/>
        </w:rPr>
      </w:pPr>
      <w:r w:rsidRPr="00126218">
        <w:rPr>
          <w:rFonts w:ascii="Verdana" w:hAnsi="Verdana"/>
          <w:sz w:val="18"/>
          <w:szCs w:val="18"/>
          <w:lang w:val="nl-NL"/>
        </w:rPr>
        <w:t xml:space="preserve">Als onderdeel van de toets of de EU mag optreden conform de EU-verdragen </w:t>
      </w:r>
      <w:r w:rsidRPr="00126218">
        <w:rPr>
          <w:rFonts w:ascii="Verdana" w:hAnsi="Verdana"/>
          <w:sz w:val="18"/>
          <w:szCs w:val="18"/>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003908E8">
        <w:rPr>
          <w:rFonts w:ascii="Verdana" w:hAnsi="Verdana"/>
          <w:sz w:val="18"/>
          <w:szCs w:val="18"/>
          <w:lang w:val="nl-NL" w:eastAsia="zh-CN"/>
        </w:rPr>
        <w:t>Het voorstel</w:t>
      </w:r>
      <w:r w:rsidRPr="00126218">
        <w:rPr>
          <w:rFonts w:ascii="Verdana" w:hAnsi="Verdana"/>
          <w:sz w:val="18"/>
          <w:szCs w:val="18"/>
          <w:lang w:val="nl-NL" w:eastAsia="zh-CN"/>
        </w:rPr>
        <w:t xml:space="preserve"> heeft tot doel </w:t>
      </w:r>
      <w:r w:rsidRPr="00126218">
        <w:rPr>
          <w:rFonts w:ascii="Verdana" w:hAnsi="Verdana"/>
          <w:sz w:val="18"/>
          <w:szCs w:val="18"/>
          <w:lang w:val="nl-NL"/>
        </w:rPr>
        <w:t xml:space="preserve">bij te dragen aan een resultaatgerichte aanpak en het effectief beoordelen van de prestaties van de </w:t>
      </w:r>
      <w:r w:rsidRPr="00126218" w:rsidR="00385C8B">
        <w:rPr>
          <w:rFonts w:ascii="Verdana" w:hAnsi="Verdana"/>
          <w:sz w:val="18"/>
          <w:szCs w:val="18"/>
          <w:lang w:val="nl-NL"/>
        </w:rPr>
        <w:t>EU-</w:t>
      </w:r>
      <w:r w:rsidRPr="00126218">
        <w:rPr>
          <w:rFonts w:ascii="Verdana" w:hAnsi="Verdana"/>
          <w:sz w:val="18"/>
          <w:szCs w:val="18"/>
          <w:lang w:val="nl-NL"/>
        </w:rPr>
        <w:t xml:space="preserve">begroting, en tegelijkertijd te zorgen voor meer transparantie en verantwoordingsplicht, het zorgen voor overeenstemming met de vereisten van het Financieel Reglement en het verminderen van de administratieve </w:t>
      </w:r>
      <w:r w:rsidRPr="00126218" w:rsidR="00385C8B">
        <w:rPr>
          <w:rFonts w:ascii="Verdana" w:hAnsi="Verdana"/>
          <w:sz w:val="18"/>
          <w:szCs w:val="18"/>
          <w:lang w:val="nl-NL"/>
        </w:rPr>
        <w:t xml:space="preserve">lasten </w:t>
      </w:r>
      <w:r w:rsidRPr="00126218">
        <w:rPr>
          <w:rFonts w:ascii="Verdana" w:hAnsi="Verdana"/>
          <w:sz w:val="18"/>
          <w:szCs w:val="18"/>
          <w:lang w:val="nl-NL"/>
        </w:rPr>
        <w:t>voor de lidstaten, de uitvoerende partners en de begunstigden.</w:t>
      </w:r>
      <w:r w:rsidRPr="00126218">
        <w:rPr>
          <w:rFonts w:ascii="Verdana" w:hAnsi="Verdana"/>
          <w:sz w:val="18"/>
          <w:szCs w:val="18"/>
          <w:lang w:val="nl-NL" w:eastAsia="zh-CN"/>
        </w:rPr>
        <w:t xml:space="preserve"> Het voorgestelde optreden is</w:t>
      </w:r>
      <w:r w:rsidRPr="00126218" w:rsidR="00181971">
        <w:rPr>
          <w:rFonts w:ascii="Verdana" w:hAnsi="Verdana"/>
          <w:sz w:val="18"/>
          <w:szCs w:val="18"/>
          <w:lang w:val="nl-NL" w:eastAsia="zh-CN"/>
        </w:rPr>
        <w:t xml:space="preserve"> </w:t>
      </w:r>
      <w:r w:rsidRPr="00126218">
        <w:rPr>
          <w:rFonts w:ascii="Verdana" w:hAnsi="Verdana"/>
          <w:sz w:val="18"/>
          <w:szCs w:val="18"/>
          <w:lang w:val="nl-NL" w:eastAsia="zh-CN"/>
        </w:rPr>
        <w:t xml:space="preserve">geschikt om deze doelstelling te bereiken, omdat </w:t>
      </w:r>
      <w:r w:rsidRPr="00126218" w:rsidR="00611B69">
        <w:rPr>
          <w:rFonts w:ascii="Verdana" w:hAnsi="Verdana"/>
          <w:sz w:val="18"/>
          <w:szCs w:val="18"/>
          <w:lang w:val="nl-NL" w:eastAsia="zh-CN"/>
        </w:rPr>
        <w:t>h</w:t>
      </w:r>
      <w:r w:rsidRPr="00126218" w:rsidR="002F0BE7">
        <w:rPr>
          <w:rFonts w:ascii="Verdana" w:hAnsi="Verdana"/>
          <w:sz w:val="18"/>
          <w:szCs w:val="18"/>
          <w:lang w:val="nl-NL" w:eastAsia="zh-CN"/>
        </w:rPr>
        <w:t>orizontale principes over de gehele begroting worden toegepast, het systeem voor toezicht op uitgaven en prestaties wordt gestroomlijnd en geharmoniseerd, en de rapportage van prestaties en informatie over financieringsmogelijkheden worden geharmoniseerd</w:t>
      </w:r>
      <w:r w:rsidRPr="00126218">
        <w:rPr>
          <w:rFonts w:ascii="Verdana" w:hAnsi="Verdana"/>
          <w:sz w:val="18"/>
          <w:szCs w:val="18"/>
          <w:lang w:val="nl-NL" w:eastAsia="zh-CN"/>
        </w:rPr>
        <w:t xml:space="preserve">. </w:t>
      </w:r>
      <w:r w:rsidRPr="00126218" w:rsidR="00356073">
        <w:rPr>
          <w:rFonts w:ascii="Verdana" w:hAnsi="Verdana"/>
          <w:sz w:val="18"/>
          <w:szCs w:val="18"/>
          <w:lang w:val="nl-NL" w:eastAsia="zh-CN"/>
        </w:rPr>
        <w:t xml:space="preserve">Bovendien gaat het voorgestelde optreden niet verder dan noodzakelijk, omdat het kabinet van mening is dat harmonisatie en simplificatie nodig is voor het moderniseren van de EU-begroting. </w:t>
      </w:r>
    </w:p>
    <w:p w:rsidRPr="00126218" w:rsidR="00E66E66" w:rsidP="00D22985" w:rsidRDefault="00E66E66" w14:paraId="062183F9" w14:textId="77777777">
      <w:pPr>
        <w:spacing w:line="360" w:lineRule="auto"/>
        <w:rPr>
          <w:rFonts w:ascii="Verdana" w:hAnsi="Verdana"/>
          <w:b/>
          <w:sz w:val="18"/>
          <w:szCs w:val="18"/>
        </w:rPr>
      </w:pPr>
    </w:p>
    <w:p w:rsidRPr="00B312FC" w:rsidR="002B7387" w:rsidP="00B312FC" w:rsidRDefault="00D22985" w14:paraId="3E821215" w14:textId="4ED09816">
      <w:pPr>
        <w:spacing w:line="360" w:lineRule="auto"/>
        <w:rPr>
          <w:rFonts w:ascii="Verdana" w:hAnsi="Verdana"/>
          <w:b/>
          <w:sz w:val="18"/>
          <w:szCs w:val="18"/>
        </w:rPr>
      </w:pPr>
      <w:r w:rsidRPr="00472797">
        <w:rPr>
          <w:rFonts w:ascii="Verdana" w:hAnsi="Verdana"/>
          <w:b/>
          <w:bCs/>
          <w:sz w:val="18"/>
          <w:szCs w:val="18"/>
        </w:rPr>
        <w:t xml:space="preserve">5. </w:t>
      </w:r>
      <w:r w:rsidRPr="00472797" w:rsidR="00CB7FF8">
        <w:rPr>
          <w:rFonts w:ascii="Verdana" w:hAnsi="Verdana"/>
          <w:b/>
          <w:bCs/>
          <w:sz w:val="18"/>
          <w:szCs w:val="18"/>
        </w:rPr>
        <w:t xml:space="preserve">Financiële </w:t>
      </w:r>
      <w:r w:rsidRPr="00472797" w:rsidR="00F75654">
        <w:rPr>
          <w:rFonts w:ascii="Verdana" w:hAnsi="Verdana"/>
          <w:b/>
          <w:bCs/>
          <w:sz w:val="18"/>
          <w:szCs w:val="18"/>
        </w:rPr>
        <w:t>consequenties</w:t>
      </w:r>
      <w:r w:rsidRPr="00472797" w:rsidR="00282AEA">
        <w:rPr>
          <w:rFonts w:ascii="Verdana" w:hAnsi="Verdana"/>
          <w:b/>
          <w:bCs/>
          <w:sz w:val="18"/>
          <w:szCs w:val="18"/>
        </w:rPr>
        <w:t>,</w:t>
      </w:r>
      <w:r w:rsidRPr="00472797" w:rsidR="00CB7FF8">
        <w:rPr>
          <w:rFonts w:ascii="Verdana" w:hAnsi="Verdana"/>
          <w:b/>
          <w:bCs/>
          <w:sz w:val="18"/>
          <w:szCs w:val="18"/>
        </w:rPr>
        <w:t xml:space="preserve"> gevolgen voor regeldruk</w:t>
      </w:r>
      <w:r w:rsidRPr="00472797" w:rsidR="00282AEA">
        <w:rPr>
          <w:rFonts w:ascii="Verdana" w:hAnsi="Verdana"/>
          <w:b/>
          <w:bCs/>
          <w:sz w:val="18"/>
          <w:szCs w:val="18"/>
        </w:rPr>
        <w:t>, concurrentiekracht en geopolitieke aspecten</w:t>
      </w:r>
      <w:r w:rsidRPr="00472797" w:rsidR="00691BF7">
        <w:rPr>
          <w:rFonts w:ascii="Verdana" w:hAnsi="Verdana"/>
          <w:b/>
          <w:bCs/>
          <w:sz w:val="18"/>
          <w:szCs w:val="18"/>
        </w:rPr>
        <w:t xml:space="preserve"> </w:t>
      </w:r>
    </w:p>
    <w:p w:rsidRPr="00B312FC" w:rsidR="00CB7FF8" w:rsidP="00B312FC" w:rsidRDefault="00CB7FF8" w14:paraId="142C6C37" w14:textId="77777777">
      <w:pPr>
        <w:numPr>
          <w:ilvl w:val="0"/>
          <w:numId w:val="4"/>
        </w:numPr>
        <w:spacing w:line="360" w:lineRule="auto"/>
        <w:outlineLvl w:val="0"/>
        <w:rPr>
          <w:rFonts w:ascii="Verdana" w:hAnsi="Verdana"/>
          <w:i/>
          <w:sz w:val="18"/>
          <w:szCs w:val="18"/>
        </w:rPr>
      </w:pPr>
      <w:r w:rsidRPr="00472797">
        <w:rPr>
          <w:rFonts w:ascii="Verdana" w:hAnsi="Verdana"/>
          <w:i/>
          <w:iCs/>
          <w:sz w:val="18"/>
          <w:szCs w:val="18"/>
        </w:rPr>
        <w:t>Consequenties EU-begroting</w:t>
      </w:r>
    </w:p>
    <w:p w:rsidRPr="00B312FC" w:rsidR="003C55F2" w:rsidP="00B312FC" w:rsidRDefault="003C55F2" w14:paraId="42C208CF" w14:textId="107425E5">
      <w:pPr>
        <w:spacing w:line="360" w:lineRule="auto"/>
        <w:outlineLvl w:val="0"/>
        <w:rPr>
          <w:rFonts w:ascii="Verdana" w:hAnsi="Verdana"/>
          <w:sz w:val="18"/>
          <w:szCs w:val="18"/>
        </w:rPr>
      </w:pPr>
      <w:r w:rsidRPr="00472797">
        <w:rPr>
          <w:rFonts w:ascii="Verdana" w:hAnsi="Verdana"/>
          <w:sz w:val="18"/>
          <w:szCs w:val="18"/>
        </w:rPr>
        <w:t>De onderhandelingen over de toekomst van het prestatiekader zijn wat betreft de financiële aspecten, integraal onderdeel van de onderhandelingen over het MFK 2028–2034. Nederland hecht eraan dat besprekingen over het prestatiekader niet vooruitlopen op de integrale besluitvorming betreffende de budgettaire omvang van het MFK. De beleidsmatige inzet van Nederland bij het prestatiekader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126218" w:rsidR="003C55F2" w:rsidP="009A5D00" w:rsidRDefault="003C55F2" w14:paraId="6EA17729" w14:textId="77777777">
      <w:pPr>
        <w:spacing w:line="360" w:lineRule="auto"/>
        <w:outlineLvl w:val="0"/>
        <w:rPr>
          <w:rFonts w:ascii="Verdana" w:hAnsi="Verdana"/>
          <w:bCs/>
          <w:sz w:val="18"/>
          <w:szCs w:val="18"/>
        </w:rPr>
      </w:pPr>
    </w:p>
    <w:p w:rsidRPr="00B312FC" w:rsidR="009A5D00" w:rsidP="00B312FC" w:rsidRDefault="009A5D00" w14:paraId="531FBA80" w14:textId="3D3ABCF0">
      <w:pPr>
        <w:spacing w:line="360" w:lineRule="auto"/>
        <w:outlineLvl w:val="0"/>
        <w:rPr>
          <w:rFonts w:ascii="Verdana" w:hAnsi="Verdana"/>
          <w:sz w:val="18"/>
          <w:szCs w:val="18"/>
        </w:rPr>
      </w:pPr>
      <w:r w:rsidRPr="00472797">
        <w:rPr>
          <w:rFonts w:ascii="Verdana" w:hAnsi="Verdana"/>
          <w:sz w:val="18"/>
          <w:szCs w:val="18"/>
        </w:rPr>
        <w:t xml:space="preserve">In het algemeen wordt geschat dat dit voorstel kan worden uitgevoerd op basis van een stabiel personeelsbestand voor de Commissie, vergeleken met het MFK 2021-2027. </w:t>
      </w:r>
      <w:r w:rsidRPr="00472797" w:rsidR="00C63398">
        <w:rPr>
          <w:rFonts w:ascii="Verdana" w:hAnsi="Verdana"/>
          <w:sz w:val="18"/>
          <w:szCs w:val="18"/>
        </w:rPr>
        <w:t>Het voorstel</w:t>
      </w:r>
      <w:r w:rsidRPr="00472797">
        <w:rPr>
          <w:rFonts w:ascii="Verdana" w:hAnsi="Verdana"/>
          <w:sz w:val="18"/>
          <w:szCs w:val="18"/>
        </w:rPr>
        <w:t xml:space="preserve"> voert een aantal vereenvoudigings- en stroomlijningsmaatregelen in die op termijn naar verwachting efficiëntieverbeteringen en administratieve besparingen zullen opleveren. Deze potentiële besparingen kunnen met name voortvloeien uit de harmonisatie van het bijhouden van uitgaven en prestatie-indicatoren door middel van één gemeenschappelijke lijst van interventiegebieden en indicatoren</w:t>
      </w:r>
      <w:r w:rsidRPr="00472797" w:rsidR="00E27C3D">
        <w:rPr>
          <w:rFonts w:ascii="Verdana" w:hAnsi="Verdana"/>
          <w:sz w:val="18"/>
          <w:szCs w:val="18"/>
        </w:rPr>
        <w:t>.</w:t>
      </w:r>
    </w:p>
    <w:p w:rsidRPr="00126218" w:rsidR="009A5D00" w:rsidP="009A5D00" w:rsidRDefault="009A5D00" w14:paraId="109340AF" w14:textId="77777777">
      <w:pPr>
        <w:spacing w:line="360" w:lineRule="auto"/>
        <w:outlineLvl w:val="0"/>
        <w:rPr>
          <w:rFonts w:ascii="Verdana" w:hAnsi="Verdana"/>
          <w:bCs/>
          <w:sz w:val="18"/>
          <w:szCs w:val="18"/>
        </w:rPr>
      </w:pPr>
    </w:p>
    <w:p w:rsidR="007E04EC" w:rsidP="00B312FC" w:rsidRDefault="009A5D00" w14:paraId="5B686F19" w14:textId="77777777">
      <w:pPr>
        <w:spacing w:line="360" w:lineRule="auto"/>
        <w:outlineLvl w:val="0"/>
        <w:rPr>
          <w:rFonts w:ascii="Verdana" w:hAnsi="Verdana"/>
          <w:sz w:val="18"/>
          <w:szCs w:val="18"/>
        </w:rPr>
      </w:pPr>
      <w:r w:rsidRPr="00472797">
        <w:rPr>
          <w:rFonts w:ascii="Verdana" w:hAnsi="Verdana"/>
          <w:sz w:val="18"/>
          <w:szCs w:val="18"/>
        </w:rPr>
        <w:lastRenderedPageBreak/>
        <w:t xml:space="preserve">Verdere efficiëntieverbeteringen worden verwacht van de vereenvoudiging van de programma-evaluaties, waarbij de evaluaties halverwege de looptijd worden vervangen door een gestroomlijnd uitvoeringsverslag, en van de consolidatie van de prestatierapportage in het jaarlijkse beheers- en prestatieverslag (AMPR). Daarnaast wordt verwacht dat het samenvoegen van meerdere dashboards en portalen in één enkel portaal (de </w:t>
      </w:r>
      <w:r w:rsidRPr="009F468B">
        <w:rPr>
          <w:rFonts w:ascii="Verdana" w:hAnsi="Verdana"/>
          <w:i/>
          <w:sz w:val="18"/>
          <w:szCs w:val="18"/>
        </w:rPr>
        <w:t>Single Gateway</w:t>
      </w:r>
      <w:r w:rsidRPr="00472797">
        <w:rPr>
          <w:rFonts w:ascii="Verdana" w:hAnsi="Verdana"/>
          <w:sz w:val="18"/>
          <w:szCs w:val="18"/>
        </w:rPr>
        <w:t xml:space="preserve">) zal leiden tot een vermindering van de IT-middelen die nodig zijn voor ontwikkeling en onderhoud. </w:t>
      </w:r>
    </w:p>
    <w:p w:rsidRPr="00B312FC" w:rsidR="009A5D00" w:rsidP="00B312FC" w:rsidRDefault="009A5D00" w14:paraId="280A0B31" w14:textId="555C9261">
      <w:pPr>
        <w:spacing w:line="360" w:lineRule="auto"/>
        <w:outlineLvl w:val="0"/>
        <w:rPr>
          <w:rFonts w:ascii="Verdana" w:hAnsi="Verdana"/>
          <w:sz w:val="18"/>
          <w:szCs w:val="18"/>
        </w:rPr>
      </w:pPr>
      <w:r w:rsidRPr="00472797">
        <w:rPr>
          <w:rFonts w:ascii="Verdana" w:hAnsi="Verdana"/>
          <w:sz w:val="18"/>
          <w:szCs w:val="18"/>
        </w:rPr>
        <w:t>Door de harmonisatie van de communicatiebepalingen over de programma's heen zullen ook minder middelen nodig zijn om de zichtbaarheid van de EU-steun te garanderen.</w:t>
      </w:r>
    </w:p>
    <w:p w:rsidRPr="00126218" w:rsidR="009A5D00" w:rsidP="009A5D00" w:rsidRDefault="009A5D00" w14:paraId="6AAFA9E7" w14:textId="77777777">
      <w:pPr>
        <w:spacing w:line="360" w:lineRule="auto"/>
        <w:outlineLvl w:val="0"/>
        <w:rPr>
          <w:rFonts w:ascii="Verdana" w:hAnsi="Verdana"/>
          <w:bCs/>
          <w:sz w:val="18"/>
          <w:szCs w:val="18"/>
        </w:rPr>
      </w:pPr>
    </w:p>
    <w:p w:rsidRPr="00B312FC" w:rsidR="009A5D00" w:rsidP="00B312FC" w:rsidRDefault="009A5D00" w14:paraId="4D7AA7FF" w14:textId="1D19458B">
      <w:pPr>
        <w:spacing w:line="360" w:lineRule="auto"/>
        <w:outlineLvl w:val="0"/>
        <w:rPr>
          <w:rFonts w:ascii="Verdana" w:hAnsi="Verdana"/>
          <w:sz w:val="18"/>
          <w:szCs w:val="18"/>
        </w:rPr>
      </w:pPr>
      <w:r w:rsidRPr="00472797">
        <w:rPr>
          <w:rFonts w:ascii="Verdana" w:hAnsi="Verdana"/>
          <w:sz w:val="18"/>
          <w:szCs w:val="18"/>
        </w:rPr>
        <w:t>Deze verwachte besparingen die in de loop van de tijd zullen worden gerealiseerd, zullen echter waarschijnlijk worden gecompenseerd door grotere behoeften op andere gebieden - met name die verband houden met de tenuitvoerlegging en het onderhoud van het nieuwe kader voor het traceren van uitgaven en prestaties, en de ontwikkeling en de lopende werking van het portaal met één enkele toegangspoort. Daarnaast zal de Commissie tijdens de eerste jaren van het MFK 2028-2034 verslag moeten blijven uitbrengen over de prestaties van het MFK 2021-2027, waarvoor bepaalde bestaande middelen moeten worden gehandhaafd. Om aan deze veranderende behoeften te voldoen, zal de Commissie personeel en middelen intern herschikken als dat nodig is om aan de operationele behoeften te voldoen.</w:t>
      </w:r>
    </w:p>
    <w:p w:rsidRPr="00126218" w:rsidR="005F6CE3" w:rsidP="009A5D00" w:rsidRDefault="005F6CE3" w14:paraId="5A0D0ED8" w14:textId="77777777">
      <w:pPr>
        <w:spacing w:line="360" w:lineRule="auto"/>
        <w:outlineLvl w:val="0"/>
        <w:rPr>
          <w:rFonts w:ascii="Verdana" w:hAnsi="Verdana"/>
          <w:bCs/>
          <w:sz w:val="18"/>
          <w:szCs w:val="18"/>
        </w:rPr>
      </w:pPr>
    </w:p>
    <w:p w:rsidRPr="00B312FC" w:rsidR="009A5D00" w:rsidP="00B312FC" w:rsidRDefault="009A5D00" w14:paraId="44552516" w14:textId="6DC51234">
      <w:pPr>
        <w:spacing w:line="360" w:lineRule="auto"/>
        <w:outlineLvl w:val="0"/>
        <w:rPr>
          <w:rFonts w:ascii="Verdana" w:hAnsi="Verdana"/>
          <w:sz w:val="18"/>
          <w:szCs w:val="18"/>
        </w:rPr>
      </w:pPr>
      <w:r w:rsidRPr="00472797">
        <w:rPr>
          <w:rFonts w:ascii="Verdana" w:hAnsi="Verdana"/>
          <w:sz w:val="18"/>
          <w:szCs w:val="18"/>
        </w:rPr>
        <w:t xml:space="preserve">Naar schatting besteden meer dan 100 werknemers van de Commissie een aanzienlijk deel van hun tijd aan het opstellen van prestatieverslagen voor verschillende programma's, waaronder bijdragen aan het jaarlijkse beheers- en prestatieverslag (AMPR). Daarnaast zijn ongeveer 150 medewerkers betrokken bij de evaluatieactiviteiten in verband met EU-programma's, terwijl ongeveer 130 medewerkers werken aan de ontwikkeling en het onderhoud van IT-instrumenten, websites en portalen die in het kader van </w:t>
      </w:r>
      <w:r w:rsidRPr="00472797" w:rsidR="00571D93">
        <w:rPr>
          <w:rFonts w:ascii="Verdana" w:hAnsi="Verdana"/>
          <w:sz w:val="18"/>
          <w:szCs w:val="18"/>
        </w:rPr>
        <w:t xml:space="preserve">dit voorstel </w:t>
      </w:r>
      <w:r w:rsidRPr="00472797">
        <w:rPr>
          <w:rFonts w:ascii="Verdana" w:hAnsi="Verdana"/>
          <w:sz w:val="18"/>
          <w:szCs w:val="18"/>
        </w:rPr>
        <w:t>zullen worden gestroomlijnd. Deze schattingen zijn exclusief externe contractanten of tijdelijk personeel die ook aan deze taken bijdragen.</w:t>
      </w:r>
    </w:p>
    <w:p w:rsidRPr="00126218" w:rsidR="00DC5CBA" w:rsidP="009A5D00" w:rsidRDefault="00DC5CBA" w14:paraId="78964B17" w14:textId="77777777">
      <w:pPr>
        <w:spacing w:line="360" w:lineRule="auto"/>
        <w:outlineLvl w:val="0"/>
        <w:rPr>
          <w:rFonts w:ascii="Verdana" w:hAnsi="Verdana"/>
          <w:bCs/>
          <w:sz w:val="18"/>
          <w:szCs w:val="18"/>
        </w:rPr>
      </w:pPr>
    </w:p>
    <w:p w:rsidRPr="00B312FC" w:rsidR="009A5D00" w:rsidP="00B312FC" w:rsidRDefault="009A5D00" w14:paraId="3B4F0599" w14:textId="1258C171">
      <w:pPr>
        <w:spacing w:line="360" w:lineRule="auto"/>
        <w:outlineLvl w:val="0"/>
        <w:rPr>
          <w:rFonts w:ascii="Verdana" w:hAnsi="Verdana"/>
          <w:sz w:val="18"/>
          <w:szCs w:val="18"/>
        </w:rPr>
      </w:pPr>
      <w:r w:rsidRPr="00472797">
        <w:rPr>
          <w:rFonts w:ascii="Verdana" w:hAnsi="Verdana"/>
          <w:sz w:val="18"/>
          <w:szCs w:val="18"/>
        </w:rPr>
        <w:t xml:space="preserve">Aan de andere kant zal de implementatie van de nieuwe digitale hulpmiddelen waarin </w:t>
      </w:r>
      <w:r w:rsidRPr="00472797" w:rsidR="00BE0958">
        <w:rPr>
          <w:rFonts w:ascii="Verdana" w:hAnsi="Verdana"/>
          <w:sz w:val="18"/>
          <w:szCs w:val="18"/>
        </w:rPr>
        <w:t>het voorstel</w:t>
      </w:r>
      <w:r w:rsidRPr="00472797">
        <w:rPr>
          <w:rFonts w:ascii="Verdana" w:hAnsi="Verdana"/>
          <w:sz w:val="18"/>
          <w:szCs w:val="18"/>
        </w:rPr>
        <w:t xml:space="preserve"> voorziet, vooraf en doorlopend investeringen in IT-ontwikkeling vereisen. De geraamde kosten </w:t>
      </w:r>
      <w:r w:rsidRPr="00472797" w:rsidR="008B653E">
        <w:rPr>
          <w:rFonts w:ascii="Verdana" w:hAnsi="Verdana"/>
          <w:sz w:val="18"/>
          <w:szCs w:val="18"/>
        </w:rPr>
        <w:t xml:space="preserve">voor het prestatiedashboard </w:t>
      </w:r>
      <w:r w:rsidRPr="00472797">
        <w:rPr>
          <w:rFonts w:ascii="Verdana" w:hAnsi="Verdana"/>
          <w:sz w:val="18"/>
          <w:szCs w:val="18"/>
        </w:rPr>
        <w:t>zijn als volgt: 2,6 miljoen euro aan initiële ontwikkelingskosten en 1,6 miljoen euro aan jaarlijkse onderhouds- en verdere ontwikkelingskosten</w:t>
      </w:r>
      <w:r w:rsidRPr="00472797" w:rsidR="006F50F2">
        <w:rPr>
          <w:rFonts w:ascii="Verdana" w:hAnsi="Verdana"/>
          <w:sz w:val="18"/>
          <w:szCs w:val="18"/>
        </w:rPr>
        <w:t>. Dat komt neer</w:t>
      </w:r>
      <w:r w:rsidRPr="00472797">
        <w:rPr>
          <w:rFonts w:ascii="Verdana" w:hAnsi="Verdana"/>
          <w:sz w:val="18"/>
          <w:szCs w:val="18"/>
        </w:rPr>
        <w:t xml:space="preserve"> op een totale geraamde kostprijs van 13,8 miljoen euro over de periode.</w:t>
      </w:r>
      <w:r w:rsidRPr="00472797" w:rsidR="00683E17">
        <w:rPr>
          <w:rFonts w:ascii="Verdana" w:hAnsi="Verdana"/>
          <w:sz w:val="18"/>
          <w:szCs w:val="18"/>
        </w:rPr>
        <w:t xml:space="preserve"> Ook zal 20 miljoen euro nodig zijn voor de ontwikkeling en het onderhoud van het online portaal waarop informatie over financieringsmogelijkheden wordt gepubliceerd.</w:t>
      </w:r>
    </w:p>
    <w:p w:rsidRPr="00126218" w:rsidR="002631D8" w:rsidP="000A28A7" w:rsidRDefault="002631D8" w14:paraId="64C66743"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B312FC" w:rsidR="00CB7FF8" w:rsidP="00B312FC" w:rsidRDefault="00CB7FF8" w14:paraId="2A74667C" w14:textId="77777777">
      <w:pPr>
        <w:numPr>
          <w:ilvl w:val="0"/>
          <w:numId w:val="4"/>
        </w:numPr>
        <w:spacing w:line="360" w:lineRule="auto"/>
        <w:outlineLvl w:val="0"/>
        <w:rPr>
          <w:rFonts w:ascii="Verdana" w:hAnsi="Verdana"/>
          <w:i/>
          <w:sz w:val="18"/>
          <w:szCs w:val="18"/>
        </w:rPr>
      </w:pPr>
      <w:r w:rsidRPr="00472797">
        <w:rPr>
          <w:rFonts w:ascii="Verdana" w:hAnsi="Verdana"/>
          <w:i/>
          <w:iCs/>
          <w:sz w:val="18"/>
          <w:szCs w:val="18"/>
        </w:rPr>
        <w:t>Financiële consequenties (incl. personele)</w:t>
      </w:r>
      <w:r w:rsidRPr="00472797" w:rsidR="008E2D7A">
        <w:rPr>
          <w:rFonts w:ascii="Verdana" w:hAnsi="Verdana"/>
          <w:i/>
          <w:iCs/>
          <w:sz w:val="18"/>
          <w:szCs w:val="18"/>
        </w:rPr>
        <w:t xml:space="preserve"> </w:t>
      </w:r>
      <w:r w:rsidRPr="00472797">
        <w:rPr>
          <w:rFonts w:ascii="Verdana" w:hAnsi="Verdana"/>
          <w:i/>
          <w:iCs/>
          <w:sz w:val="18"/>
          <w:szCs w:val="18"/>
        </w:rPr>
        <w:t xml:space="preserve">voor </w:t>
      </w:r>
      <w:r w:rsidRPr="00472797" w:rsidR="00944F3B">
        <w:rPr>
          <w:rFonts w:ascii="Verdana" w:hAnsi="Verdana"/>
          <w:i/>
          <w:iCs/>
          <w:sz w:val="18"/>
          <w:szCs w:val="18"/>
        </w:rPr>
        <w:t>R</w:t>
      </w:r>
      <w:r w:rsidRPr="00472797">
        <w:rPr>
          <w:rFonts w:ascii="Verdana" w:hAnsi="Verdana"/>
          <w:i/>
          <w:iCs/>
          <w:sz w:val="18"/>
          <w:szCs w:val="18"/>
        </w:rPr>
        <w:t xml:space="preserve">ijksoverheid en/ of </w:t>
      </w:r>
      <w:r w:rsidRPr="00472797" w:rsidR="009E0A83">
        <w:rPr>
          <w:rFonts w:ascii="Verdana" w:hAnsi="Verdana"/>
          <w:i/>
          <w:iCs/>
          <w:sz w:val="18"/>
          <w:szCs w:val="18"/>
        </w:rPr>
        <w:t>mede</w:t>
      </w:r>
      <w:r w:rsidRPr="00472797">
        <w:rPr>
          <w:rFonts w:ascii="Verdana" w:hAnsi="Verdana"/>
          <w:i/>
          <w:iCs/>
          <w:sz w:val="18"/>
          <w:szCs w:val="18"/>
        </w:rPr>
        <w:t>overheden</w:t>
      </w:r>
    </w:p>
    <w:p w:rsidRPr="00B312FC" w:rsidR="003C55F2" w:rsidP="00B312FC" w:rsidRDefault="003C55F2" w14:paraId="39E43827" w14:textId="6703FA05">
      <w:pPr>
        <w:spacing w:line="360" w:lineRule="auto"/>
        <w:outlineLvl w:val="0"/>
        <w:rPr>
          <w:rFonts w:ascii="Verdana" w:hAnsi="Verdana"/>
          <w:sz w:val="18"/>
          <w:szCs w:val="18"/>
        </w:rPr>
      </w:pPr>
      <w:r w:rsidRPr="00472797">
        <w:rPr>
          <w:rFonts w:ascii="Verdana" w:hAnsi="Verdana"/>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w:t>
      </w:r>
      <w:r w:rsidRPr="00472797" w:rsidR="006114D4">
        <w:rPr>
          <w:rFonts w:ascii="Verdana" w:hAnsi="Verdana"/>
          <w:sz w:val="18"/>
          <w:szCs w:val="18"/>
        </w:rPr>
        <w:t>EMB</w:t>
      </w:r>
      <w:r w:rsidRPr="00472797">
        <w:rPr>
          <w:rFonts w:ascii="Verdana" w:hAnsi="Verdana"/>
          <w:sz w:val="18"/>
          <w:szCs w:val="18"/>
        </w:rPr>
        <w:t xml:space="preserve">. Eventuele budgettaire gevolgen voor de Rijksbegroting worden ingepast op de begroting van het beleidsverantwoordelijke departement, conform de regels van de budgetdiscipline. Eventuele </w:t>
      </w:r>
      <w:r w:rsidRPr="00472797">
        <w:rPr>
          <w:rFonts w:ascii="Verdana" w:hAnsi="Verdana"/>
          <w:sz w:val="18"/>
          <w:szCs w:val="18"/>
        </w:rPr>
        <w:lastRenderedPageBreak/>
        <w:t xml:space="preserve">tegenvallers op de EU-afdrachten die volgen uit de </w:t>
      </w:r>
      <w:r w:rsidRPr="00472797" w:rsidR="00A37C8D">
        <w:rPr>
          <w:rFonts w:ascii="Verdana" w:hAnsi="Verdana"/>
          <w:sz w:val="18"/>
          <w:szCs w:val="18"/>
        </w:rPr>
        <w:t>MFK-onderhandelingen</w:t>
      </w:r>
      <w:r w:rsidRPr="00472797">
        <w:rPr>
          <w:rFonts w:ascii="Verdana" w:hAnsi="Verdana"/>
          <w:sz w:val="18"/>
          <w:szCs w:val="18"/>
        </w:rPr>
        <w:t xml:space="preserve"> dienen gedekt te worden op de Rijksbegroting.</w:t>
      </w:r>
    </w:p>
    <w:p w:rsidRPr="00126218" w:rsidR="003C55F2" w:rsidP="00C43BDA" w:rsidRDefault="003C55F2" w14:paraId="0D9553ED" w14:textId="77777777">
      <w:pPr>
        <w:spacing w:line="360" w:lineRule="auto"/>
        <w:outlineLvl w:val="0"/>
        <w:rPr>
          <w:rFonts w:ascii="Verdana" w:hAnsi="Verdana"/>
          <w:bCs/>
          <w:sz w:val="18"/>
          <w:szCs w:val="18"/>
        </w:rPr>
      </w:pPr>
    </w:p>
    <w:p w:rsidRPr="00B312FC" w:rsidR="00D0787B" w:rsidP="00B312FC" w:rsidRDefault="003B5219" w14:paraId="22B839E0" w14:textId="5630A48E">
      <w:pPr>
        <w:spacing w:line="360" w:lineRule="auto"/>
        <w:outlineLvl w:val="0"/>
        <w:rPr>
          <w:rFonts w:ascii="Verdana" w:hAnsi="Verdana"/>
          <w:i/>
          <w:sz w:val="18"/>
          <w:szCs w:val="18"/>
        </w:rPr>
      </w:pPr>
      <w:r w:rsidRPr="00472797">
        <w:rPr>
          <w:rFonts w:ascii="Verdana" w:hAnsi="Verdana"/>
          <w:sz w:val="18"/>
          <w:szCs w:val="18"/>
        </w:rPr>
        <w:t>Volgens de Commissie zouden de rapportagekosten met een kwart moeten dalen t.o.v. het huidig</w:t>
      </w:r>
      <w:r w:rsidRPr="00472797" w:rsidR="00AC656A">
        <w:rPr>
          <w:rFonts w:ascii="Verdana" w:hAnsi="Verdana"/>
          <w:sz w:val="18"/>
          <w:szCs w:val="18"/>
        </w:rPr>
        <w:t>e</w:t>
      </w:r>
      <w:r w:rsidRPr="00472797">
        <w:rPr>
          <w:rFonts w:ascii="Verdana" w:hAnsi="Verdana"/>
          <w:sz w:val="18"/>
          <w:szCs w:val="18"/>
        </w:rPr>
        <w:t xml:space="preserve"> MFK. </w:t>
      </w:r>
      <w:r w:rsidRPr="00472797" w:rsidR="005D0D3F">
        <w:rPr>
          <w:rFonts w:ascii="Verdana" w:hAnsi="Verdana"/>
          <w:sz w:val="18"/>
          <w:szCs w:val="18"/>
        </w:rPr>
        <w:t>Het ligt</w:t>
      </w:r>
      <w:r w:rsidRPr="00472797">
        <w:rPr>
          <w:rFonts w:ascii="Verdana" w:hAnsi="Verdana"/>
          <w:sz w:val="18"/>
          <w:szCs w:val="18"/>
        </w:rPr>
        <w:t xml:space="preserve"> echter</w:t>
      </w:r>
      <w:r w:rsidRPr="00472797" w:rsidR="005D0D3F">
        <w:rPr>
          <w:rFonts w:ascii="Verdana" w:hAnsi="Verdana"/>
          <w:sz w:val="18"/>
          <w:szCs w:val="18"/>
        </w:rPr>
        <w:t xml:space="preserve"> in de lijn der verwachting dat </w:t>
      </w:r>
      <w:r w:rsidRPr="00472797" w:rsidR="00356073">
        <w:rPr>
          <w:rFonts w:ascii="Verdana" w:hAnsi="Verdana"/>
          <w:sz w:val="18"/>
          <w:szCs w:val="18"/>
        </w:rPr>
        <w:t xml:space="preserve">de Rijksoverheid en </w:t>
      </w:r>
      <w:r w:rsidRPr="00472797" w:rsidR="005D0D3F">
        <w:rPr>
          <w:rFonts w:ascii="Verdana" w:hAnsi="Verdana"/>
          <w:sz w:val="18"/>
          <w:szCs w:val="18"/>
        </w:rPr>
        <w:t>medeoverheden zich moeten aanpassen aan de nieuwe rapportagesystematiek, wat mogelijk financiële consequenties kan hebben.</w:t>
      </w:r>
      <w:r w:rsidRPr="00472797" w:rsidR="00D0787B">
        <w:rPr>
          <w:rFonts w:ascii="Verdana" w:hAnsi="Verdana"/>
          <w:sz w:val="18"/>
          <w:szCs w:val="18"/>
        </w:rPr>
        <w:t xml:space="preserve"> Daarnaast moeten lidstaten een </w:t>
      </w:r>
      <w:r w:rsidRPr="00126218" w:rsidR="00D0787B">
        <w:rPr>
          <w:rFonts w:ascii="Verdana" w:hAnsi="Verdana"/>
          <w:sz w:val="18"/>
          <w:szCs w:val="18"/>
        </w:rPr>
        <w:t>rapportagesysteem opzetten waarmee ‘real time’ gerapporteerd kan worden over financiële data en de resultaatindicatoren. Nederland beschikt nog niet over een dergelijk systeem. Het ontwikkelen van een dergelijk systeem, en het vervolgens Rijksbreed invoeren</w:t>
      </w:r>
      <w:r w:rsidRPr="00126218" w:rsidR="00106364">
        <w:rPr>
          <w:rFonts w:ascii="Verdana" w:hAnsi="Verdana"/>
          <w:sz w:val="18"/>
          <w:szCs w:val="18"/>
        </w:rPr>
        <w:t>, in samenwerking met medeoverheden</w:t>
      </w:r>
      <w:r w:rsidRPr="00126218" w:rsidR="00D0787B">
        <w:rPr>
          <w:rFonts w:ascii="Verdana" w:hAnsi="Verdana"/>
          <w:sz w:val="18"/>
          <w:szCs w:val="18"/>
        </w:rPr>
        <w:t xml:space="preserve">, kan </w:t>
      </w:r>
      <w:r w:rsidR="009F2487">
        <w:rPr>
          <w:rFonts w:ascii="Verdana" w:hAnsi="Verdana"/>
          <w:sz w:val="18"/>
          <w:szCs w:val="18"/>
        </w:rPr>
        <w:t>eenmalig</w:t>
      </w:r>
      <w:r w:rsidRPr="00126218" w:rsidR="009F2487">
        <w:rPr>
          <w:rFonts w:ascii="Verdana" w:hAnsi="Verdana"/>
          <w:sz w:val="18"/>
          <w:szCs w:val="18"/>
        </w:rPr>
        <w:t xml:space="preserve"> </w:t>
      </w:r>
      <w:r w:rsidRPr="00126218" w:rsidR="00D0787B">
        <w:rPr>
          <w:rFonts w:ascii="Verdana" w:hAnsi="Verdana"/>
          <w:sz w:val="18"/>
          <w:szCs w:val="18"/>
        </w:rPr>
        <w:t>extra administratieve werkzaamheden en daarmee samenhangende kosten met zich meebrengen</w:t>
      </w:r>
      <w:r w:rsidRPr="00126218" w:rsidR="661D09A4">
        <w:rPr>
          <w:rFonts w:ascii="Verdana" w:hAnsi="Verdana"/>
          <w:sz w:val="18"/>
          <w:szCs w:val="18"/>
        </w:rPr>
        <w:t>, oo</w:t>
      </w:r>
      <w:r w:rsidRPr="00126218" w:rsidR="11DB82A3">
        <w:rPr>
          <w:rFonts w:ascii="Verdana" w:hAnsi="Verdana"/>
          <w:sz w:val="18"/>
          <w:szCs w:val="18"/>
        </w:rPr>
        <w:t>k voor de begunstigden</w:t>
      </w:r>
      <w:r w:rsidRPr="00126218" w:rsidR="00D0787B">
        <w:rPr>
          <w:rFonts w:ascii="Verdana" w:hAnsi="Verdana"/>
          <w:sz w:val="18"/>
          <w:szCs w:val="18"/>
        </w:rPr>
        <w:t>.</w:t>
      </w:r>
      <w:r w:rsidRPr="00126218">
        <w:rPr>
          <w:rFonts w:ascii="Verdana" w:hAnsi="Verdana"/>
          <w:sz w:val="18"/>
          <w:szCs w:val="18"/>
        </w:rPr>
        <w:t xml:space="preserve"> Op basis van het voorliggende voorstel kan hiervan nog geen goede inschatting gemaakt worden. </w:t>
      </w:r>
      <w:r w:rsidRPr="00126218" w:rsidR="00683E17">
        <w:rPr>
          <w:rFonts w:ascii="Verdana" w:hAnsi="Verdana"/>
          <w:sz w:val="18"/>
          <w:szCs w:val="18"/>
        </w:rPr>
        <w:t>Het is belangrijk dat de besparingen op Europees niveau niet leiden tot extra kosten voor de lidstaten</w:t>
      </w:r>
      <w:r w:rsidRPr="00126218" w:rsidR="00106364">
        <w:rPr>
          <w:rFonts w:ascii="Verdana" w:hAnsi="Verdana"/>
          <w:sz w:val="18"/>
          <w:szCs w:val="18"/>
        </w:rPr>
        <w:t xml:space="preserve"> </w:t>
      </w:r>
      <w:r w:rsidRPr="00126218" w:rsidR="1B6B4B7E">
        <w:rPr>
          <w:rFonts w:ascii="Verdana" w:hAnsi="Verdana"/>
          <w:sz w:val="18"/>
          <w:szCs w:val="18"/>
        </w:rPr>
        <w:t>of</w:t>
      </w:r>
      <w:r w:rsidRPr="00126218" w:rsidR="00106364">
        <w:rPr>
          <w:rFonts w:ascii="Verdana" w:hAnsi="Verdana"/>
          <w:sz w:val="18"/>
          <w:szCs w:val="18"/>
        </w:rPr>
        <w:t xml:space="preserve"> medeoverheden</w:t>
      </w:r>
      <w:r w:rsidRPr="00126218" w:rsidR="00683E17">
        <w:rPr>
          <w:rFonts w:ascii="Verdana" w:hAnsi="Verdana"/>
          <w:sz w:val="18"/>
          <w:szCs w:val="18"/>
        </w:rPr>
        <w:t>.</w:t>
      </w:r>
    </w:p>
    <w:p w:rsidRPr="00126218" w:rsidR="11DB82A3" w:rsidP="007342E8" w:rsidRDefault="11DB82A3" w14:paraId="4353A0A4" w14:textId="4975B7F7">
      <w:pPr>
        <w:spacing w:line="360" w:lineRule="auto"/>
        <w:outlineLvl w:val="0"/>
        <w:rPr>
          <w:rFonts w:ascii="Verdana" w:hAnsi="Verdana"/>
          <w:sz w:val="18"/>
          <w:szCs w:val="18"/>
        </w:rPr>
      </w:pPr>
    </w:p>
    <w:p w:rsidRPr="00126218" w:rsidR="11DB82A3" w:rsidP="007342E8" w:rsidRDefault="11DB82A3" w14:paraId="4D1E3914" w14:textId="2325B43A">
      <w:pPr>
        <w:spacing w:line="360" w:lineRule="auto"/>
      </w:pPr>
      <w:r w:rsidRPr="00126218">
        <w:rPr>
          <w:rFonts w:ascii="Verdana" w:hAnsi="Verdana" w:eastAsia="Verdana" w:cs="Verdana"/>
          <w:sz w:val="18"/>
          <w:szCs w:val="18"/>
        </w:rPr>
        <w:t>De plannen van de Commissie betekenen dat er mogelijk nieuwe systemen moeten worden opgezet om EU</w:t>
      </w:r>
      <w:r w:rsidR="007F7FD0">
        <w:rPr>
          <w:rFonts w:ascii="Verdana" w:hAnsi="Verdana" w:eastAsia="Verdana" w:cs="Verdana"/>
          <w:sz w:val="18"/>
          <w:szCs w:val="18"/>
        </w:rPr>
        <w:t>-</w:t>
      </w:r>
      <w:r w:rsidRPr="00126218">
        <w:rPr>
          <w:rFonts w:ascii="Verdana" w:hAnsi="Verdana" w:eastAsia="Verdana" w:cs="Verdana"/>
          <w:sz w:val="18"/>
          <w:szCs w:val="18"/>
        </w:rPr>
        <w:t>subsidies te programmeren, controleren en verantwoorden. Hiervoor moeten voldoende middelen zijn vanuit de technische bijstand voor medeoverheden</w:t>
      </w:r>
      <w:r w:rsidRPr="00126218" w:rsidR="281221F2">
        <w:rPr>
          <w:rFonts w:ascii="Verdana" w:hAnsi="Verdana" w:eastAsia="Verdana" w:cs="Verdana"/>
          <w:sz w:val="18"/>
          <w:szCs w:val="18"/>
        </w:rPr>
        <w:t>.</w:t>
      </w:r>
    </w:p>
    <w:p w:rsidRPr="00126218" w:rsidR="00CA5BBE" w:rsidP="00CA5BBE" w:rsidRDefault="00CA5BBE" w14:paraId="333938BD" w14:textId="77777777">
      <w:pPr>
        <w:spacing w:line="360" w:lineRule="auto"/>
        <w:outlineLvl w:val="0"/>
        <w:rPr>
          <w:rFonts w:ascii="Verdana" w:hAnsi="Verdana"/>
          <w:bCs/>
          <w:i/>
          <w:iCs/>
          <w:sz w:val="18"/>
          <w:szCs w:val="18"/>
        </w:rPr>
      </w:pPr>
    </w:p>
    <w:p w:rsidRPr="00B312FC" w:rsidR="00CB7FF8" w:rsidP="00B312FC" w:rsidRDefault="00CB7FF8" w14:paraId="3542766A" w14:textId="77777777">
      <w:pPr>
        <w:numPr>
          <w:ilvl w:val="0"/>
          <w:numId w:val="4"/>
        </w:numPr>
        <w:spacing w:line="360" w:lineRule="auto"/>
        <w:rPr>
          <w:rFonts w:ascii="Verdana" w:hAnsi="Verdana"/>
          <w:i/>
          <w:sz w:val="18"/>
          <w:szCs w:val="18"/>
        </w:rPr>
      </w:pPr>
      <w:r w:rsidRPr="00472797">
        <w:rPr>
          <w:rFonts w:ascii="Verdana" w:hAnsi="Verdana"/>
          <w:i/>
          <w:iCs/>
          <w:sz w:val="18"/>
          <w:szCs w:val="18"/>
        </w:rPr>
        <w:t xml:space="preserve">Financiële consequenties </w:t>
      </w:r>
      <w:r w:rsidRPr="00472797" w:rsidR="008E2D7A">
        <w:rPr>
          <w:rFonts w:ascii="Verdana" w:hAnsi="Verdana"/>
          <w:i/>
          <w:iCs/>
          <w:sz w:val="18"/>
          <w:szCs w:val="18"/>
        </w:rPr>
        <w:t xml:space="preserve">en gevolgen voor regeldruk </w:t>
      </w:r>
      <w:r w:rsidRPr="00472797">
        <w:rPr>
          <w:rFonts w:ascii="Verdana" w:hAnsi="Verdana"/>
          <w:i/>
          <w:iCs/>
          <w:sz w:val="18"/>
          <w:szCs w:val="18"/>
        </w:rPr>
        <w:t>voor bedrijfsleven en burger</w:t>
      </w:r>
    </w:p>
    <w:p w:rsidRPr="00126218" w:rsidR="002715A9" w:rsidP="0011181B" w:rsidRDefault="00213204" w14:paraId="3AFBC62F" w14:textId="5E4DDA34">
      <w:pPr>
        <w:spacing w:line="360" w:lineRule="auto"/>
        <w:rPr>
          <w:rFonts w:ascii="Verdana" w:hAnsi="Verdana"/>
          <w:sz w:val="18"/>
          <w:szCs w:val="18"/>
        </w:rPr>
      </w:pPr>
      <w:r w:rsidRPr="00126218">
        <w:rPr>
          <w:rFonts w:ascii="Verdana" w:hAnsi="Verdana"/>
          <w:sz w:val="18"/>
          <w:szCs w:val="18"/>
        </w:rPr>
        <w:t>Het uitgangspunt van dit voorstel is om</w:t>
      </w:r>
      <w:r w:rsidRPr="00126218" w:rsidR="004256BB">
        <w:rPr>
          <w:rFonts w:ascii="Verdana" w:hAnsi="Verdana"/>
          <w:sz w:val="18"/>
          <w:szCs w:val="18"/>
        </w:rPr>
        <w:t xml:space="preserve"> het rapporteren op indicatoren in EU-</w:t>
      </w:r>
      <w:r w:rsidRPr="00126218">
        <w:rPr>
          <w:rFonts w:ascii="Verdana" w:hAnsi="Verdana"/>
          <w:sz w:val="18"/>
          <w:szCs w:val="18"/>
        </w:rPr>
        <w:t>programma’s te vereenvoudigen en harmoniseren.</w:t>
      </w:r>
      <w:r w:rsidRPr="00126218" w:rsidR="004256BB">
        <w:rPr>
          <w:rFonts w:ascii="Verdana" w:hAnsi="Verdana"/>
          <w:sz w:val="18"/>
          <w:szCs w:val="18"/>
        </w:rPr>
        <w:t xml:space="preserve"> Door het gebruik van een enkele set aan indicatoren, wordt in die zin de rapportagelast versimpeld</w:t>
      </w:r>
      <w:r w:rsidRPr="00126218" w:rsidR="00356073">
        <w:rPr>
          <w:rFonts w:ascii="Verdana" w:hAnsi="Verdana"/>
          <w:sz w:val="18"/>
          <w:szCs w:val="18"/>
        </w:rPr>
        <w:t>.</w:t>
      </w:r>
      <w:r w:rsidRPr="00126218">
        <w:rPr>
          <w:rFonts w:ascii="Verdana" w:hAnsi="Verdana"/>
          <w:sz w:val="18"/>
          <w:szCs w:val="18"/>
        </w:rPr>
        <w:t xml:space="preserve"> Dit zou in principe de regeldruk en daarmee de kosten voor bedrijfsleven </w:t>
      </w:r>
      <w:r w:rsidRPr="00126218" w:rsidR="004256BB">
        <w:rPr>
          <w:rFonts w:ascii="Verdana" w:hAnsi="Verdana"/>
          <w:sz w:val="18"/>
          <w:szCs w:val="18"/>
        </w:rPr>
        <w:t xml:space="preserve">kunnen </w:t>
      </w:r>
      <w:r w:rsidRPr="00126218">
        <w:rPr>
          <w:rFonts w:ascii="Verdana" w:hAnsi="Verdana"/>
          <w:sz w:val="18"/>
          <w:szCs w:val="18"/>
        </w:rPr>
        <w:t>verminderen</w:t>
      </w:r>
      <w:r w:rsidRPr="00126218" w:rsidR="0098153E">
        <w:rPr>
          <w:rFonts w:ascii="Verdana" w:hAnsi="Verdana"/>
          <w:sz w:val="18"/>
          <w:szCs w:val="18"/>
        </w:rPr>
        <w:t>. Tezamen genomen met het NRPP</w:t>
      </w:r>
      <w:r w:rsidR="00CB72AC">
        <w:rPr>
          <w:rFonts w:ascii="Verdana" w:hAnsi="Verdana"/>
          <w:sz w:val="18"/>
          <w:szCs w:val="18"/>
        </w:rPr>
        <w:t>-</w:t>
      </w:r>
      <w:r w:rsidRPr="00126218" w:rsidR="0098153E">
        <w:rPr>
          <w:rFonts w:ascii="Verdana" w:hAnsi="Verdana"/>
          <w:sz w:val="18"/>
          <w:szCs w:val="18"/>
        </w:rPr>
        <w:t xml:space="preserve">voorstel moet nog worden bezien of dit daadwerkelijk leidt tot lastenverlaging. </w:t>
      </w:r>
      <w:r w:rsidRPr="00126218">
        <w:rPr>
          <w:rFonts w:ascii="Verdana" w:hAnsi="Verdana"/>
          <w:sz w:val="18"/>
          <w:szCs w:val="18"/>
        </w:rPr>
        <w:t>Dit is afhankelijk van de Nederlandse invulling van het prestatiemonitoringssysteem</w:t>
      </w:r>
      <w:r w:rsidRPr="00126218" w:rsidR="0011181B">
        <w:rPr>
          <w:rFonts w:ascii="Verdana" w:hAnsi="Verdana"/>
          <w:sz w:val="18"/>
          <w:szCs w:val="18"/>
        </w:rPr>
        <w:t>, het detailniveau van de indicatoren</w:t>
      </w:r>
      <w:r w:rsidRPr="00126218" w:rsidR="00B033F9">
        <w:rPr>
          <w:rFonts w:ascii="Verdana" w:hAnsi="Verdana"/>
          <w:sz w:val="18"/>
          <w:szCs w:val="18"/>
        </w:rPr>
        <w:t xml:space="preserve"> en de praktische uitvoerbaarheid van het voorstel</w:t>
      </w:r>
      <w:r w:rsidRPr="00126218">
        <w:rPr>
          <w:rFonts w:ascii="Verdana" w:hAnsi="Verdana"/>
          <w:sz w:val="18"/>
          <w:szCs w:val="18"/>
        </w:rPr>
        <w:t>.</w:t>
      </w:r>
    </w:p>
    <w:p w:rsidRPr="00126218" w:rsidR="000D1A78" w:rsidP="000A28A7" w:rsidRDefault="000D1A78" w14:paraId="17E03726" w14:textId="77777777">
      <w:pPr>
        <w:spacing w:line="360" w:lineRule="auto"/>
        <w:rPr>
          <w:rFonts w:ascii="Verdana" w:hAnsi="Verdana"/>
          <w:bCs/>
          <w:i/>
          <w:iCs/>
          <w:sz w:val="18"/>
          <w:szCs w:val="18"/>
        </w:rPr>
      </w:pPr>
    </w:p>
    <w:p w:rsidRPr="00B312FC" w:rsidR="00EF140E" w:rsidP="00B312FC" w:rsidRDefault="00D14B50" w14:paraId="67EEC234" w14:textId="77777777">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rPr>
      </w:pPr>
      <w:r w:rsidRPr="00472797">
        <w:rPr>
          <w:rFonts w:ascii="Verdana" w:hAnsi="Verdana"/>
          <w:i/>
          <w:iCs/>
          <w:sz w:val="18"/>
          <w:szCs w:val="18"/>
        </w:rPr>
        <w:t>Gevolgen voor concurrentiekracht</w:t>
      </w:r>
      <w:r w:rsidRPr="00472797" w:rsidR="00282AEA">
        <w:rPr>
          <w:rFonts w:ascii="Verdana" w:hAnsi="Verdana"/>
          <w:i/>
          <w:iCs/>
          <w:sz w:val="18"/>
          <w:szCs w:val="18"/>
        </w:rPr>
        <w:t xml:space="preserve"> en geopolitieke aspecten</w:t>
      </w:r>
    </w:p>
    <w:p w:rsidRPr="00126218" w:rsidR="00B30EF1" w:rsidP="000D1A78" w:rsidRDefault="00B30EF1" w14:paraId="51CA8E93" w14:textId="3031B1A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126218">
        <w:rPr>
          <w:rFonts w:ascii="Verdana" w:hAnsi="Verdana"/>
          <w:sz w:val="18"/>
          <w:szCs w:val="18"/>
        </w:rPr>
        <w:t xml:space="preserve">Dit voorstel stelt voor om één toegangspunt te creëren waar informatie over financieringsmogelijkheden wordt gebundeld. Dit zorgt voor eenvoudigere informatievoorziening en daarmee toegang tot financiering, wat de concurrentiekracht op EU-niveau versterkt. Het voorstel </w:t>
      </w:r>
      <w:r w:rsidR="003C7B7F">
        <w:rPr>
          <w:rFonts w:ascii="Verdana" w:hAnsi="Verdana"/>
          <w:sz w:val="18"/>
          <w:szCs w:val="18"/>
        </w:rPr>
        <w:t>voor</w:t>
      </w:r>
      <w:r w:rsidRPr="00126218" w:rsidR="003C7B7F">
        <w:rPr>
          <w:rFonts w:ascii="Verdana" w:hAnsi="Verdana"/>
          <w:sz w:val="18"/>
          <w:szCs w:val="18"/>
        </w:rPr>
        <w:t xml:space="preserve"> </w:t>
      </w:r>
      <w:r w:rsidRPr="00126218">
        <w:rPr>
          <w:rFonts w:ascii="Verdana" w:hAnsi="Verdana"/>
          <w:sz w:val="18"/>
          <w:szCs w:val="18"/>
        </w:rPr>
        <w:t xml:space="preserve">harmonisering sluit aan bij de huidige trend binnen de EU om te </w:t>
      </w:r>
      <w:r w:rsidR="003C7B7F">
        <w:rPr>
          <w:rFonts w:ascii="Verdana" w:hAnsi="Verdana"/>
          <w:sz w:val="18"/>
          <w:szCs w:val="18"/>
        </w:rPr>
        <w:t>vereenvoudigen</w:t>
      </w:r>
      <w:r w:rsidRPr="00126218" w:rsidR="003C7B7F">
        <w:rPr>
          <w:rFonts w:ascii="Verdana" w:hAnsi="Verdana"/>
          <w:sz w:val="18"/>
          <w:szCs w:val="18"/>
        </w:rPr>
        <w:t xml:space="preserve"> </w:t>
      </w:r>
      <w:r w:rsidRPr="00126218">
        <w:rPr>
          <w:rFonts w:ascii="Verdana" w:hAnsi="Verdana"/>
          <w:sz w:val="18"/>
          <w:szCs w:val="18"/>
        </w:rPr>
        <w:t xml:space="preserve">met als doel de eigen concurrentiekracht te verbeteren. </w:t>
      </w:r>
    </w:p>
    <w:p w:rsidRPr="00126218" w:rsidR="008C2083" w:rsidP="000A28A7" w:rsidRDefault="008C2083" w14:paraId="23F99AD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B312FC" w:rsidR="00CB7FF8" w:rsidP="00B312FC" w:rsidRDefault="00802914" w14:paraId="39B5BB0A" w14:textId="77777777">
      <w:pPr>
        <w:spacing w:line="360" w:lineRule="auto"/>
        <w:rPr>
          <w:rFonts w:ascii="Verdana" w:hAnsi="Verdana"/>
          <w:b/>
          <w:sz w:val="18"/>
          <w:szCs w:val="18"/>
        </w:rPr>
      </w:pPr>
      <w:r w:rsidRPr="00472797">
        <w:rPr>
          <w:rFonts w:ascii="Verdana" w:hAnsi="Verdana"/>
          <w:b/>
          <w:bCs/>
          <w:sz w:val="18"/>
          <w:szCs w:val="18"/>
        </w:rPr>
        <w:t xml:space="preserve">6. </w:t>
      </w:r>
      <w:r w:rsidRPr="00472797" w:rsidR="00CB7FF8">
        <w:rPr>
          <w:rFonts w:ascii="Verdana" w:hAnsi="Verdana"/>
          <w:b/>
          <w:bCs/>
          <w:sz w:val="18"/>
          <w:szCs w:val="18"/>
        </w:rPr>
        <w:t>Implicaties juridisch</w:t>
      </w:r>
    </w:p>
    <w:p w:rsidRPr="00126218" w:rsidR="007A2E2F" w:rsidP="000A28A7" w:rsidRDefault="007A2E2F" w14:paraId="0BD54A6C" w14:textId="77777777">
      <w:pPr>
        <w:spacing w:line="360" w:lineRule="auto"/>
        <w:rPr>
          <w:rFonts w:ascii="Verdana" w:hAnsi="Verdana"/>
          <w:b/>
          <w:sz w:val="18"/>
          <w:szCs w:val="18"/>
        </w:rPr>
      </w:pPr>
      <w:bookmarkStart w:name="_Hlk204345367" w:id="6"/>
    </w:p>
    <w:p w:rsidRPr="00B312FC" w:rsidR="00CB7FF8" w:rsidP="00B312FC" w:rsidRDefault="00CB7FF8" w14:paraId="6F71533C" w14:textId="77777777">
      <w:pPr>
        <w:numPr>
          <w:ilvl w:val="0"/>
          <w:numId w:val="5"/>
        </w:numPr>
        <w:spacing w:line="360" w:lineRule="auto"/>
        <w:rPr>
          <w:rFonts w:ascii="Verdana" w:hAnsi="Verdana"/>
          <w:i/>
          <w:sz w:val="18"/>
          <w:szCs w:val="18"/>
        </w:rPr>
      </w:pPr>
      <w:r w:rsidRPr="00472797">
        <w:rPr>
          <w:rFonts w:ascii="Verdana" w:hAnsi="Verdana"/>
          <w:i/>
          <w:iCs/>
          <w:sz w:val="18"/>
          <w:szCs w:val="18"/>
        </w:rPr>
        <w:t xml:space="preserve">Consequenties voor nationale en decentrale regelgeving en/of sanctionering beleid (inclusief toepassing van de lex </w:t>
      </w:r>
      <w:proofErr w:type="spellStart"/>
      <w:r w:rsidRPr="00472797">
        <w:rPr>
          <w:rFonts w:ascii="Verdana" w:hAnsi="Verdana"/>
          <w:i/>
          <w:iCs/>
          <w:sz w:val="18"/>
          <w:szCs w:val="18"/>
        </w:rPr>
        <w:t>silencio</w:t>
      </w:r>
      <w:proofErr w:type="spellEnd"/>
      <w:r w:rsidRPr="00472797">
        <w:rPr>
          <w:rFonts w:ascii="Verdana" w:hAnsi="Verdana"/>
          <w:i/>
          <w:iCs/>
          <w:sz w:val="18"/>
          <w:szCs w:val="18"/>
        </w:rPr>
        <w:t xml:space="preserve"> positivo) </w:t>
      </w:r>
    </w:p>
    <w:p w:rsidRPr="00B312FC" w:rsidR="007A2E2F" w:rsidP="00B312FC" w:rsidRDefault="00522A72" w14:paraId="66CA3875" w14:textId="4631344C">
      <w:pPr>
        <w:spacing w:line="360" w:lineRule="auto"/>
        <w:rPr>
          <w:rFonts w:ascii="Verdana" w:hAnsi="Verdana"/>
          <w:sz w:val="18"/>
          <w:szCs w:val="18"/>
        </w:rPr>
      </w:pPr>
      <w:r w:rsidRPr="00472797">
        <w:rPr>
          <w:rFonts w:ascii="Verdana" w:hAnsi="Verdana"/>
          <w:sz w:val="18"/>
          <w:szCs w:val="18"/>
        </w:rPr>
        <w:t xml:space="preserve">Sanctionering en lex </w:t>
      </w:r>
      <w:proofErr w:type="spellStart"/>
      <w:r w:rsidRPr="00472797">
        <w:rPr>
          <w:rFonts w:ascii="Verdana" w:hAnsi="Verdana"/>
          <w:sz w:val="18"/>
          <w:szCs w:val="18"/>
        </w:rPr>
        <w:t>silencio</w:t>
      </w:r>
      <w:proofErr w:type="spellEnd"/>
      <w:r w:rsidRPr="00472797">
        <w:rPr>
          <w:rFonts w:ascii="Verdana" w:hAnsi="Verdana"/>
          <w:sz w:val="18"/>
          <w:szCs w:val="18"/>
        </w:rPr>
        <w:t xml:space="preserve"> </w:t>
      </w:r>
      <w:proofErr w:type="spellStart"/>
      <w:r w:rsidRPr="00472797">
        <w:rPr>
          <w:rFonts w:ascii="Verdana" w:hAnsi="Verdana"/>
          <w:sz w:val="18"/>
          <w:szCs w:val="18"/>
        </w:rPr>
        <w:t>positivio</w:t>
      </w:r>
      <w:proofErr w:type="spellEnd"/>
      <w:r w:rsidRPr="00472797">
        <w:rPr>
          <w:rFonts w:ascii="Verdana" w:hAnsi="Verdana"/>
          <w:sz w:val="18"/>
          <w:szCs w:val="18"/>
        </w:rPr>
        <w:t xml:space="preserve"> is hier niet van toepassing. Mogelijk zijn er op nationaal en decentraal niveau aanpassingen nodig in de regelgeving om </w:t>
      </w:r>
      <w:r w:rsidRPr="00472797" w:rsidR="001806C3">
        <w:rPr>
          <w:rFonts w:ascii="Verdana" w:hAnsi="Verdana"/>
          <w:sz w:val="18"/>
          <w:szCs w:val="18"/>
        </w:rPr>
        <w:t>te voldoen aan de eisen die zijn opgenomen in het voorstel voor het prestatiemonitoringssysteem</w:t>
      </w:r>
      <w:r w:rsidRPr="00472797">
        <w:rPr>
          <w:rFonts w:ascii="Verdana" w:hAnsi="Verdana"/>
          <w:sz w:val="18"/>
          <w:szCs w:val="18"/>
        </w:rPr>
        <w:t xml:space="preserve">. Verdere aanpassingen in wet- </w:t>
      </w:r>
      <w:r w:rsidRPr="00472797">
        <w:rPr>
          <w:rFonts w:ascii="Verdana" w:hAnsi="Verdana"/>
          <w:sz w:val="18"/>
          <w:szCs w:val="18"/>
        </w:rPr>
        <w:lastRenderedPageBreak/>
        <w:t>en regelgeving hangen samen met andere voorstellen</w:t>
      </w:r>
      <w:r w:rsidRPr="00472797" w:rsidR="001806C3">
        <w:rPr>
          <w:rFonts w:ascii="Verdana" w:hAnsi="Verdana"/>
          <w:sz w:val="18"/>
          <w:szCs w:val="18"/>
        </w:rPr>
        <w:t>, zoals het voorstel voor</w:t>
      </w:r>
      <w:r w:rsidRPr="00472797" w:rsidR="00527FA6">
        <w:rPr>
          <w:rFonts w:ascii="Verdana" w:hAnsi="Verdana"/>
          <w:sz w:val="18"/>
          <w:szCs w:val="18"/>
        </w:rPr>
        <w:t xml:space="preserve"> de </w:t>
      </w:r>
      <w:proofErr w:type="spellStart"/>
      <w:r w:rsidRPr="00472797" w:rsidR="00527FA6">
        <w:rPr>
          <w:rFonts w:ascii="Verdana" w:hAnsi="Verdana"/>
          <w:sz w:val="18"/>
          <w:szCs w:val="18"/>
        </w:rPr>
        <w:t>NRPP</w:t>
      </w:r>
      <w:r w:rsidRPr="00472797" w:rsidR="0029579C">
        <w:rPr>
          <w:rFonts w:ascii="Verdana" w:hAnsi="Verdana"/>
          <w:sz w:val="18"/>
          <w:szCs w:val="18"/>
        </w:rPr>
        <w:t>’</w:t>
      </w:r>
      <w:r w:rsidRPr="00472797" w:rsidR="00527FA6">
        <w:rPr>
          <w:rFonts w:ascii="Verdana" w:hAnsi="Verdana"/>
          <w:sz w:val="18"/>
          <w:szCs w:val="18"/>
        </w:rPr>
        <w:t>s</w:t>
      </w:r>
      <w:proofErr w:type="spellEnd"/>
      <w:r w:rsidRPr="00472797">
        <w:rPr>
          <w:rFonts w:ascii="Verdana" w:hAnsi="Verdana"/>
          <w:sz w:val="18"/>
          <w:szCs w:val="18"/>
        </w:rPr>
        <w:t xml:space="preserve"> voor het nieuwe MFK.</w:t>
      </w:r>
    </w:p>
    <w:p w:rsidRPr="00126218" w:rsidR="0010107D" w:rsidP="000A28A7" w:rsidRDefault="0010107D" w14:paraId="0AF99865" w14:textId="77777777">
      <w:pPr>
        <w:spacing w:line="360" w:lineRule="auto"/>
        <w:rPr>
          <w:rFonts w:ascii="Verdana" w:hAnsi="Verdana"/>
          <w:bCs/>
          <w:i/>
          <w:iCs/>
          <w:sz w:val="18"/>
          <w:szCs w:val="18"/>
        </w:rPr>
      </w:pPr>
    </w:p>
    <w:p w:rsidRPr="00B312FC" w:rsidR="00F74E07" w:rsidP="00B312FC" w:rsidRDefault="00F74E07" w14:paraId="76E4DBD5" w14:textId="539562BE">
      <w:pPr>
        <w:numPr>
          <w:ilvl w:val="0"/>
          <w:numId w:val="5"/>
        </w:numPr>
        <w:tabs>
          <w:tab w:val="left" w:pos="-426"/>
        </w:tabs>
        <w:suppressAutoHyphens/>
        <w:spacing w:line="360" w:lineRule="auto"/>
        <w:rPr>
          <w:rFonts w:ascii="Verdana" w:hAnsi="Verdana"/>
          <w:i/>
          <w:sz w:val="18"/>
          <w:szCs w:val="18"/>
        </w:rPr>
      </w:pPr>
      <w:r w:rsidRPr="00472797">
        <w:rPr>
          <w:rFonts w:ascii="Verdana" w:hAnsi="Verdana"/>
          <w:i/>
          <w:iCs/>
          <w:sz w:val="18"/>
          <w:szCs w:val="18"/>
        </w:rPr>
        <w:t>Gedelegeerde en/of uitvoeringshandelingen, incl. NL-beoordeling daarvan</w:t>
      </w:r>
    </w:p>
    <w:p w:rsidR="001F22DE" w:rsidP="001F22DE" w:rsidRDefault="001F22DE" w14:paraId="23BB6244" w14:textId="147BE8C7">
      <w:pPr>
        <w:pStyle w:val="NoSpacing"/>
        <w:spacing w:line="360" w:lineRule="auto"/>
        <w:rPr>
          <w:rFonts w:ascii="Verdana" w:hAnsi="Verdana" w:cs="Tahoma"/>
          <w:sz w:val="18"/>
          <w:szCs w:val="18"/>
          <w:lang w:val="nl-NL"/>
        </w:rPr>
      </w:pPr>
      <w:r w:rsidRPr="00472797">
        <w:rPr>
          <w:rFonts w:ascii="Verdana" w:hAnsi="Verdana"/>
          <w:sz w:val="18"/>
          <w:szCs w:val="18"/>
          <w:lang w:val="nl-NL"/>
        </w:rPr>
        <w:t>In het voorstel worden</w:t>
      </w:r>
      <w:r w:rsidRPr="00126218">
        <w:rPr>
          <w:rFonts w:ascii="Verdana" w:hAnsi="Verdana" w:cs="Tahoma"/>
          <w:sz w:val="18"/>
          <w:szCs w:val="18"/>
          <w:lang w:val="nl-NL"/>
        </w:rPr>
        <w:t xml:space="preserve"> vijf bevoegdheden </w:t>
      </w:r>
      <w:r w:rsidR="009105D5">
        <w:rPr>
          <w:rFonts w:ascii="Verdana" w:hAnsi="Verdana" w:cs="Tahoma"/>
          <w:sz w:val="18"/>
          <w:szCs w:val="18"/>
          <w:lang w:val="nl-NL"/>
        </w:rPr>
        <w:t>voor het vaststellen</w:t>
      </w:r>
      <w:r w:rsidRPr="00126218">
        <w:rPr>
          <w:rFonts w:ascii="Verdana" w:hAnsi="Verdana" w:cs="Tahoma"/>
          <w:sz w:val="18"/>
          <w:szCs w:val="18"/>
          <w:lang w:val="nl-NL"/>
        </w:rPr>
        <w:t xml:space="preserve"> van gedelegeerde handelingen aan de Commissie toebedeeld. In vier gevallen (artikel 4, </w:t>
      </w:r>
      <w:r w:rsidR="009105D5">
        <w:rPr>
          <w:rFonts w:ascii="Verdana" w:hAnsi="Verdana" w:cs="Tahoma"/>
          <w:sz w:val="18"/>
          <w:szCs w:val="18"/>
          <w:lang w:val="nl-NL"/>
        </w:rPr>
        <w:t>vierde</w:t>
      </w:r>
      <w:r w:rsidRPr="00126218" w:rsidR="009105D5">
        <w:rPr>
          <w:rFonts w:ascii="Verdana" w:hAnsi="Verdana" w:cs="Tahoma"/>
          <w:sz w:val="18"/>
          <w:szCs w:val="18"/>
          <w:lang w:val="nl-NL"/>
        </w:rPr>
        <w:t xml:space="preserve"> </w:t>
      </w:r>
      <w:r w:rsidRPr="00126218">
        <w:rPr>
          <w:rFonts w:ascii="Verdana" w:hAnsi="Verdana" w:cs="Tahoma"/>
          <w:sz w:val="18"/>
          <w:szCs w:val="18"/>
          <w:lang w:val="nl-NL"/>
        </w:rPr>
        <w:t>lid; artikel 7, vierde lid; artikel 8, vierde lid; en artikel 18, negende lid) betreft het de bevoegdheid tot het wijzigen van de vijf Annexen</w:t>
      </w:r>
      <w:r w:rsidR="009105D5">
        <w:rPr>
          <w:rFonts w:ascii="Verdana" w:hAnsi="Verdana" w:cs="Tahoma"/>
          <w:sz w:val="18"/>
          <w:szCs w:val="18"/>
          <w:lang w:val="nl-NL"/>
        </w:rPr>
        <w:t>:</w:t>
      </w:r>
      <w:r w:rsidRPr="00126218">
        <w:rPr>
          <w:rFonts w:ascii="Verdana" w:hAnsi="Verdana" w:cs="Tahoma"/>
          <w:sz w:val="18"/>
          <w:szCs w:val="18"/>
          <w:lang w:val="nl-NL"/>
        </w:rPr>
        <w:t xml:space="preserve"> </w:t>
      </w:r>
      <w:r w:rsidRPr="00126218" w:rsidR="0046740A">
        <w:rPr>
          <w:rFonts w:ascii="Verdana" w:hAnsi="Verdana" w:cs="Tahoma"/>
          <w:sz w:val="18"/>
          <w:szCs w:val="18"/>
          <w:lang w:val="nl-NL"/>
        </w:rPr>
        <w:t>artikel 4, eerste lid ziet op het wijzigen van annex III; artikel 7, vierde lid op annex IV; artikel 8, vierde lid annex I en II; artikel 18, negende lid annex V</w:t>
      </w:r>
      <w:r w:rsidR="009105D5">
        <w:rPr>
          <w:rFonts w:ascii="Verdana" w:hAnsi="Verdana" w:cs="Tahoma"/>
          <w:sz w:val="18"/>
          <w:szCs w:val="18"/>
          <w:lang w:val="nl-NL"/>
        </w:rPr>
        <w:t>. A</w:t>
      </w:r>
      <w:r w:rsidRPr="00126218" w:rsidR="0046740A">
        <w:rPr>
          <w:rFonts w:ascii="Verdana" w:hAnsi="Verdana" w:cs="Tahoma"/>
          <w:sz w:val="18"/>
          <w:szCs w:val="18"/>
          <w:lang w:val="nl-NL"/>
        </w:rPr>
        <w:t>rtikel 20 is het horizontale artikel over</w:t>
      </w:r>
      <w:r w:rsidR="009105D5">
        <w:rPr>
          <w:rFonts w:ascii="Verdana" w:hAnsi="Verdana" w:cs="Tahoma"/>
          <w:sz w:val="18"/>
          <w:szCs w:val="18"/>
          <w:lang w:val="nl-NL"/>
        </w:rPr>
        <w:t xml:space="preserve"> de uitoefening van de</w:t>
      </w:r>
      <w:r w:rsidRPr="00126218" w:rsidR="0046740A">
        <w:rPr>
          <w:rFonts w:ascii="Verdana" w:hAnsi="Verdana" w:cs="Tahoma"/>
          <w:sz w:val="18"/>
          <w:szCs w:val="18"/>
          <w:lang w:val="nl-NL"/>
        </w:rPr>
        <w:t xml:space="preserve"> </w:t>
      </w:r>
      <w:r w:rsidR="009105D5">
        <w:rPr>
          <w:rFonts w:ascii="Verdana" w:hAnsi="Verdana" w:cs="Tahoma"/>
          <w:sz w:val="18"/>
          <w:szCs w:val="18"/>
          <w:lang w:val="nl-NL"/>
        </w:rPr>
        <w:t>delegatiebevoegdheden</w:t>
      </w:r>
      <w:r w:rsidRPr="00126218" w:rsidR="0046740A">
        <w:rPr>
          <w:rFonts w:ascii="Verdana" w:hAnsi="Verdana" w:cs="Tahoma"/>
          <w:sz w:val="18"/>
          <w:szCs w:val="18"/>
          <w:lang w:val="nl-NL"/>
        </w:rPr>
        <w:t xml:space="preserve">. </w:t>
      </w:r>
    </w:p>
    <w:p w:rsidRPr="00126218" w:rsidR="007D1881" w:rsidP="001F22DE" w:rsidRDefault="007D1881" w14:paraId="7CADEBFC" w14:textId="77777777">
      <w:pPr>
        <w:pStyle w:val="NoSpacing"/>
        <w:spacing w:line="360" w:lineRule="auto"/>
        <w:rPr>
          <w:rFonts w:ascii="Verdana" w:hAnsi="Verdana"/>
          <w:sz w:val="18"/>
          <w:szCs w:val="18"/>
          <w:lang w:val="nl-NL"/>
        </w:rPr>
      </w:pPr>
    </w:p>
    <w:p w:rsidR="00B00CB6" w:rsidP="007B141E" w:rsidRDefault="002D44AA" w14:paraId="29ABFA54" w14:textId="262F9A39">
      <w:pPr>
        <w:spacing w:line="360" w:lineRule="auto"/>
        <w:rPr>
          <w:rFonts w:ascii="Verdana" w:hAnsi="Verdana" w:cs="Tahoma"/>
          <w:sz w:val="18"/>
          <w:szCs w:val="18"/>
        </w:rPr>
      </w:pPr>
      <w:r>
        <w:rPr>
          <w:rFonts w:ascii="Verdana" w:hAnsi="Verdana" w:cs="Tahoma"/>
          <w:sz w:val="18"/>
          <w:szCs w:val="18"/>
        </w:rPr>
        <w:t xml:space="preserve">Het kabinet betwijfelt of </w:t>
      </w:r>
      <w:r w:rsidR="00A37C8D">
        <w:rPr>
          <w:rFonts w:ascii="Verdana" w:hAnsi="Verdana" w:cs="Tahoma"/>
          <w:sz w:val="18"/>
          <w:szCs w:val="18"/>
        </w:rPr>
        <w:t>het</w:t>
      </w:r>
      <w:r w:rsidR="00372C28">
        <w:rPr>
          <w:rFonts w:ascii="Verdana" w:hAnsi="Verdana" w:cs="Tahoma"/>
          <w:sz w:val="18"/>
          <w:szCs w:val="18"/>
        </w:rPr>
        <w:t xml:space="preserve"> </w:t>
      </w:r>
      <w:r w:rsidRPr="009F468B" w:rsidR="00443911">
        <w:rPr>
          <w:rFonts w:ascii="Verdana" w:hAnsi="Verdana" w:cs="Tahoma"/>
          <w:sz w:val="18"/>
          <w:szCs w:val="18"/>
        </w:rPr>
        <w:t xml:space="preserve">toekennen van deze bevoegdheden </w:t>
      </w:r>
      <w:r>
        <w:rPr>
          <w:rFonts w:ascii="Verdana" w:hAnsi="Verdana" w:cs="Tahoma"/>
          <w:sz w:val="18"/>
          <w:szCs w:val="18"/>
        </w:rPr>
        <w:t xml:space="preserve">in artikel 8, vierde lid en artikel 4, </w:t>
      </w:r>
      <w:r w:rsidR="00AB1BE3">
        <w:rPr>
          <w:rFonts w:ascii="Verdana" w:hAnsi="Verdana" w:cs="Tahoma"/>
          <w:sz w:val="18"/>
          <w:szCs w:val="18"/>
        </w:rPr>
        <w:t>vierde</w:t>
      </w:r>
      <w:r>
        <w:rPr>
          <w:rFonts w:ascii="Verdana" w:hAnsi="Verdana" w:cs="Tahoma"/>
          <w:sz w:val="18"/>
          <w:szCs w:val="18"/>
        </w:rPr>
        <w:t xml:space="preserve"> lid, mogelijk en wenselijk is, omdat de interventiegebieden en indicatoren (annex I</w:t>
      </w:r>
      <w:r w:rsidR="00AB1BE3">
        <w:rPr>
          <w:rFonts w:ascii="Verdana" w:hAnsi="Verdana" w:cs="Tahoma"/>
          <w:sz w:val="18"/>
          <w:szCs w:val="18"/>
        </w:rPr>
        <w:t xml:space="preserve"> en II</w:t>
      </w:r>
      <w:r>
        <w:rPr>
          <w:rFonts w:ascii="Verdana" w:hAnsi="Verdana" w:cs="Tahoma"/>
          <w:sz w:val="18"/>
          <w:szCs w:val="18"/>
        </w:rPr>
        <w:t xml:space="preserve">) en </w:t>
      </w:r>
      <w:proofErr w:type="spellStart"/>
      <w:r w:rsidRPr="009F468B">
        <w:rPr>
          <w:rFonts w:ascii="Verdana" w:hAnsi="Verdana" w:cs="Tahoma"/>
          <w:i/>
          <w:sz w:val="18"/>
          <w:szCs w:val="18"/>
        </w:rPr>
        <w:t>spending</w:t>
      </w:r>
      <w:proofErr w:type="spellEnd"/>
      <w:r w:rsidRPr="009F468B">
        <w:rPr>
          <w:rFonts w:ascii="Verdana" w:hAnsi="Verdana" w:cs="Tahoma"/>
          <w:i/>
          <w:sz w:val="18"/>
          <w:szCs w:val="18"/>
        </w:rPr>
        <w:t xml:space="preserve"> target </w:t>
      </w:r>
      <w:r>
        <w:rPr>
          <w:rFonts w:ascii="Verdana" w:hAnsi="Verdana" w:cs="Tahoma"/>
          <w:sz w:val="18"/>
          <w:szCs w:val="18"/>
        </w:rPr>
        <w:t>(annex II</w:t>
      </w:r>
      <w:r w:rsidR="007D1881">
        <w:rPr>
          <w:rFonts w:ascii="Verdana" w:hAnsi="Verdana" w:cs="Tahoma"/>
          <w:sz w:val="18"/>
          <w:szCs w:val="18"/>
        </w:rPr>
        <w:t>I</w:t>
      </w:r>
      <w:r>
        <w:rPr>
          <w:rFonts w:ascii="Verdana" w:hAnsi="Verdana" w:cs="Tahoma"/>
          <w:sz w:val="18"/>
          <w:szCs w:val="18"/>
        </w:rPr>
        <w:t>) essentiële onderdelen lijk</w:t>
      </w:r>
      <w:r w:rsidR="00A37C8D">
        <w:rPr>
          <w:rFonts w:ascii="Verdana" w:hAnsi="Verdana" w:cs="Tahoma"/>
          <w:sz w:val="18"/>
          <w:szCs w:val="18"/>
        </w:rPr>
        <w:t>en</w:t>
      </w:r>
      <w:r>
        <w:rPr>
          <w:rFonts w:ascii="Verdana" w:hAnsi="Verdana" w:cs="Tahoma"/>
          <w:sz w:val="18"/>
          <w:szCs w:val="18"/>
        </w:rPr>
        <w:t xml:space="preserve"> te zijn van deze verordening. </w:t>
      </w:r>
      <w:r w:rsidR="00A37C8D">
        <w:rPr>
          <w:rFonts w:ascii="Verdana" w:hAnsi="Verdana" w:cs="Tahoma"/>
          <w:sz w:val="18"/>
          <w:szCs w:val="18"/>
        </w:rPr>
        <w:t xml:space="preserve">De interventiegebieden en indicatoren en </w:t>
      </w:r>
      <w:proofErr w:type="spellStart"/>
      <w:r w:rsidRPr="00372C28" w:rsidR="00A37C8D">
        <w:rPr>
          <w:rFonts w:ascii="Verdana" w:hAnsi="Verdana" w:cs="Tahoma"/>
          <w:i/>
          <w:iCs/>
          <w:sz w:val="18"/>
          <w:szCs w:val="18"/>
        </w:rPr>
        <w:t>spending</w:t>
      </w:r>
      <w:proofErr w:type="spellEnd"/>
      <w:r w:rsidRPr="00372C28" w:rsidR="00A37C8D">
        <w:rPr>
          <w:rFonts w:ascii="Verdana" w:hAnsi="Verdana" w:cs="Tahoma"/>
          <w:i/>
          <w:iCs/>
          <w:sz w:val="18"/>
          <w:szCs w:val="18"/>
        </w:rPr>
        <w:t xml:space="preserve"> targets</w:t>
      </w:r>
      <w:r w:rsidR="00A37C8D">
        <w:rPr>
          <w:rFonts w:ascii="Verdana" w:hAnsi="Verdana" w:cs="Tahoma"/>
          <w:sz w:val="18"/>
          <w:szCs w:val="18"/>
        </w:rPr>
        <w:t xml:space="preserve"> zijn een belangrijk onderdeel van de </w:t>
      </w:r>
      <w:proofErr w:type="spellStart"/>
      <w:r w:rsidR="00A37C8D">
        <w:rPr>
          <w:rFonts w:ascii="Verdana" w:hAnsi="Verdana" w:cs="Tahoma"/>
          <w:sz w:val="18"/>
          <w:szCs w:val="18"/>
        </w:rPr>
        <w:t>NRPPs</w:t>
      </w:r>
      <w:proofErr w:type="spellEnd"/>
      <w:r w:rsidR="00A37C8D">
        <w:rPr>
          <w:rFonts w:ascii="Verdana" w:hAnsi="Verdana" w:cs="Tahoma"/>
          <w:sz w:val="18"/>
          <w:szCs w:val="18"/>
        </w:rPr>
        <w:t xml:space="preserve"> en daarom is het wenselijk dat wijzigingen op deze onderdelen via reguliere wetgevingsprocedures lopen. </w:t>
      </w:r>
      <w:r>
        <w:rPr>
          <w:rFonts w:ascii="Verdana" w:hAnsi="Verdana" w:cs="Tahoma"/>
          <w:sz w:val="18"/>
          <w:szCs w:val="18"/>
        </w:rPr>
        <w:t>Het kabinet zal dit nader onderzoeken en hier in de onderhandelingen vragen over stellen aan de Europese Commissie. Het toekennen van deze bevoegdheden in artikel 7, vierde lid en artikel 8, negende lid</w:t>
      </w:r>
      <w:r w:rsidR="00A37C8D">
        <w:rPr>
          <w:rFonts w:ascii="Verdana" w:hAnsi="Verdana" w:cs="Tahoma"/>
          <w:sz w:val="18"/>
          <w:szCs w:val="18"/>
        </w:rPr>
        <w:t>, en artikel 18, negende lid</w:t>
      </w:r>
      <w:r>
        <w:rPr>
          <w:rFonts w:ascii="Verdana" w:hAnsi="Verdana" w:cs="Tahoma"/>
          <w:sz w:val="18"/>
          <w:szCs w:val="18"/>
        </w:rPr>
        <w:t xml:space="preserve"> is wel mogelijk omdat dit niet essentiële onderdelen van de basishandeling betreft. Het kabinet acht toekenning van deze bevoegdheden ook wenselijk, omdat het niet nodig is de </w:t>
      </w:r>
      <w:r w:rsidR="009F468B">
        <w:rPr>
          <w:rFonts w:ascii="Verdana" w:hAnsi="Verdana" w:cs="Tahoma"/>
          <w:sz w:val="18"/>
          <w:szCs w:val="18"/>
        </w:rPr>
        <w:t>wetgevingsprocedure</w:t>
      </w:r>
      <w:r>
        <w:rPr>
          <w:rFonts w:ascii="Verdana" w:hAnsi="Verdana" w:cs="Tahoma"/>
          <w:sz w:val="18"/>
          <w:szCs w:val="18"/>
        </w:rPr>
        <w:t xml:space="preserve"> hiermee te belasten. </w:t>
      </w:r>
    </w:p>
    <w:p w:rsidR="007D1881" w:rsidP="007B141E" w:rsidRDefault="007D1881" w14:paraId="0B817B54" w14:textId="77777777">
      <w:pPr>
        <w:spacing w:line="360" w:lineRule="auto"/>
        <w:rPr>
          <w:rFonts w:ascii="Verdana" w:hAnsi="Verdana" w:cs="Tahoma"/>
          <w:sz w:val="18"/>
          <w:szCs w:val="18"/>
        </w:rPr>
      </w:pPr>
    </w:p>
    <w:p w:rsidRPr="00126218" w:rsidR="002D44AA" w:rsidP="002D44AA" w:rsidRDefault="002D44AA" w14:paraId="49D60474" w14:textId="15F7C125">
      <w:pPr>
        <w:spacing w:line="360" w:lineRule="auto"/>
        <w:rPr>
          <w:rFonts w:ascii="Verdana" w:hAnsi="Verdana" w:cs="Tahoma"/>
          <w:sz w:val="18"/>
          <w:szCs w:val="18"/>
        </w:rPr>
      </w:pPr>
      <w:r w:rsidRPr="00126218">
        <w:rPr>
          <w:rFonts w:ascii="Verdana" w:hAnsi="Verdana"/>
          <w:sz w:val="18"/>
          <w:szCs w:val="18"/>
        </w:rPr>
        <w:t xml:space="preserve">De vijfde bevoegdheidstoedeling (artikel 12, zesde lid) betreft de bevoegdheid voor de Commissie om de functionaliteiten en de informatievereisten voor het portaal (de </w:t>
      </w:r>
      <w:r w:rsidRPr="00372C28">
        <w:rPr>
          <w:rFonts w:ascii="Verdana" w:hAnsi="Verdana"/>
          <w:i/>
          <w:iCs/>
          <w:sz w:val="18"/>
          <w:szCs w:val="18"/>
        </w:rPr>
        <w:t>Single Gateway</w:t>
      </w:r>
      <w:r w:rsidRPr="00126218">
        <w:rPr>
          <w:rFonts w:ascii="Verdana" w:hAnsi="Verdana"/>
          <w:sz w:val="18"/>
          <w:szCs w:val="18"/>
        </w:rPr>
        <w:t>) aan te passen</w:t>
      </w:r>
      <w:r>
        <w:rPr>
          <w:rFonts w:ascii="Verdana" w:hAnsi="Verdana"/>
          <w:sz w:val="18"/>
          <w:szCs w:val="18"/>
        </w:rPr>
        <w:t xml:space="preserve"> middels gedelegeerde handelingen</w:t>
      </w:r>
      <w:r w:rsidRPr="00126218">
        <w:rPr>
          <w:rFonts w:ascii="Verdana" w:hAnsi="Verdana"/>
          <w:sz w:val="18"/>
          <w:szCs w:val="18"/>
        </w:rPr>
        <w:t xml:space="preserve">. </w:t>
      </w:r>
      <w:r w:rsidRPr="00126218">
        <w:rPr>
          <w:rFonts w:ascii="Verdana" w:hAnsi="Verdana" w:cs="Tahoma"/>
          <w:sz w:val="18"/>
          <w:szCs w:val="18"/>
        </w:rPr>
        <w:t xml:space="preserve">Het toekennen van deze </w:t>
      </w:r>
      <w:r>
        <w:rPr>
          <w:rFonts w:ascii="Verdana" w:hAnsi="Verdana" w:cs="Tahoma"/>
          <w:sz w:val="18"/>
          <w:szCs w:val="18"/>
        </w:rPr>
        <w:t>delegatie</w:t>
      </w:r>
      <w:r w:rsidRPr="00126218">
        <w:rPr>
          <w:rFonts w:ascii="Verdana" w:hAnsi="Verdana" w:cs="Tahoma"/>
          <w:sz w:val="18"/>
          <w:szCs w:val="18"/>
        </w:rPr>
        <w:t>bevoegdheid is mogelijk, omdat het geen essentiële onderdelen van de basishandeling betreft. Toekenning van deze bevoegdheden acht het kabinet wenselijk,</w:t>
      </w:r>
      <w:r>
        <w:rPr>
          <w:rFonts w:ascii="Verdana" w:hAnsi="Verdana" w:cs="Tahoma"/>
          <w:sz w:val="18"/>
          <w:szCs w:val="18"/>
        </w:rPr>
        <w:t xml:space="preserve"> omdat het niet nodig is de wetgevingsprocedure hiermee te belasten.</w:t>
      </w:r>
    </w:p>
    <w:p w:rsidR="002D44AA" w:rsidP="007B141E" w:rsidRDefault="002D44AA" w14:paraId="7C17ED8B" w14:textId="3275A5CA">
      <w:pPr>
        <w:spacing w:line="360" w:lineRule="auto"/>
        <w:rPr>
          <w:rFonts w:ascii="Verdana" w:hAnsi="Verdana" w:cs="Tahoma"/>
          <w:sz w:val="18"/>
          <w:szCs w:val="18"/>
        </w:rPr>
      </w:pPr>
    </w:p>
    <w:p w:rsidRPr="00126218" w:rsidR="002D44AA" w:rsidP="007B141E" w:rsidRDefault="002D44AA" w14:paraId="290C2D36" w14:textId="3EDF0968">
      <w:pPr>
        <w:spacing w:line="360" w:lineRule="auto"/>
        <w:rPr>
          <w:rFonts w:ascii="Verdana" w:hAnsi="Verdana" w:cs="Tahoma"/>
          <w:sz w:val="18"/>
          <w:szCs w:val="18"/>
        </w:rPr>
      </w:pPr>
      <w:r>
        <w:rPr>
          <w:rFonts w:ascii="Verdana" w:hAnsi="Verdana" w:cs="Tahoma"/>
          <w:sz w:val="18"/>
          <w:szCs w:val="18"/>
        </w:rPr>
        <w:t>Voor zover toekenning van de bevoegdheden mogelijk is, ligt d</w:t>
      </w:r>
      <w:r w:rsidRPr="00234C7F">
        <w:rPr>
          <w:rFonts w:ascii="Verdana" w:hAnsi="Verdana" w:cs="Tahoma"/>
          <w:sz w:val="18"/>
          <w:szCs w:val="18"/>
        </w:rPr>
        <w:t xml:space="preserve">elegatie i.p.v. uitvoering voor de hand omdat </w:t>
      </w:r>
      <w:r>
        <w:rPr>
          <w:rFonts w:ascii="Verdana" w:hAnsi="Verdana" w:cs="Tahoma"/>
          <w:sz w:val="18"/>
          <w:szCs w:val="18"/>
        </w:rPr>
        <w:t>het gaat om wijziging van de</w:t>
      </w:r>
      <w:r w:rsidR="00A91195">
        <w:rPr>
          <w:rFonts w:ascii="Verdana" w:hAnsi="Verdana" w:cs="Tahoma"/>
          <w:sz w:val="18"/>
          <w:szCs w:val="18"/>
        </w:rPr>
        <w:t xml:space="preserve"> basishandeling</w:t>
      </w:r>
      <w:r w:rsidR="00A37C8D">
        <w:rPr>
          <w:rFonts w:ascii="Verdana" w:hAnsi="Verdana" w:cs="Tahoma"/>
          <w:sz w:val="18"/>
          <w:szCs w:val="18"/>
        </w:rPr>
        <w:t>.</w:t>
      </w:r>
      <w:r w:rsidDel="00A37C8D" w:rsidR="00A37C8D">
        <w:rPr>
          <w:rFonts w:ascii="Verdana" w:hAnsi="Verdana" w:cs="Tahoma"/>
          <w:sz w:val="18"/>
          <w:szCs w:val="18"/>
        </w:rPr>
        <w:t xml:space="preserve"> </w:t>
      </w:r>
      <w:r>
        <w:rPr>
          <w:rFonts w:ascii="Verdana" w:hAnsi="Verdana" w:cs="Tahoma"/>
          <w:sz w:val="18"/>
          <w:szCs w:val="18"/>
        </w:rPr>
        <w:t xml:space="preserve"> </w:t>
      </w:r>
      <w:r w:rsidR="00A91195">
        <w:rPr>
          <w:rFonts w:ascii="Verdana" w:hAnsi="Verdana" w:cs="Tahoma"/>
          <w:sz w:val="18"/>
          <w:szCs w:val="18"/>
        </w:rPr>
        <w:t xml:space="preserve">Daarnaast acht het kabinet de bevoegdheden onvoldoende afgebakend. </w:t>
      </w:r>
      <w:r w:rsidRPr="00126218">
        <w:rPr>
          <w:rFonts w:ascii="Verdana" w:hAnsi="Verdana" w:cs="Tahoma"/>
          <w:sz w:val="18"/>
          <w:szCs w:val="18"/>
        </w:rPr>
        <w:t xml:space="preserve">De bevoegdheden worden </w:t>
      </w:r>
      <w:r w:rsidR="00A91195">
        <w:rPr>
          <w:rFonts w:ascii="Verdana" w:hAnsi="Verdana" w:cs="Tahoma"/>
          <w:sz w:val="18"/>
          <w:szCs w:val="18"/>
        </w:rPr>
        <w:t xml:space="preserve">namelijk </w:t>
      </w:r>
      <w:r w:rsidRPr="00126218">
        <w:rPr>
          <w:rFonts w:ascii="Verdana" w:hAnsi="Verdana" w:cs="Tahoma"/>
          <w:sz w:val="18"/>
          <w:szCs w:val="18"/>
        </w:rPr>
        <w:t>toegekend aan de Commissie voor onbepaalde tijd.</w:t>
      </w:r>
      <w:r>
        <w:rPr>
          <w:rFonts w:ascii="Verdana" w:hAnsi="Verdana" w:cs="Tahoma"/>
          <w:sz w:val="18"/>
          <w:szCs w:val="18"/>
        </w:rPr>
        <w:t xml:space="preserve"> Het kabinet is in beginsel geen voorstander van toekenning van bevoegdheden voor onbepaalde tijd, en zal in plaats daarvan pleiten voor toekenning voor bepaalde tijd, met mogelijkheid tot stilzwijgende verlenging. Daarnaast bepaalt artikel 20 dat er een periode geldt van een maand, waarbinnen de Raad en het EP bezwaar kunnen maken voordat de betreffende handeling in werking treedt. Het kabinet zal in plaats daarvan pleiten voor een bezwaarperiode van minimaal twee maanden, zoals afgesproken in het </w:t>
      </w:r>
      <w:proofErr w:type="spellStart"/>
      <w:r>
        <w:rPr>
          <w:rFonts w:ascii="Verdana" w:hAnsi="Verdana" w:cs="Tahoma"/>
          <w:sz w:val="18"/>
          <w:szCs w:val="18"/>
        </w:rPr>
        <w:t>inter</w:t>
      </w:r>
      <w:proofErr w:type="spellEnd"/>
      <w:r>
        <w:rPr>
          <w:rFonts w:ascii="Verdana" w:hAnsi="Verdana" w:cs="Tahoma"/>
          <w:sz w:val="18"/>
          <w:szCs w:val="18"/>
        </w:rPr>
        <w:t xml:space="preserve">-institutioneel akkoord Beter Wetgeven. Voor de bevoegdheid tot wijziging van Annex III is nu geen verwijzing naar een bezwaarperiode opgenomen. Het kabinet zal er net zoals bij de overige handelingen voor pleiten dat ook hiervoor een bezwaarperiode van twee maanden geldt. </w:t>
      </w:r>
      <w:r w:rsidRPr="00126218">
        <w:rPr>
          <w:rFonts w:ascii="Verdana" w:hAnsi="Verdana" w:cs="Tahoma"/>
          <w:sz w:val="18"/>
          <w:szCs w:val="18"/>
        </w:rPr>
        <w:t xml:space="preserve"> </w:t>
      </w:r>
    </w:p>
    <w:bookmarkEnd w:id="6"/>
    <w:p w:rsidRPr="00126218" w:rsidR="00E71574" w:rsidP="000A28A7" w:rsidRDefault="00E71574" w14:paraId="5AAF8201" w14:textId="77777777">
      <w:pPr>
        <w:spacing w:line="360" w:lineRule="auto"/>
        <w:rPr>
          <w:rFonts w:ascii="Verdana" w:hAnsi="Verdana" w:cs="Tahoma"/>
          <w:sz w:val="18"/>
          <w:szCs w:val="18"/>
        </w:rPr>
      </w:pPr>
    </w:p>
    <w:p w:rsidRPr="00B312FC" w:rsidR="00907431" w:rsidP="00B312FC" w:rsidRDefault="00CB7FF8" w14:paraId="7571C090" w14:textId="6947D025">
      <w:pPr>
        <w:numPr>
          <w:ilvl w:val="0"/>
          <w:numId w:val="5"/>
        </w:numPr>
        <w:spacing w:line="360" w:lineRule="auto"/>
        <w:rPr>
          <w:rFonts w:ascii="Verdana" w:hAnsi="Verdana"/>
          <w:i/>
          <w:sz w:val="18"/>
          <w:szCs w:val="18"/>
        </w:rPr>
      </w:pPr>
      <w:r w:rsidRPr="00472797">
        <w:rPr>
          <w:rFonts w:ascii="Verdana" w:hAnsi="Verdana"/>
          <w:i/>
          <w:iCs/>
          <w:sz w:val="18"/>
          <w:szCs w:val="18"/>
        </w:rPr>
        <w:lastRenderedPageBreak/>
        <w:t>Voorgestelde implementatietermijn (bij richtlijnen), dan wel voorgestelde datum inwerkingtreding (bij verordeningen en bes</w:t>
      </w:r>
      <w:r w:rsidRPr="00472797" w:rsidR="00AE735B">
        <w:rPr>
          <w:rFonts w:ascii="Verdana" w:hAnsi="Verdana"/>
          <w:i/>
          <w:iCs/>
          <w:sz w:val="18"/>
          <w:szCs w:val="18"/>
        </w:rPr>
        <w:t>luiten</w:t>
      </w:r>
      <w:r w:rsidRPr="00472797">
        <w:rPr>
          <w:rFonts w:ascii="Verdana" w:hAnsi="Verdana"/>
          <w:i/>
          <w:iCs/>
          <w:sz w:val="18"/>
          <w:szCs w:val="18"/>
        </w:rPr>
        <w:t>) met commentaar t.a.v. haalbaarheid</w:t>
      </w:r>
    </w:p>
    <w:p w:rsidRPr="00B312FC" w:rsidR="00050B81" w:rsidP="00B312FC" w:rsidRDefault="00B30EF1" w14:paraId="164A183E" w14:textId="6C37A77F">
      <w:pPr>
        <w:spacing w:line="360" w:lineRule="auto"/>
        <w:rPr>
          <w:rFonts w:ascii="Verdana" w:hAnsi="Verdana"/>
          <w:sz w:val="18"/>
          <w:szCs w:val="18"/>
        </w:rPr>
      </w:pPr>
      <w:r w:rsidRPr="00472797">
        <w:rPr>
          <w:rFonts w:ascii="Verdana" w:hAnsi="Verdana"/>
          <w:sz w:val="18"/>
          <w:szCs w:val="18"/>
        </w:rPr>
        <w:t>Dit voorstel is onderdeel van een reeks voorstellen voor het nieuwe Meerjarig Financieel Kader (MFK) 2028-2034. De beoogde inwerkingtreding is 1 januari 2028. De haalbaarheid hiervan hangt af van de voortgang op de onderhandelingen op het totale MFK</w:t>
      </w:r>
      <w:r w:rsidRPr="00472797" w:rsidR="0029579C">
        <w:rPr>
          <w:rFonts w:ascii="Verdana" w:hAnsi="Verdana"/>
          <w:sz w:val="18"/>
          <w:szCs w:val="18"/>
        </w:rPr>
        <w:t>-</w:t>
      </w:r>
      <w:r w:rsidRPr="00472797">
        <w:rPr>
          <w:rFonts w:ascii="Verdana" w:hAnsi="Verdana"/>
          <w:sz w:val="18"/>
          <w:szCs w:val="18"/>
        </w:rPr>
        <w:t xml:space="preserve">pakket. </w:t>
      </w:r>
    </w:p>
    <w:p w:rsidRPr="00126218" w:rsidR="00E66E66" w:rsidP="000A28A7" w:rsidRDefault="00E66E66" w14:paraId="3406B570" w14:textId="77777777">
      <w:pPr>
        <w:spacing w:line="360" w:lineRule="auto"/>
        <w:rPr>
          <w:rFonts w:ascii="Verdana" w:hAnsi="Verdana"/>
          <w:bCs/>
          <w:i/>
          <w:iCs/>
          <w:sz w:val="18"/>
          <w:szCs w:val="18"/>
        </w:rPr>
      </w:pPr>
    </w:p>
    <w:p w:rsidRPr="00B312FC" w:rsidR="00CB7FF8" w:rsidP="00B312FC" w:rsidRDefault="00CB7FF8" w14:paraId="3390B76D" w14:textId="5C59592B">
      <w:pPr>
        <w:numPr>
          <w:ilvl w:val="0"/>
          <w:numId w:val="5"/>
        </w:numPr>
        <w:spacing w:line="360" w:lineRule="auto"/>
        <w:rPr>
          <w:rFonts w:ascii="Verdana" w:hAnsi="Verdana"/>
          <w:i/>
          <w:sz w:val="18"/>
          <w:szCs w:val="18"/>
        </w:rPr>
      </w:pPr>
      <w:r w:rsidRPr="00472797">
        <w:rPr>
          <w:rFonts w:ascii="Verdana" w:hAnsi="Verdana"/>
          <w:i/>
          <w:iCs/>
          <w:sz w:val="18"/>
          <w:szCs w:val="18"/>
        </w:rPr>
        <w:t>Wenselijkheid evaluatie-/horizonbepaling</w:t>
      </w:r>
    </w:p>
    <w:p w:rsidRPr="00126218" w:rsidR="007F66B8" w:rsidP="000A28A7" w:rsidRDefault="007A26F6" w14:paraId="30A2E0B6" w14:textId="28AD87B6">
      <w:pPr>
        <w:spacing w:line="360" w:lineRule="auto"/>
        <w:rPr>
          <w:rFonts w:ascii="Verdana" w:hAnsi="Verdana" w:eastAsia="MS PGothic"/>
          <w:sz w:val="18"/>
          <w:szCs w:val="18"/>
        </w:rPr>
      </w:pPr>
      <w:r w:rsidRPr="00472797">
        <w:rPr>
          <w:rFonts w:ascii="Verdana" w:hAnsi="Verdana"/>
          <w:sz w:val="18"/>
          <w:szCs w:val="18"/>
        </w:rPr>
        <w:t xml:space="preserve">Er is geen evaluatie- en/of horizonbepaling opgenomen in het voorstel. </w:t>
      </w:r>
    </w:p>
    <w:p w:rsidRPr="00126218" w:rsidR="007A26F6" w:rsidP="000A28A7" w:rsidRDefault="007A26F6" w14:paraId="5CC58CB2" w14:textId="77777777">
      <w:pPr>
        <w:spacing w:line="360" w:lineRule="auto"/>
        <w:rPr>
          <w:rFonts w:ascii="Verdana" w:hAnsi="Verdana" w:eastAsia="MS PGothic"/>
          <w:iCs/>
          <w:sz w:val="18"/>
          <w:szCs w:val="18"/>
        </w:rPr>
      </w:pPr>
    </w:p>
    <w:p w:rsidRPr="00B312FC" w:rsidR="007F66B8" w:rsidP="1B6B4B7E" w:rsidRDefault="007F66B8" w14:paraId="73936A39" w14:textId="77777777">
      <w:pPr>
        <w:numPr>
          <w:ilvl w:val="0"/>
          <w:numId w:val="5"/>
        </w:numPr>
        <w:spacing w:line="360" w:lineRule="auto"/>
        <w:rPr>
          <w:rFonts w:ascii="Verdana" w:hAnsi="Verdana" w:eastAsia="MS PGothic"/>
          <w:i/>
          <w:sz w:val="18"/>
          <w:szCs w:val="18"/>
        </w:rPr>
      </w:pPr>
      <w:r w:rsidRPr="1B6B4B7E">
        <w:rPr>
          <w:rFonts w:ascii="Verdana" w:hAnsi="Verdana" w:eastAsia="MS PGothic"/>
          <w:i/>
          <w:iCs/>
          <w:sz w:val="18"/>
          <w:szCs w:val="18"/>
        </w:rPr>
        <w:t>Constitutionele toets</w:t>
      </w:r>
    </w:p>
    <w:p w:rsidRPr="00B312FC" w:rsidR="007F66B8" w:rsidP="00B312FC" w:rsidRDefault="00D20849" w14:paraId="795F112D" w14:textId="34E3FEF9">
      <w:pPr>
        <w:spacing w:line="360" w:lineRule="auto"/>
        <w:rPr>
          <w:rFonts w:ascii="Verdana" w:hAnsi="Verdana" w:eastAsia="MS PGothic"/>
          <w:sz w:val="18"/>
          <w:szCs w:val="18"/>
        </w:rPr>
      </w:pPr>
      <w:r w:rsidRPr="00472797">
        <w:rPr>
          <w:rFonts w:ascii="Verdana" w:hAnsi="Verdana" w:eastAsia="MS PGothic"/>
          <w:sz w:val="18"/>
          <w:szCs w:val="18"/>
        </w:rPr>
        <w:t>N.v.t.</w:t>
      </w:r>
    </w:p>
    <w:p w:rsidRPr="00126218"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B312FC" w:rsidR="00CB7FF8" w:rsidP="00B312FC" w:rsidRDefault="00802914" w14:paraId="0A8248A9" w14:textId="77777777">
      <w:pPr>
        <w:spacing w:line="360" w:lineRule="auto"/>
        <w:rPr>
          <w:rFonts w:ascii="Verdana" w:hAnsi="Verdana"/>
          <w:b/>
          <w:sz w:val="18"/>
          <w:szCs w:val="18"/>
        </w:rPr>
      </w:pPr>
      <w:r w:rsidRPr="00472797">
        <w:rPr>
          <w:rFonts w:ascii="Verdana" w:hAnsi="Verdana"/>
          <w:b/>
          <w:bCs/>
          <w:sz w:val="18"/>
          <w:szCs w:val="18"/>
        </w:rPr>
        <w:t xml:space="preserve">7. </w:t>
      </w:r>
      <w:r w:rsidRPr="00472797" w:rsidR="00CB7FF8">
        <w:rPr>
          <w:rFonts w:ascii="Verdana" w:hAnsi="Verdana"/>
          <w:b/>
          <w:bCs/>
          <w:sz w:val="18"/>
          <w:szCs w:val="18"/>
        </w:rPr>
        <w:t>Implicaties voor uitvoering en</w:t>
      </w:r>
      <w:r w:rsidRPr="00472797" w:rsidR="007B66D0">
        <w:rPr>
          <w:rFonts w:ascii="Verdana" w:hAnsi="Verdana"/>
          <w:b/>
          <w:bCs/>
          <w:sz w:val="18"/>
          <w:szCs w:val="18"/>
        </w:rPr>
        <w:t>/of</w:t>
      </w:r>
      <w:r w:rsidRPr="00472797" w:rsidR="00CB7FF8">
        <w:rPr>
          <w:rFonts w:ascii="Verdana" w:hAnsi="Verdana"/>
          <w:b/>
          <w:bCs/>
          <w:sz w:val="18"/>
          <w:szCs w:val="18"/>
        </w:rPr>
        <w:t xml:space="preserve"> handhaving</w:t>
      </w:r>
    </w:p>
    <w:p w:rsidRPr="00B312FC" w:rsidR="00050B81" w:rsidP="00B312FC" w:rsidRDefault="00050B81" w14:paraId="19453A96" w14:textId="6ABEA1E2">
      <w:pPr>
        <w:numPr>
          <w:ilvl w:val="0"/>
          <w:numId w:val="12"/>
        </w:numPr>
        <w:spacing w:line="360" w:lineRule="auto"/>
        <w:outlineLvl w:val="0"/>
        <w:rPr>
          <w:rFonts w:ascii="Verdana" w:hAnsi="Verdana"/>
          <w:i/>
          <w:sz w:val="18"/>
          <w:szCs w:val="18"/>
        </w:rPr>
      </w:pPr>
      <w:r w:rsidRPr="00472797">
        <w:rPr>
          <w:rFonts w:ascii="Verdana" w:hAnsi="Verdana"/>
          <w:i/>
          <w:iCs/>
          <w:sz w:val="18"/>
          <w:szCs w:val="18"/>
        </w:rPr>
        <w:t>Uitvoerbaarheid</w:t>
      </w:r>
    </w:p>
    <w:p w:rsidRPr="00126218" w:rsidR="00527FA6" w:rsidRDefault="00527FA6" w14:paraId="4A88CEBA" w14:textId="2DD458D4">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126218">
        <w:rPr>
          <w:rFonts w:ascii="Verdana" w:hAnsi="Verdana"/>
          <w:sz w:val="18"/>
          <w:szCs w:val="18"/>
        </w:rPr>
        <w:t xml:space="preserve">Dit voorstel draagt bij aan het moderniseren van de EU-begroting door vereenvoudiging en harmonisatie. Wel is er een aantal </w:t>
      </w:r>
      <w:r w:rsidRPr="00126218" w:rsidR="007342E8">
        <w:rPr>
          <w:rFonts w:ascii="Verdana" w:hAnsi="Verdana"/>
          <w:sz w:val="18"/>
          <w:szCs w:val="18"/>
        </w:rPr>
        <w:t>punten</w:t>
      </w:r>
      <w:r w:rsidRPr="00126218">
        <w:rPr>
          <w:rFonts w:ascii="Verdana" w:hAnsi="Verdana"/>
          <w:sz w:val="18"/>
          <w:szCs w:val="18"/>
        </w:rPr>
        <w:t>, onder andere over de</w:t>
      </w:r>
      <w:r w:rsidRPr="00126218" w:rsidR="007342E8">
        <w:rPr>
          <w:rFonts w:ascii="Verdana" w:hAnsi="Verdana"/>
          <w:sz w:val="18"/>
          <w:szCs w:val="18"/>
        </w:rPr>
        <w:t xml:space="preserve"> geharmoniseerde</w:t>
      </w:r>
      <w:r w:rsidRPr="00126218">
        <w:rPr>
          <w:rFonts w:ascii="Verdana" w:hAnsi="Verdana"/>
          <w:sz w:val="18"/>
          <w:szCs w:val="18"/>
        </w:rPr>
        <w:t xml:space="preserve"> indicatoren en het op te zetten prestatiemonitoringssysteem, dat </w:t>
      </w:r>
      <w:r w:rsidRPr="00126218" w:rsidR="00B5304F">
        <w:rPr>
          <w:rFonts w:ascii="Verdana" w:hAnsi="Verdana"/>
          <w:sz w:val="18"/>
          <w:szCs w:val="18"/>
        </w:rPr>
        <w:t xml:space="preserve">mogelijk ingrijpende </w:t>
      </w:r>
      <w:r w:rsidRPr="00126218" w:rsidR="007342E8">
        <w:rPr>
          <w:rFonts w:ascii="Verdana" w:hAnsi="Verdana"/>
          <w:sz w:val="18"/>
          <w:szCs w:val="18"/>
        </w:rPr>
        <w:t>aanpassingen van de huidige systemen en werkwijze</w:t>
      </w:r>
      <w:r w:rsidRPr="00126218">
        <w:rPr>
          <w:rFonts w:ascii="Verdana" w:hAnsi="Verdana"/>
          <w:sz w:val="18"/>
          <w:szCs w:val="18"/>
        </w:rPr>
        <w:t xml:space="preserve"> </w:t>
      </w:r>
      <w:r w:rsidRPr="00126218" w:rsidR="007342E8">
        <w:rPr>
          <w:rFonts w:ascii="Verdana" w:hAnsi="Verdana"/>
          <w:sz w:val="18"/>
          <w:szCs w:val="18"/>
        </w:rPr>
        <w:t>vergt</w:t>
      </w:r>
      <w:r w:rsidR="00D4335C">
        <w:rPr>
          <w:rFonts w:ascii="Verdana" w:hAnsi="Verdana"/>
          <w:sz w:val="18"/>
          <w:szCs w:val="18"/>
        </w:rPr>
        <w:t xml:space="preserve"> voor de partijen die moeten rapporteren</w:t>
      </w:r>
      <w:r w:rsidRPr="00126218" w:rsidR="007342E8">
        <w:rPr>
          <w:rFonts w:ascii="Verdana" w:hAnsi="Verdana"/>
          <w:sz w:val="18"/>
          <w:szCs w:val="18"/>
        </w:rPr>
        <w:t>.</w:t>
      </w:r>
      <w:r w:rsidRPr="00126218" w:rsidR="0029000F">
        <w:rPr>
          <w:rFonts w:ascii="Verdana" w:hAnsi="Verdana"/>
          <w:sz w:val="18"/>
          <w:szCs w:val="18"/>
        </w:rPr>
        <w:t xml:space="preserve"> Dit levert naar verwachting extra administratieve lasten </w:t>
      </w:r>
      <w:r w:rsidRPr="009F468B" w:rsidR="01FE5111">
        <w:rPr>
          <w:rFonts w:ascii="Verdana" w:hAnsi="Verdana"/>
          <w:sz w:val="18"/>
          <w:szCs w:val="18"/>
        </w:rPr>
        <w:t xml:space="preserve">voor lidstaten, medeoverheden en uitvoeringsorganisaties </w:t>
      </w:r>
      <w:r w:rsidRPr="00126218" w:rsidR="0029000F">
        <w:rPr>
          <w:rFonts w:ascii="Verdana" w:hAnsi="Verdana"/>
          <w:sz w:val="18"/>
          <w:szCs w:val="18"/>
        </w:rPr>
        <w:t>op.</w:t>
      </w:r>
    </w:p>
    <w:p w:rsidRPr="00126218" w:rsidR="000A28A7" w:rsidP="007342E8" w:rsidRDefault="000A28A7" w14:paraId="73CCAF29" w14:textId="77777777">
      <w:pPr>
        <w:spacing w:line="360" w:lineRule="auto"/>
        <w:outlineLvl w:val="0"/>
        <w:rPr>
          <w:rFonts w:ascii="Verdana" w:hAnsi="Verdana"/>
          <w:bCs/>
          <w:sz w:val="18"/>
          <w:szCs w:val="18"/>
        </w:rPr>
      </w:pPr>
    </w:p>
    <w:p w:rsidRPr="00B312FC" w:rsidR="00050B81" w:rsidP="00B312FC" w:rsidRDefault="00050B81" w14:paraId="0E68A5E5" w14:textId="77777777">
      <w:pPr>
        <w:numPr>
          <w:ilvl w:val="0"/>
          <w:numId w:val="12"/>
        </w:numPr>
        <w:spacing w:line="360" w:lineRule="auto"/>
        <w:outlineLvl w:val="0"/>
        <w:rPr>
          <w:rFonts w:ascii="Verdana" w:hAnsi="Verdana"/>
          <w:i/>
          <w:sz w:val="18"/>
          <w:szCs w:val="18"/>
        </w:rPr>
      </w:pPr>
      <w:r w:rsidRPr="00472797">
        <w:rPr>
          <w:rFonts w:ascii="Verdana" w:hAnsi="Verdana"/>
          <w:i/>
          <w:iCs/>
          <w:sz w:val="18"/>
          <w:szCs w:val="18"/>
        </w:rPr>
        <w:t>Handhaafbaarheid</w:t>
      </w:r>
    </w:p>
    <w:p w:rsidRPr="00B312FC" w:rsidR="00050B81" w:rsidP="00B312FC" w:rsidRDefault="003542DB" w14:paraId="5D2F1AA4" w14:textId="06E980EC">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472797">
        <w:rPr>
          <w:rFonts w:ascii="Verdana" w:hAnsi="Verdana"/>
          <w:sz w:val="18"/>
          <w:szCs w:val="18"/>
        </w:rPr>
        <w:t xml:space="preserve">Lidstaten zijn verantwoordelijk voor het bijhouden van uitgaven en prestaties en dienen hiervoor een gedegen systeem vast te stellen en te hanteren. Ook is een lidstaat verantwoordelijk voor het aanleveren van informatie bij het Single Gateway platform van de Commissie. Verdere invulling van de handhaving hangt samen met andere voorstellen van dit MFK, met name het voorstel voor het NRPP. </w:t>
      </w:r>
    </w:p>
    <w:p w:rsidRPr="00126218" w:rsidR="00CB7FF8" w:rsidP="000A28A7" w:rsidRDefault="00CB7FF8" w14:paraId="731DE509" w14:textId="77777777">
      <w:pPr>
        <w:suppressAutoHyphens/>
        <w:spacing w:line="360" w:lineRule="auto"/>
        <w:rPr>
          <w:rFonts w:ascii="Verdana" w:hAnsi="Verdana"/>
          <w:b/>
          <w:sz w:val="18"/>
          <w:szCs w:val="18"/>
        </w:rPr>
      </w:pPr>
    </w:p>
    <w:p w:rsidRPr="00B312FC" w:rsidR="00CB7FF8" w:rsidP="00B312FC" w:rsidRDefault="00802914" w14:paraId="5CE873D8" w14:textId="77777777">
      <w:pPr>
        <w:spacing w:line="360" w:lineRule="auto"/>
        <w:rPr>
          <w:rFonts w:ascii="Verdana" w:hAnsi="Verdana"/>
          <w:b/>
          <w:sz w:val="18"/>
          <w:szCs w:val="18"/>
        </w:rPr>
      </w:pPr>
      <w:r w:rsidRPr="00472797">
        <w:rPr>
          <w:rFonts w:ascii="Verdana" w:hAnsi="Verdana"/>
          <w:b/>
          <w:bCs/>
          <w:sz w:val="18"/>
          <w:szCs w:val="18"/>
        </w:rPr>
        <w:t xml:space="preserve">8. </w:t>
      </w:r>
      <w:r w:rsidRPr="00472797" w:rsidR="00CB7FF8">
        <w:rPr>
          <w:rFonts w:ascii="Verdana" w:hAnsi="Verdana"/>
          <w:b/>
          <w:bCs/>
          <w:sz w:val="18"/>
          <w:szCs w:val="18"/>
        </w:rPr>
        <w:t>Implicaties voor ontwikkelingslanden</w:t>
      </w:r>
    </w:p>
    <w:p w:rsidRPr="00126218" w:rsidR="00C06B33" w:rsidP="00C06B33" w:rsidRDefault="00A11F61" w14:paraId="6D1ED65C" w14:textId="43F7D124">
      <w:pPr>
        <w:spacing w:line="360" w:lineRule="auto"/>
        <w:rPr>
          <w:rFonts w:ascii="Verdana" w:hAnsi="Verdana"/>
          <w:sz w:val="18"/>
          <w:szCs w:val="18"/>
        </w:rPr>
      </w:pPr>
      <w:r w:rsidRPr="00126218">
        <w:rPr>
          <w:rFonts w:ascii="Verdana" w:hAnsi="Verdana"/>
          <w:sz w:val="18"/>
          <w:szCs w:val="18"/>
        </w:rPr>
        <w:t>N.v.t.</w:t>
      </w:r>
    </w:p>
    <w:bookmarkEnd w:id="1"/>
    <w:bookmarkEnd w:id="2"/>
    <w:p w:rsidRPr="000A28A7" w:rsidR="009A3B1D" w:rsidP="00687108" w:rsidRDefault="009A3B1D" w14:paraId="495EAF21" w14:textId="24F167C6">
      <w:pPr>
        <w:spacing w:line="276" w:lineRule="auto"/>
        <w:rPr>
          <w:rFonts w:ascii="Verdana" w:hAnsi="Verdana"/>
          <w:sz w:val="18"/>
          <w:szCs w:val="18"/>
        </w:rPr>
      </w:pPr>
    </w:p>
    <w:sectPr w:rsidRPr="000A28A7" w:rsidR="009A3B1D" w:rsidSect="0047279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1747" w14:textId="77777777" w:rsidR="004305FE" w:rsidRDefault="004305FE">
      <w:r>
        <w:separator/>
      </w:r>
    </w:p>
  </w:endnote>
  <w:endnote w:type="continuationSeparator" w:id="0">
    <w:p w14:paraId="5C4C07BA" w14:textId="77777777" w:rsidR="004305FE" w:rsidRDefault="004305FE">
      <w:r>
        <w:continuationSeparator/>
      </w:r>
    </w:p>
  </w:endnote>
  <w:endnote w:type="continuationNotice" w:id="1">
    <w:p w14:paraId="5A2E144B" w14:textId="77777777" w:rsidR="004305FE" w:rsidRDefault="004305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48386D43"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31">
      <w:rPr>
        <w:rStyle w:val="PageNumber"/>
        <w:noProof/>
      </w:rPr>
      <w:t>31</w:t>
    </w:r>
    <w:r>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66363266"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361">
      <w:rPr>
        <w:rStyle w:val="PageNumber"/>
        <w:noProof/>
      </w:rPr>
      <w:t>6</w:t>
    </w:r>
    <w:r>
      <w:rPr>
        <w:rStyle w:val="PageNumber"/>
      </w:rPr>
      <w:fldChar w:fldCharType="end"/>
    </w:r>
  </w:p>
  <w:p w14:paraId="6F8B3FD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9C4C" w14:textId="77777777" w:rsidR="004305FE" w:rsidRDefault="004305FE">
      <w:r>
        <w:separator/>
      </w:r>
    </w:p>
  </w:footnote>
  <w:footnote w:type="continuationSeparator" w:id="0">
    <w:p w14:paraId="5AC2EC71" w14:textId="77777777" w:rsidR="004305FE" w:rsidRDefault="004305FE">
      <w:r>
        <w:continuationSeparator/>
      </w:r>
    </w:p>
  </w:footnote>
  <w:footnote w:type="continuationNotice" w:id="1">
    <w:p w14:paraId="234DAA18" w14:textId="77777777" w:rsidR="004305FE" w:rsidRDefault="004305FE">
      <w:pPr>
        <w:spacing w:line="240" w:lineRule="auto"/>
      </w:pPr>
    </w:p>
  </w:footnote>
  <w:footnote w:id="2">
    <w:p w14:paraId="2DBA38AD" w14:textId="125CC2F9" w:rsidR="007E04EC" w:rsidRPr="007E04EC" w:rsidRDefault="00777470" w:rsidP="006C1166">
      <w:pPr>
        <w:pStyle w:val="FootnoteText"/>
        <w:rPr>
          <w:rFonts w:ascii="Verdana" w:hAnsi="Verdana"/>
        </w:rPr>
      </w:pPr>
      <w:r w:rsidRPr="007E04EC">
        <w:rPr>
          <w:rStyle w:val="FootnoteReference"/>
          <w:rFonts w:ascii="Verdana" w:hAnsi="Verdana"/>
        </w:rPr>
        <w:footnoteRef/>
      </w:r>
      <w:r w:rsidRPr="007E04EC">
        <w:rPr>
          <w:rFonts w:ascii="Verdana" w:hAnsi="Verdana"/>
        </w:rPr>
        <w:t xml:space="preserve"> </w:t>
      </w:r>
      <w:hyperlink r:id="rId1" w:history="1">
        <w:r w:rsidR="007E04EC" w:rsidRPr="007E04EC">
          <w:rPr>
            <w:rStyle w:val="Hyperlink"/>
            <w:rFonts w:ascii="Verdana" w:hAnsi="Verdana"/>
          </w:rPr>
          <w:t>https://eur-lex.europa.eu/legal-content/NL/TXT/PDF/?uri=CELEX:32018R1046</w:t>
        </w:r>
      </w:hyperlink>
    </w:p>
  </w:footnote>
  <w:footnote w:id="3">
    <w:p w14:paraId="170EE0CB" w14:textId="608D9A33" w:rsidR="00777470" w:rsidRDefault="00777470" w:rsidP="009F468B">
      <w:pPr>
        <w:pStyle w:val="FootnoteText"/>
        <w:ind w:left="0" w:firstLine="0"/>
      </w:pPr>
      <w:r w:rsidRPr="007E04EC">
        <w:rPr>
          <w:rStyle w:val="FootnoteReference"/>
          <w:rFonts w:ascii="Verdana" w:hAnsi="Verdana"/>
        </w:rPr>
        <w:footnoteRef/>
      </w:r>
      <w:r w:rsidRPr="007E04EC">
        <w:rPr>
          <w:rFonts w:ascii="Verdana" w:hAnsi="Verdana"/>
        </w:rPr>
        <w:t xml:space="preserve"> Deze richtsnoeren zullen worden opgesteld door de Commissie. Er is op dit moment niet meer duidelijk over wanneer deze verwacht kunnen worden.</w:t>
      </w:r>
    </w:p>
  </w:footnote>
  <w:footnote w:id="4">
    <w:p w14:paraId="0F9AECC5" w14:textId="522AC8B5" w:rsidR="006C1166" w:rsidRPr="007E04EC" w:rsidRDefault="006C1166" w:rsidP="009F468B">
      <w:pPr>
        <w:pStyle w:val="FootnoteText"/>
        <w:ind w:left="0" w:firstLine="0"/>
        <w:rPr>
          <w:rFonts w:ascii="Verdana" w:hAnsi="Verdana"/>
        </w:rPr>
      </w:pPr>
      <w:r w:rsidRPr="007E04EC">
        <w:rPr>
          <w:rStyle w:val="FootnoteReference"/>
          <w:rFonts w:ascii="Verdana" w:hAnsi="Verdana"/>
        </w:rPr>
        <w:footnoteRef/>
      </w:r>
      <w:r w:rsidRPr="007E04EC">
        <w:rPr>
          <w:rFonts w:ascii="Verdana" w:hAnsi="Verdana"/>
        </w:rPr>
        <w:t xml:space="preserve"> </w:t>
      </w:r>
      <w:hyperlink r:id="rId2" w:history="1">
        <w:r w:rsidRPr="007E04EC">
          <w:rPr>
            <w:rStyle w:val="Hyperlink"/>
            <w:rFonts w:ascii="Verdana" w:hAnsi="Verdana"/>
          </w:rPr>
          <w:t>Verordening (EU, Euratom) 2024/2509 van het Europees Parlement en de Raad van 23 september 2024 tot vaststelling van de financiële regels van toepassing op de algemene begroting van de Unie (herschikking)</w:t>
        </w:r>
      </w:hyperlink>
    </w:p>
  </w:footnote>
  <w:footnote w:id="5">
    <w:p w14:paraId="57B16158" w14:textId="1812BD62" w:rsidR="00A37C8D" w:rsidRDefault="00A37C8D" w:rsidP="00BC080F">
      <w:pPr>
        <w:pStyle w:val="FootnoteText"/>
        <w:ind w:left="0" w:firstLine="0"/>
      </w:pPr>
      <w:r w:rsidRPr="00F31320">
        <w:rPr>
          <w:rStyle w:val="FootnoteReference"/>
          <w:rFonts w:ascii="Verdana" w:hAnsi="Verdana"/>
          <w:szCs w:val="16"/>
        </w:rPr>
        <w:footnoteRef/>
      </w:r>
      <w:r w:rsidRPr="00F31320">
        <w:rPr>
          <w:rFonts w:ascii="Verdana" w:hAnsi="Verdana"/>
          <w:szCs w:val="16"/>
        </w:rPr>
        <w:t xml:space="preserve"> </w:t>
      </w:r>
      <w:r w:rsidRPr="00024B9E">
        <w:rPr>
          <w:rFonts w:ascii="Verdana" w:hAnsi="Verdana"/>
          <w:szCs w:val="16"/>
        </w:rPr>
        <w:t>Kamerstuk nr. 2245</w:t>
      </w:r>
    </w:p>
  </w:footnote>
  <w:footnote w:id="6">
    <w:p w14:paraId="20370613" w14:textId="1A41992A" w:rsidR="001B1BCD" w:rsidRDefault="001B1BCD">
      <w:pPr>
        <w:pStyle w:val="FootnoteText"/>
      </w:pPr>
      <w:r>
        <w:rPr>
          <w:rStyle w:val="FootnoteReference"/>
        </w:rPr>
        <w:footnoteRef/>
      </w:r>
      <w:r w:rsidR="00A37C8D" w:rsidRPr="00F31320">
        <w:rPr>
          <w:rStyle w:val="FootnoteReference"/>
          <w:rFonts w:ascii="Verdana" w:hAnsi="Verdana"/>
          <w:szCs w:val="16"/>
        </w:rPr>
        <w:footnoteRef/>
      </w:r>
      <w:r w:rsidR="00A37C8D" w:rsidRPr="00F31320">
        <w:rPr>
          <w:rFonts w:ascii="Verdana" w:hAnsi="Verdana"/>
          <w:szCs w:val="16"/>
        </w:rPr>
        <w:t xml:space="preserve"> </w:t>
      </w:r>
      <w:r w:rsidR="00A37C8D" w:rsidRPr="00024B9E">
        <w:rPr>
          <w:rFonts w:ascii="Verdana" w:hAnsi="Verdana"/>
          <w:szCs w:val="16"/>
        </w:rPr>
        <w:t>Kamerstuk nr. 2245</w:t>
      </w:r>
    </w:p>
  </w:footnote>
  <w:footnote w:id="7">
    <w:p w14:paraId="1545BDB2" w14:textId="1676B6A6" w:rsidR="005C78FE" w:rsidRPr="007E04EC" w:rsidRDefault="005C78FE">
      <w:pPr>
        <w:pStyle w:val="FootnoteText"/>
        <w:rPr>
          <w:rFonts w:ascii="Verdana" w:hAnsi="Verdana"/>
        </w:rPr>
      </w:pPr>
      <w:r w:rsidRPr="007E04EC">
        <w:rPr>
          <w:rStyle w:val="FootnoteReference"/>
          <w:rFonts w:ascii="Verdana" w:hAnsi="Verdana"/>
        </w:rPr>
        <w:footnoteRef/>
      </w:r>
      <w:r w:rsidRPr="007E04EC">
        <w:rPr>
          <w:rFonts w:ascii="Verdana" w:hAnsi="Verdana"/>
        </w:rPr>
        <w:t xml:space="preserve"> </w:t>
      </w:r>
      <w:r w:rsidRPr="007E04EC">
        <w:rPr>
          <w:rFonts w:ascii="Verdana" w:hAnsi="Verdana"/>
          <w:u w:val="single"/>
        </w:rPr>
        <w:t>Europese Rekenkamer, Speciaal Verslag 2024/20</w:t>
      </w:r>
    </w:p>
  </w:footnote>
  <w:footnote w:id="8">
    <w:p w14:paraId="68E87DAD" w14:textId="414ADC55" w:rsidR="00777EE4" w:rsidRPr="001D4BB4" w:rsidRDefault="00777EE4" w:rsidP="001D4BB4">
      <w:pPr>
        <w:pStyle w:val="FootnoteText"/>
        <w:ind w:left="0" w:firstLine="0"/>
        <w:rPr>
          <w:rFonts w:ascii="Verdana" w:hAnsi="Verdana"/>
        </w:rPr>
      </w:pPr>
      <w:r w:rsidRPr="001D4BB4">
        <w:rPr>
          <w:rStyle w:val="FootnoteReference"/>
          <w:rFonts w:ascii="Verdana" w:hAnsi="Verdana"/>
        </w:rPr>
        <w:footnoteRef/>
      </w:r>
      <w:r w:rsidRPr="001D4BB4">
        <w:rPr>
          <w:rFonts w:ascii="Verdana" w:hAnsi="Verdana"/>
        </w:rPr>
        <w:t xml:space="preserve"> </w:t>
      </w:r>
      <w:hyperlink r:id="rId3" w:history="1">
        <w:r w:rsidRPr="001D4BB4">
          <w:rPr>
            <w:rStyle w:val="Hyperlink"/>
            <w:rFonts w:ascii="Verdana" w:hAnsi="Verdana"/>
          </w:rPr>
          <w:t>Opdrachtbrief</w:t>
        </w:r>
      </w:hyperlink>
      <w:r w:rsidRPr="001D4BB4">
        <w:rPr>
          <w:rFonts w:ascii="Verdana" w:hAnsi="Verdana"/>
        </w:rPr>
        <w:t xml:space="preserve"> van Commissiepresident Ursula von der Leyen aan Wopke Hoekstra, Commissaris Klimaat en Schone Groei, 17 September</w:t>
      </w:r>
      <w:r w:rsidR="00106364" w:rsidRPr="001D4BB4">
        <w:rPr>
          <w:rFonts w:ascii="Verdana" w:hAnsi="Verdana"/>
        </w:rPr>
        <w:t xml:space="preserve"> </w:t>
      </w:r>
      <w:r w:rsidRPr="001D4BB4">
        <w:rPr>
          <w:rFonts w:ascii="Verdana" w:hAnsi="Verdana"/>
        </w:rPr>
        <w:t>2024</w:t>
      </w:r>
    </w:p>
  </w:footnote>
  <w:footnote w:id="9">
    <w:p w14:paraId="435D6A0A" w14:textId="77777777" w:rsidR="00777EE4" w:rsidRDefault="00777EE4" w:rsidP="00777EE4">
      <w:pPr>
        <w:pStyle w:val="FootnoteText"/>
      </w:pPr>
      <w:r w:rsidRPr="001D4BB4">
        <w:rPr>
          <w:rStyle w:val="FootnoteReference"/>
          <w:rFonts w:ascii="Verdana" w:hAnsi="Verdana"/>
        </w:rPr>
        <w:footnoteRef/>
      </w:r>
      <w:r w:rsidRPr="001D4BB4">
        <w:rPr>
          <w:rFonts w:ascii="Verdana" w:hAnsi="Verdana"/>
        </w:rPr>
        <w:t xml:space="preserve"> </w:t>
      </w:r>
      <w:hyperlink r:id="rId4" w:history="1">
        <w:r w:rsidRPr="001D4BB4">
          <w:rPr>
            <w:rStyle w:val="Hyperlink"/>
            <w:rFonts w:ascii="Verdana" w:hAnsi="Verdana"/>
          </w:rPr>
          <w:t xml:space="preserve">Kamerstuk 21501-31, nr. 709 </w:t>
        </w:r>
      </w:hyperlink>
    </w:p>
  </w:footnote>
  <w:footnote w:id="10">
    <w:p w14:paraId="62A4C4F9" w14:textId="1A2487AF" w:rsidR="00017013" w:rsidRPr="00E71574" w:rsidRDefault="00017013">
      <w:pPr>
        <w:pStyle w:val="FootnoteText"/>
        <w:rPr>
          <w:rFonts w:ascii="Verdana" w:hAnsi="Verdana"/>
        </w:rPr>
      </w:pPr>
      <w:r w:rsidRPr="00E71574">
        <w:rPr>
          <w:rStyle w:val="FootnoteReference"/>
          <w:rFonts w:ascii="Verdana" w:hAnsi="Verdana"/>
        </w:rPr>
        <w:footnoteRef/>
      </w:r>
      <w:r w:rsidRPr="00E71574">
        <w:rPr>
          <w:rFonts w:ascii="Verdana" w:hAnsi="Verdana"/>
        </w:rPr>
        <w:t xml:space="preserve"> Dit volgt uit </w:t>
      </w:r>
      <w:r w:rsidR="00B24AA5" w:rsidRPr="00E71574">
        <w:rPr>
          <w:rFonts w:ascii="Verdana" w:hAnsi="Verdana"/>
        </w:rPr>
        <w:t>het arrest</w:t>
      </w:r>
      <w:r w:rsidRPr="00E71574">
        <w:rPr>
          <w:rFonts w:ascii="Verdana" w:hAnsi="Verdana"/>
        </w:rPr>
        <w:t xml:space="preserve"> van het EU-Hof in de zaak C-157/21 (Hongarije/Europees Parlement en Raad).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E47"/>
    <w:multiLevelType w:val="hybridMultilevel"/>
    <w:tmpl w:val="6BB6AE82"/>
    <w:lvl w:ilvl="0" w:tplc="28C0A4D6">
      <w:start w:val="1"/>
      <w:numFmt w:val="bullet"/>
      <w:lvlText w:val=""/>
      <w:lvlJc w:val="left"/>
      <w:pPr>
        <w:ind w:left="720" w:hanging="360"/>
      </w:pPr>
      <w:rPr>
        <w:rFonts w:ascii="Symbol" w:hAnsi="Symbol"/>
      </w:rPr>
    </w:lvl>
    <w:lvl w:ilvl="1" w:tplc="595A2F18">
      <w:start w:val="1"/>
      <w:numFmt w:val="bullet"/>
      <w:lvlText w:val=""/>
      <w:lvlJc w:val="left"/>
      <w:pPr>
        <w:ind w:left="720" w:hanging="360"/>
      </w:pPr>
      <w:rPr>
        <w:rFonts w:ascii="Symbol" w:hAnsi="Symbol"/>
      </w:rPr>
    </w:lvl>
    <w:lvl w:ilvl="2" w:tplc="10EED0E8">
      <w:start w:val="1"/>
      <w:numFmt w:val="bullet"/>
      <w:lvlText w:val=""/>
      <w:lvlJc w:val="left"/>
      <w:pPr>
        <w:ind w:left="720" w:hanging="360"/>
      </w:pPr>
      <w:rPr>
        <w:rFonts w:ascii="Symbol" w:hAnsi="Symbol"/>
      </w:rPr>
    </w:lvl>
    <w:lvl w:ilvl="3" w:tplc="CE284B46">
      <w:start w:val="1"/>
      <w:numFmt w:val="bullet"/>
      <w:lvlText w:val=""/>
      <w:lvlJc w:val="left"/>
      <w:pPr>
        <w:ind w:left="720" w:hanging="360"/>
      </w:pPr>
      <w:rPr>
        <w:rFonts w:ascii="Symbol" w:hAnsi="Symbol"/>
      </w:rPr>
    </w:lvl>
    <w:lvl w:ilvl="4" w:tplc="2458B238">
      <w:start w:val="1"/>
      <w:numFmt w:val="bullet"/>
      <w:lvlText w:val=""/>
      <w:lvlJc w:val="left"/>
      <w:pPr>
        <w:ind w:left="720" w:hanging="360"/>
      </w:pPr>
      <w:rPr>
        <w:rFonts w:ascii="Symbol" w:hAnsi="Symbol"/>
      </w:rPr>
    </w:lvl>
    <w:lvl w:ilvl="5" w:tplc="C34CB634">
      <w:start w:val="1"/>
      <w:numFmt w:val="bullet"/>
      <w:lvlText w:val=""/>
      <w:lvlJc w:val="left"/>
      <w:pPr>
        <w:ind w:left="720" w:hanging="360"/>
      </w:pPr>
      <w:rPr>
        <w:rFonts w:ascii="Symbol" w:hAnsi="Symbol"/>
      </w:rPr>
    </w:lvl>
    <w:lvl w:ilvl="6" w:tplc="7096944C">
      <w:start w:val="1"/>
      <w:numFmt w:val="bullet"/>
      <w:lvlText w:val=""/>
      <w:lvlJc w:val="left"/>
      <w:pPr>
        <w:ind w:left="720" w:hanging="360"/>
      </w:pPr>
      <w:rPr>
        <w:rFonts w:ascii="Symbol" w:hAnsi="Symbol"/>
      </w:rPr>
    </w:lvl>
    <w:lvl w:ilvl="7" w:tplc="A31CDBD8">
      <w:start w:val="1"/>
      <w:numFmt w:val="bullet"/>
      <w:lvlText w:val=""/>
      <w:lvlJc w:val="left"/>
      <w:pPr>
        <w:ind w:left="720" w:hanging="360"/>
      </w:pPr>
      <w:rPr>
        <w:rFonts w:ascii="Symbol" w:hAnsi="Symbol"/>
      </w:rPr>
    </w:lvl>
    <w:lvl w:ilvl="8" w:tplc="A894C090">
      <w:start w:val="1"/>
      <w:numFmt w:val="bullet"/>
      <w:lvlText w:val=""/>
      <w:lvlJc w:val="left"/>
      <w:pPr>
        <w:ind w:left="720" w:hanging="360"/>
      </w:pPr>
      <w:rPr>
        <w:rFonts w:ascii="Symbol" w:hAnsi="Symbol"/>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B4112D"/>
    <w:multiLevelType w:val="hybridMultilevel"/>
    <w:tmpl w:val="A27E5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start w:val="1"/>
      <w:numFmt w:val="bullet"/>
      <w:lvlText w:val=""/>
      <w:lvlJc w:val="left"/>
      <w:pPr>
        <w:tabs>
          <w:tab w:val="num" w:pos="1080"/>
        </w:tabs>
        <w:ind w:left="1080" w:hanging="360"/>
      </w:pPr>
      <w:rPr>
        <w:rFonts w:ascii="Wingdings" w:hAnsi="Wingdings" w:hint="default"/>
      </w:rPr>
    </w:lvl>
    <w:lvl w:ilvl="3" w:tplc="0413000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1004FF"/>
    <w:multiLevelType w:val="hybridMultilevel"/>
    <w:tmpl w:val="9B6615AA"/>
    <w:lvl w:ilvl="0" w:tplc="6CB24166">
      <w:start w:val="1"/>
      <w:numFmt w:val="bullet"/>
      <w:lvlText w:val=""/>
      <w:lvlJc w:val="left"/>
      <w:pPr>
        <w:ind w:left="720" w:hanging="360"/>
      </w:pPr>
      <w:rPr>
        <w:rFonts w:ascii="Symbol" w:hAnsi="Symbol"/>
      </w:rPr>
    </w:lvl>
    <w:lvl w:ilvl="1" w:tplc="7B144F04">
      <w:start w:val="1"/>
      <w:numFmt w:val="bullet"/>
      <w:lvlText w:val=""/>
      <w:lvlJc w:val="left"/>
      <w:pPr>
        <w:ind w:left="720" w:hanging="360"/>
      </w:pPr>
      <w:rPr>
        <w:rFonts w:ascii="Symbol" w:hAnsi="Symbol"/>
      </w:rPr>
    </w:lvl>
    <w:lvl w:ilvl="2" w:tplc="E21CC768">
      <w:start w:val="1"/>
      <w:numFmt w:val="bullet"/>
      <w:lvlText w:val=""/>
      <w:lvlJc w:val="left"/>
      <w:pPr>
        <w:ind w:left="720" w:hanging="360"/>
      </w:pPr>
      <w:rPr>
        <w:rFonts w:ascii="Symbol" w:hAnsi="Symbol"/>
      </w:rPr>
    </w:lvl>
    <w:lvl w:ilvl="3" w:tplc="663221E2">
      <w:start w:val="1"/>
      <w:numFmt w:val="bullet"/>
      <w:lvlText w:val=""/>
      <w:lvlJc w:val="left"/>
      <w:pPr>
        <w:ind w:left="720" w:hanging="360"/>
      </w:pPr>
      <w:rPr>
        <w:rFonts w:ascii="Symbol" w:hAnsi="Symbol"/>
      </w:rPr>
    </w:lvl>
    <w:lvl w:ilvl="4" w:tplc="30766E20">
      <w:start w:val="1"/>
      <w:numFmt w:val="bullet"/>
      <w:lvlText w:val=""/>
      <w:lvlJc w:val="left"/>
      <w:pPr>
        <w:ind w:left="720" w:hanging="360"/>
      </w:pPr>
      <w:rPr>
        <w:rFonts w:ascii="Symbol" w:hAnsi="Symbol"/>
      </w:rPr>
    </w:lvl>
    <w:lvl w:ilvl="5" w:tplc="5E7E9B8C">
      <w:start w:val="1"/>
      <w:numFmt w:val="bullet"/>
      <w:lvlText w:val=""/>
      <w:lvlJc w:val="left"/>
      <w:pPr>
        <w:ind w:left="720" w:hanging="360"/>
      </w:pPr>
      <w:rPr>
        <w:rFonts w:ascii="Symbol" w:hAnsi="Symbol"/>
      </w:rPr>
    </w:lvl>
    <w:lvl w:ilvl="6" w:tplc="F40ADB96">
      <w:start w:val="1"/>
      <w:numFmt w:val="bullet"/>
      <w:lvlText w:val=""/>
      <w:lvlJc w:val="left"/>
      <w:pPr>
        <w:ind w:left="720" w:hanging="360"/>
      </w:pPr>
      <w:rPr>
        <w:rFonts w:ascii="Symbol" w:hAnsi="Symbol"/>
      </w:rPr>
    </w:lvl>
    <w:lvl w:ilvl="7" w:tplc="A768F44C">
      <w:start w:val="1"/>
      <w:numFmt w:val="bullet"/>
      <w:lvlText w:val=""/>
      <w:lvlJc w:val="left"/>
      <w:pPr>
        <w:ind w:left="720" w:hanging="360"/>
      </w:pPr>
      <w:rPr>
        <w:rFonts w:ascii="Symbol" w:hAnsi="Symbol"/>
      </w:rPr>
    </w:lvl>
    <w:lvl w:ilvl="8" w:tplc="C5307810">
      <w:start w:val="1"/>
      <w:numFmt w:val="bullet"/>
      <w:lvlText w:val=""/>
      <w:lvlJc w:val="left"/>
      <w:pPr>
        <w:ind w:left="720" w:hanging="360"/>
      </w:pPr>
      <w:rPr>
        <w:rFonts w:ascii="Symbol" w:hAnsi="Symbol"/>
      </w:rPr>
    </w:lvl>
  </w:abstractNum>
  <w:abstractNum w:abstractNumId="6" w15:restartNumberingAfterBreak="0">
    <w:nsid w:val="1B694DA0"/>
    <w:multiLevelType w:val="hybridMultilevel"/>
    <w:tmpl w:val="817CF616"/>
    <w:lvl w:ilvl="0" w:tplc="6E088690">
      <w:start w:val="1"/>
      <w:numFmt w:val="bullet"/>
      <w:lvlText w:val=""/>
      <w:lvlJc w:val="left"/>
      <w:pPr>
        <w:ind w:left="720" w:hanging="360"/>
      </w:pPr>
      <w:rPr>
        <w:rFonts w:ascii="Symbol" w:hAnsi="Symbol"/>
      </w:rPr>
    </w:lvl>
    <w:lvl w:ilvl="1" w:tplc="A5B47728">
      <w:start w:val="1"/>
      <w:numFmt w:val="bullet"/>
      <w:lvlText w:val=""/>
      <w:lvlJc w:val="left"/>
      <w:pPr>
        <w:ind w:left="720" w:hanging="360"/>
      </w:pPr>
      <w:rPr>
        <w:rFonts w:ascii="Symbol" w:hAnsi="Symbol"/>
      </w:rPr>
    </w:lvl>
    <w:lvl w:ilvl="2" w:tplc="B800829E">
      <w:start w:val="1"/>
      <w:numFmt w:val="bullet"/>
      <w:lvlText w:val=""/>
      <w:lvlJc w:val="left"/>
      <w:pPr>
        <w:ind w:left="720" w:hanging="360"/>
      </w:pPr>
      <w:rPr>
        <w:rFonts w:ascii="Symbol" w:hAnsi="Symbol"/>
      </w:rPr>
    </w:lvl>
    <w:lvl w:ilvl="3" w:tplc="54E66168">
      <w:start w:val="1"/>
      <w:numFmt w:val="bullet"/>
      <w:lvlText w:val=""/>
      <w:lvlJc w:val="left"/>
      <w:pPr>
        <w:ind w:left="720" w:hanging="360"/>
      </w:pPr>
      <w:rPr>
        <w:rFonts w:ascii="Symbol" w:hAnsi="Symbol"/>
      </w:rPr>
    </w:lvl>
    <w:lvl w:ilvl="4" w:tplc="4C7698B0">
      <w:start w:val="1"/>
      <w:numFmt w:val="bullet"/>
      <w:lvlText w:val=""/>
      <w:lvlJc w:val="left"/>
      <w:pPr>
        <w:ind w:left="720" w:hanging="360"/>
      </w:pPr>
      <w:rPr>
        <w:rFonts w:ascii="Symbol" w:hAnsi="Symbol"/>
      </w:rPr>
    </w:lvl>
    <w:lvl w:ilvl="5" w:tplc="3534623C">
      <w:start w:val="1"/>
      <w:numFmt w:val="bullet"/>
      <w:lvlText w:val=""/>
      <w:lvlJc w:val="left"/>
      <w:pPr>
        <w:ind w:left="720" w:hanging="360"/>
      </w:pPr>
      <w:rPr>
        <w:rFonts w:ascii="Symbol" w:hAnsi="Symbol"/>
      </w:rPr>
    </w:lvl>
    <w:lvl w:ilvl="6" w:tplc="1A2EC398">
      <w:start w:val="1"/>
      <w:numFmt w:val="bullet"/>
      <w:lvlText w:val=""/>
      <w:lvlJc w:val="left"/>
      <w:pPr>
        <w:ind w:left="720" w:hanging="360"/>
      </w:pPr>
      <w:rPr>
        <w:rFonts w:ascii="Symbol" w:hAnsi="Symbol"/>
      </w:rPr>
    </w:lvl>
    <w:lvl w:ilvl="7" w:tplc="3EBE4B58">
      <w:start w:val="1"/>
      <w:numFmt w:val="bullet"/>
      <w:lvlText w:val=""/>
      <w:lvlJc w:val="left"/>
      <w:pPr>
        <w:ind w:left="720" w:hanging="360"/>
      </w:pPr>
      <w:rPr>
        <w:rFonts w:ascii="Symbol" w:hAnsi="Symbol"/>
      </w:rPr>
    </w:lvl>
    <w:lvl w:ilvl="8" w:tplc="F03A98EE">
      <w:start w:val="1"/>
      <w:numFmt w:val="bullet"/>
      <w:lvlText w:val=""/>
      <w:lvlJc w:val="left"/>
      <w:pPr>
        <w:ind w:left="720" w:hanging="360"/>
      </w:pPr>
      <w:rPr>
        <w:rFonts w:ascii="Symbol" w:hAnsi="Symbol"/>
      </w:r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647C"/>
    <w:multiLevelType w:val="hybridMultilevel"/>
    <w:tmpl w:val="4D263DC8"/>
    <w:lvl w:ilvl="0" w:tplc="9BF21B38">
      <w:start w:val="1"/>
      <w:numFmt w:val="bullet"/>
      <w:lvlText w:val=""/>
      <w:lvlJc w:val="left"/>
      <w:pPr>
        <w:ind w:left="720" w:hanging="360"/>
      </w:pPr>
      <w:rPr>
        <w:rFonts w:ascii="Symbol" w:hAnsi="Symbol"/>
      </w:rPr>
    </w:lvl>
    <w:lvl w:ilvl="1" w:tplc="B830A2C8">
      <w:start w:val="1"/>
      <w:numFmt w:val="bullet"/>
      <w:lvlText w:val=""/>
      <w:lvlJc w:val="left"/>
      <w:pPr>
        <w:ind w:left="720" w:hanging="360"/>
      </w:pPr>
      <w:rPr>
        <w:rFonts w:ascii="Symbol" w:hAnsi="Symbol"/>
      </w:rPr>
    </w:lvl>
    <w:lvl w:ilvl="2" w:tplc="817844B2">
      <w:start w:val="1"/>
      <w:numFmt w:val="bullet"/>
      <w:lvlText w:val=""/>
      <w:lvlJc w:val="left"/>
      <w:pPr>
        <w:ind w:left="720" w:hanging="360"/>
      </w:pPr>
      <w:rPr>
        <w:rFonts w:ascii="Symbol" w:hAnsi="Symbol"/>
      </w:rPr>
    </w:lvl>
    <w:lvl w:ilvl="3" w:tplc="AD5AD0D8">
      <w:start w:val="1"/>
      <w:numFmt w:val="bullet"/>
      <w:lvlText w:val=""/>
      <w:lvlJc w:val="left"/>
      <w:pPr>
        <w:ind w:left="720" w:hanging="360"/>
      </w:pPr>
      <w:rPr>
        <w:rFonts w:ascii="Symbol" w:hAnsi="Symbol"/>
      </w:rPr>
    </w:lvl>
    <w:lvl w:ilvl="4" w:tplc="812CE912">
      <w:start w:val="1"/>
      <w:numFmt w:val="bullet"/>
      <w:lvlText w:val=""/>
      <w:lvlJc w:val="left"/>
      <w:pPr>
        <w:ind w:left="720" w:hanging="360"/>
      </w:pPr>
      <w:rPr>
        <w:rFonts w:ascii="Symbol" w:hAnsi="Symbol"/>
      </w:rPr>
    </w:lvl>
    <w:lvl w:ilvl="5" w:tplc="1394920E">
      <w:start w:val="1"/>
      <w:numFmt w:val="bullet"/>
      <w:lvlText w:val=""/>
      <w:lvlJc w:val="left"/>
      <w:pPr>
        <w:ind w:left="720" w:hanging="360"/>
      </w:pPr>
      <w:rPr>
        <w:rFonts w:ascii="Symbol" w:hAnsi="Symbol"/>
      </w:rPr>
    </w:lvl>
    <w:lvl w:ilvl="6" w:tplc="A9943EA0">
      <w:start w:val="1"/>
      <w:numFmt w:val="bullet"/>
      <w:lvlText w:val=""/>
      <w:lvlJc w:val="left"/>
      <w:pPr>
        <w:ind w:left="720" w:hanging="360"/>
      </w:pPr>
      <w:rPr>
        <w:rFonts w:ascii="Symbol" w:hAnsi="Symbol"/>
      </w:rPr>
    </w:lvl>
    <w:lvl w:ilvl="7" w:tplc="0A62B14C">
      <w:start w:val="1"/>
      <w:numFmt w:val="bullet"/>
      <w:lvlText w:val=""/>
      <w:lvlJc w:val="left"/>
      <w:pPr>
        <w:ind w:left="720" w:hanging="360"/>
      </w:pPr>
      <w:rPr>
        <w:rFonts w:ascii="Symbol" w:hAnsi="Symbol"/>
      </w:rPr>
    </w:lvl>
    <w:lvl w:ilvl="8" w:tplc="63CC1396">
      <w:start w:val="1"/>
      <w:numFmt w:val="bullet"/>
      <w:lvlText w:val=""/>
      <w:lvlJc w:val="left"/>
      <w:pPr>
        <w:ind w:left="720" w:hanging="360"/>
      </w:pPr>
      <w:rPr>
        <w:rFonts w:ascii="Symbol" w:hAnsi="Symbol"/>
      </w:rPr>
    </w:lvl>
  </w:abstractNum>
  <w:abstractNum w:abstractNumId="9"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2"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932CFE"/>
    <w:multiLevelType w:val="multilevel"/>
    <w:tmpl w:val="7206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31E23EA"/>
    <w:multiLevelType w:val="hybridMultilevel"/>
    <w:tmpl w:val="E4B0B0CE"/>
    <w:lvl w:ilvl="0" w:tplc="62805A1A">
      <w:start w:val="1"/>
      <w:numFmt w:val="decimal"/>
      <w:lvlText w:val="%1."/>
      <w:lvlJc w:val="left"/>
      <w:pPr>
        <w:ind w:left="720" w:hanging="360"/>
      </w:pPr>
      <w:rPr>
        <w:rFonts w:ascii="Verdana" w:eastAsiaTheme="minorEastAsia"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8FF33D9"/>
    <w:multiLevelType w:val="hybridMultilevel"/>
    <w:tmpl w:val="856E6052"/>
    <w:lvl w:ilvl="0" w:tplc="A80083E0">
      <w:start w:val="1"/>
      <w:numFmt w:val="lowerLetter"/>
      <w:lvlText w:val="%1)"/>
      <w:lvlJc w:val="left"/>
      <w:pPr>
        <w:ind w:left="360" w:hanging="360"/>
      </w:pPr>
      <w:rPr>
        <w:rFonts w:hint="default"/>
        <w:i/>
        <w:iCs w:val="0"/>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54834667">
    <w:abstractNumId w:val="11"/>
  </w:num>
  <w:num w:numId="2" w16cid:durableId="458649953">
    <w:abstractNumId w:val="7"/>
  </w:num>
  <w:num w:numId="3" w16cid:durableId="1367410250">
    <w:abstractNumId w:val="3"/>
  </w:num>
  <w:num w:numId="4" w16cid:durableId="1244876541">
    <w:abstractNumId w:val="1"/>
  </w:num>
  <w:num w:numId="5" w16cid:durableId="1793547866">
    <w:abstractNumId w:val="9"/>
  </w:num>
  <w:num w:numId="6" w16cid:durableId="84083502">
    <w:abstractNumId w:val="10"/>
  </w:num>
  <w:num w:numId="7" w16cid:durableId="770128307">
    <w:abstractNumId w:val="4"/>
  </w:num>
  <w:num w:numId="8" w16cid:durableId="1332566407">
    <w:abstractNumId w:val="16"/>
  </w:num>
  <w:num w:numId="9" w16cid:durableId="1486773835">
    <w:abstractNumId w:val="19"/>
  </w:num>
  <w:num w:numId="10" w16cid:durableId="1943685062">
    <w:abstractNumId w:val="14"/>
  </w:num>
  <w:num w:numId="11" w16cid:durableId="151416069">
    <w:abstractNumId w:val="13"/>
  </w:num>
  <w:num w:numId="12" w16cid:durableId="711198942">
    <w:abstractNumId w:val="18"/>
  </w:num>
  <w:num w:numId="13" w16cid:durableId="108480082">
    <w:abstractNumId w:val="12"/>
  </w:num>
  <w:num w:numId="14" w16cid:durableId="1086920221">
    <w:abstractNumId w:val="15"/>
  </w:num>
  <w:num w:numId="15" w16cid:durableId="76291186">
    <w:abstractNumId w:val="17"/>
  </w:num>
  <w:num w:numId="16" w16cid:durableId="236284459">
    <w:abstractNumId w:val="2"/>
  </w:num>
  <w:num w:numId="17" w16cid:durableId="1732267975">
    <w:abstractNumId w:val="0"/>
  </w:num>
  <w:num w:numId="18" w16cid:durableId="1326738445">
    <w:abstractNumId w:val="5"/>
  </w:num>
  <w:num w:numId="19" w16cid:durableId="1869295839">
    <w:abstractNumId w:val="8"/>
  </w:num>
  <w:num w:numId="20" w16cid:durableId="68478797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287"/>
    <w:rsid w:val="00005815"/>
    <w:rsid w:val="0000714C"/>
    <w:rsid w:val="00007492"/>
    <w:rsid w:val="0001276B"/>
    <w:rsid w:val="0001545B"/>
    <w:rsid w:val="0001571D"/>
    <w:rsid w:val="0001592E"/>
    <w:rsid w:val="000164C6"/>
    <w:rsid w:val="00017013"/>
    <w:rsid w:val="000174E1"/>
    <w:rsid w:val="00021406"/>
    <w:rsid w:val="000219C6"/>
    <w:rsid w:val="000234AA"/>
    <w:rsid w:val="000239FF"/>
    <w:rsid w:val="00024FBB"/>
    <w:rsid w:val="000250E9"/>
    <w:rsid w:val="0002705C"/>
    <w:rsid w:val="00027D61"/>
    <w:rsid w:val="00033873"/>
    <w:rsid w:val="0003406A"/>
    <w:rsid w:val="000349AE"/>
    <w:rsid w:val="00036B97"/>
    <w:rsid w:val="00040586"/>
    <w:rsid w:val="000405AF"/>
    <w:rsid w:val="00041294"/>
    <w:rsid w:val="00041DB3"/>
    <w:rsid w:val="000429B7"/>
    <w:rsid w:val="000450AA"/>
    <w:rsid w:val="00045956"/>
    <w:rsid w:val="000464CE"/>
    <w:rsid w:val="000477EF"/>
    <w:rsid w:val="00047C4B"/>
    <w:rsid w:val="00050B81"/>
    <w:rsid w:val="000519ED"/>
    <w:rsid w:val="00052480"/>
    <w:rsid w:val="0005716C"/>
    <w:rsid w:val="000615F5"/>
    <w:rsid w:val="00061CDD"/>
    <w:rsid w:val="000638FF"/>
    <w:rsid w:val="00063AC1"/>
    <w:rsid w:val="00070503"/>
    <w:rsid w:val="00070A07"/>
    <w:rsid w:val="00071794"/>
    <w:rsid w:val="00072BDD"/>
    <w:rsid w:val="000755A8"/>
    <w:rsid w:val="00075EDD"/>
    <w:rsid w:val="00077097"/>
    <w:rsid w:val="000773A2"/>
    <w:rsid w:val="00080563"/>
    <w:rsid w:val="000823D0"/>
    <w:rsid w:val="00086FEE"/>
    <w:rsid w:val="00087569"/>
    <w:rsid w:val="00090240"/>
    <w:rsid w:val="00090961"/>
    <w:rsid w:val="00094DBB"/>
    <w:rsid w:val="000A28A7"/>
    <w:rsid w:val="000A48B6"/>
    <w:rsid w:val="000A722B"/>
    <w:rsid w:val="000B1EFE"/>
    <w:rsid w:val="000B29B5"/>
    <w:rsid w:val="000B5B42"/>
    <w:rsid w:val="000B5B49"/>
    <w:rsid w:val="000B6B79"/>
    <w:rsid w:val="000C0861"/>
    <w:rsid w:val="000C1401"/>
    <w:rsid w:val="000C2654"/>
    <w:rsid w:val="000C348A"/>
    <w:rsid w:val="000C4244"/>
    <w:rsid w:val="000C447E"/>
    <w:rsid w:val="000C5570"/>
    <w:rsid w:val="000C5591"/>
    <w:rsid w:val="000C588C"/>
    <w:rsid w:val="000C627E"/>
    <w:rsid w:val="000C66EF"/>
    <w:rsid w:val="000C71F1"/>
    <w:rsid w:val="000C7C85"/>
    <w:rsid w:val="000D0115"/>
    <w:rsid w:val="000D1A78"/>
    <w:rsid w:val="000D2E97"/>
    <w:rsid w:val="000D3F93"/>
    <w:rsid w:val="000D4EC2"/>
    <w:rsid w:val="000E1F75"/>
    <w:rsid w:val="000E4239"/>
    <w:rsid w:val="000E43D3"/>
    <w:rsid w:val="000E4E9D"/>
    <w:rsid w:val="000F072D"/>
    <w:rsid w:val="000F0CF1"/>
    <w:rsid w:val="000F2325"/>
    <w:rsid w:val="000F4E11"/>
    <w:rsid w:val="000F62F6"/>
    <w:rsid w:val="0010107D"/>
    <w:rsid w:val="00101E24"/>
    <w:rsid w:val="001041AD"/>
    <w:rsid w:val="0010609F"/>
    <w:rsid w:val="00106364"/>
    <w:rsid w:val="00107663"/>
    <w:rsid w:val="00110099"/>
    <w:rsid w:val="00110856"/>
    <w:rsid w:val="0011181B"/>
    <w:rsid w:val="0011207D"/>
    <w:rsid w:val="00114374"/>
    <w:rsid w:val="00115837"/>
    <w:rsid w:val="0012059F"/>
    <w:rsid w:val="001211B3"/>
    <w:rsid w:val="00122451"/>
    <w:rsid w:val="00123A58"/>
    <w:rsid w:val="001240C9"/>
    <w:rsid w:val="00124B1B"/>
    <w:rsid w:val="00125A56"/>
    <w:rsid w:val="00126218"/>
    <w:rsid w:val="00126968"/>
    <w:rsid w:val="0013047F"/>
    <w:rsid w:val="00132689"/>
    <w:rsid w:val="00133C46"/>
    <w:rsid w:val="00136633"/>
    <w:rsid w:val="00142545"/>
    <w:rsid w:val="00142B62"/>
    <w:rsid w:val="00143156"/>
    <w:rsid w:val="0014375B"/>
    <w:rsid w:val="001537E1"/>
    <w:rsid w:val="0015425D"/>
    <w:rsid w:val="00154FCD"/>
    <w:rsid w:val="00157A74"/>
    <w:rsid w:val="001639AF"/>
    <w:rsid w:val="001641C3"/>
    <w:rsid w:val="00164AA0"/>
    <w:rsid w:val="00170256"/>
    <w:rsid w:val="00172364"/>
    <w:rsid w:val="00176C3E"/>
    <w:rsid w:val="001770E3"/>
    <w:rsid w:val="001806C3"/>
    <w:rsid w:val="00181971"/>
    <w:rsid w:val="0018227F"/>
    <w:rsid w:val="0018540C"/>
    <w:rsid w:val="00185DFE"/>
    <w:rsid w:val="001860AB"/>
    <w:rsid w:val="00191090"/>
    <w:rsid w:val="001912C3"/>
    <w:rsid w:val="0019261F"/>
    <w:rsid w:val="0019508B"/>
    <w:rsid w:val="001972F3"/>
    <w:rsid w:val="001A2CA3"/>
    <w:rsid w:val="001A3A6E"/>
    <w:rsid w:val="001A4AF7"/>
    <w:rsid w:val="001B1999"/>
    <w:rsid w:val="001B1BCD"/>
    <w:rsid w:val="001B291C"/>
    <w:rsid w:val="001C031E"/>
    <w:rsid w:val="001C26BC"/>
    <w:rsid w:val="001C2C53"/>
    <w:rsid w:val="001C491C"/>
    <w:rsid w:val="001C53CB"/>
    <w:rsid w:val="001C68BF"/>
    <w:rsid w:val="001C7A47"/>
    <w:rsid w:val="001D1926"/>
    <w:rsid w:val="001D308B"/>
    <w:rsid w:val="001D3D91"/>
    <w:rsid w:val="001D4B45"/>
    <w:rsid w:val="001D4BB4"/>
    <w:rsid w:val="001D6BD7"/>
    <w:rsid w:val="001E0ED1"/>
    <w:rsid w:val="001E1711"/>
    <w:rsid w:val="001E23C1"/>
    <w:rsid w:val="001E30D9"/>
    <w:rsid w:val="001E30E2"/>
    <w:rsid w:val="001E5559"/>
    <w:rsid w:val="001E5CC7"/>
    <w:rsid w:val="001E7161"/>
    <w:rsid w:val="001E71AF"/>
    <w:rsid w:val="001E76CF"/>
    <w:rsid w:val="001F0075"/>
    <w:rsid w:val="001F22DE"/>
    <w:rsid w:val="001F6B50"/>
    <w:rsid w:val="0020089E"/>
    <w:rsid w:val="00203FAE"/>
    <w:rsid w:val="00204A85"/>
    <w:rsid w:val="00204DEF"/>
    <w:rsid w:val="002071C1"/>
    <w:rsid w:val="002074F8"/>
    <w:rsid w:val="0021183A"/>
    <w:rsid w:val="00211D9F"/>
    <w:rsid w:val="00213204"/>
    <w:rsid w:val="00214630"/>
    <w:rsid w:val="0021593A"/>
    <w:rsid w:val="00216165"/>
    <w:rsid w:val="002166BF"/>
    <w:rsid w:val="00217837"/>
    <w:rsid w:val="00221CE8"/>
    <w:rsid w:val="00222FA2"/>
    <w:rsid w:val="00226196"/>
    <w:rsid w:val="0022654E"/>
    <w:rsid w:val="0022733B"/>
    <w:rsid w:val="002315B7"/>
    <w:rsid w:val="0023210A"/>
    <w:rsid w:val="00232291"/>
    <w:rsid w:val="00232CB2"/>
    <w:rsid w:val="0023421A"/>
    <w:rsid w:val="00235C40"/>
    <w:rsid w:val="0023709B"/>
    <w:rsid w:val="0023795E"/>
    <w:rsid w:val="00237B75"/>
    <w:rsid w:val="00237D41"/>
    <w:rsid w:val="00241422"/>
    <w:rsid w:val="002415B2"/>
    <w:rsid w:val="00242548"/>
    <w:rsid w:val="0024424C"/>
    <w:rsid w:val="00245262"/>
    <w:rsid w:val="002471D9"/>
    <w:rsid w:val="002474C7"/>
    <w:rsid w:val="0025315F"/>
    <w:rsid w:val="00253BB4"/>
    <w:rsid w:val="0025607B"/>
    <w:rsid w:val="00257A91"/>
    <w:rsid w:val="00260651"/>
    <w:rsid w:val="0026300A"/>
    <w:rsid w:val="002631D8"/>
    <w:rsid w:val="00264C0C"/>
    <w:rsid w:val="00265EE4"/>
    <w:rsid w:val="00270913"/>
    <w:rsid w:val="00271488"/>
    <w:rsid w:val="002715A9"/>
    <w:rsid w:val="0027194A"/>
    <w:rsid w:val="00271A4C"/>
    <w:rsid w:val="00274E34"/>
    <w:rsid w:val="002809D2"/>
    <w:rsid w:val="00280F3A"/>
    <w:rsid w:val="00282AEA"/>
    <w:rsid w:val="00282FAD"/>
    <w:rsid w:val="00283F40"/>
    <w:rsid w:val="002849A3"/>
    <w:rsid w:val="00285EDD"/>
    <w:rsid w:val="0028728F"/>
    <w:rsid w:val="00287CDD"/>
    <w:rsid w:val="0029000F"/>
    <w:rsid w:val="00290E90"/>
    <w:rsid w:val="00291749"/>
    <w:rsid w:val="002924A9"/>
    <w:rsid w:val="0029579C"/>
    <w:rsid w:val="00295C05"/>
    <w:rsid w:val="002A06E9"/>
    <w:rsid w:val="002A0822"/>
    <w:rsid w:val="002A17AB"/>
    <w:rsid w:val="002A2155"/>
    <w:rsid w:val="002A36D8"/>
    <w:rsid w:val="002A3979"/>
    <w:rsid w:val="002A4892"/>
    <w:rsid w:val="002A5FD2"/>
    <w:rsid w:val="002A77FE"/>
    <w:rsid w:val="002B0450"/>
    <w:rsid w:val="002B154F"/>
    <w:rsid w:val="002B6351"/>
    <w:rsid w:val="002B7387"/>
    <w:rsid w:val="002B76EC"/>
    <w:rsid w:val="002B7D95"/>
    <w:rsid w:val="002B7DF4"/>
    <w:rsid w:val="002C2CE6"/>
    <w:rsid w:val="002C318C"/>
    <w:rsid w:val="002C3954"/>
    <w:rsid w:val="002C5381"/>
    <w:rsid w:val="002C5573"/>
    <w:rsid w:val="002C5CF0"/>
    <w:rsid w:val="002D0844"/>
    <w:rsid w:val="002D1369"/>
    <w:rsid w:val="002D1586"/>
    <w:rsid w:val="002D2588"/>
    <w:rsid w:val="002D443D"/>
    <w:rsid w:val="002D44AA"/>
    <w:rsid w:val="002D5785"/>
    <w:rsid w:val="002D66D1"/>
    <w:rsid w:val="002E185C"/>
    <w:rsid w:val="002E310E"/>
    <w:rsid w:val="002E3BAF"/>
    <w:rsid w:val="002E4760"/>
    <w:rsid w:val="002E5402"/>
    <w:rsid w:val="002E61AE"/>
    <w:rsid w:val="002F03ED"/>
    <w:rsid w:val="002F0446"/>
    <w:rsid w:val="002F0BE7"/>
    <w:rsid w:val="002F18EE"/>
    <w:rsid w:val="002F2E18"/>
    <w:rsid w:val="002F4AAD"/>
    <w:rsid w:val="002F5E2E"/>
    <w:rsid w:val="002F6AFC"/>
    <w:rsid w:val="002F6EA2"/>
    <w:rsid w:val="002F7BFD"/>
    <w:rsid w:val="003008E8"/>
    <w:rsid w:val="00301BF4"/>
    <w:rsid w:val="00302C21"/>
    <w:rsid w:val="003045E5"/>
    <w:rsid w:val="0030534A"/>
    <w:rsid w:val="00307085"/>
    <w:rsid w:val="00307557"/>
    <w:rsid w:val="00312A32"/>
    <w:rsid w:val="00312C5D"/>
    <w:rsid w:val="00314E4A"/>
    <w:rsid w:val="00315948"/>
    <w:rsid w:val="00320279"/>
    <w:rsid w:val="00320705"/>
    <w:rsid w:val="0032084D"/>
    <w:rsid w:val="00320EF5"/>
    <w:rsid w:val="003215F9"/>
    <w:rsid w:val="0032471A"/>
    <w:rsid w:val="00336FBB"/>
    <w:rsid w:val="00341002"/>
    <w:rsid w:val="003433CD"/>
    <w:rsid w:val="0034668A"/>
    <w:rsid w:val="003467CB"/>
    <w:rsid w:val="00347ACD"/>
    <w:rsid w:val="00347ACE"/>
    <w:rsid w:val="00350B99"/>
    <w:rsid w:val="00351BA2"/>
    <w:rsid w:val="003542DB"/>
    <w:rsid w:val="003549E8"/>
    <w:rsid w:val="00354AF1"/>
    <w:rsid w:val="00355463"/>
    <w:rsid w:val="00356073"/>
    <w:rsid w:val="00362DD3"/>
    <w:rsid w:val="0036310F"/>
    <w:rsid w:val="00372C28"/>
    <w:rsid w:val="0037301C"/>
    <w:rsid w:val="003752B9"/>
    <w:rsid w:val="00375301"/>
    <w:rsid w:val="00375930"/>
    <w:rsid w:val="0037596E"/>
    <w:rsid w:val="00376151"/>
    <w:rsid w:val="003811F6"/>
    <w:rsid w:val="0038125C"/>
    <w:rsid w:val="00382431"/>
    <w:rsid w:val="00385C8B"/>
    <w:rsid w:val="003908E8"/>
    <w:rsid w:val="00390BCF"/>
    <w:rsid w:val="0039156D"/>
    <w:rsid w:val="00395111"/>
    <w:rsid w:val="003958CE"/>
    <w:rsid w:val="00396518"/>
    <w:rsid w:val="00397C5A"/>
    <w:rsid w:val="00397D78"/>
    <w:rsid w:val="003A086B"/>
    <w:rsid w:val="003A135B"/>
    <w:rsid w:val="003A15B6"/>
    <w:rsid w:val="003A2045"/>
    <w:rsid w:val="003A2E4E"/>
    <w:rsid w:val="003A6F9D"/>
    <w:rsid w:val="003B176E"/>
    <w:rsid w:val="003B2523"/>
    <w:rsid w:val="003B5219"/>
    <w:rsid w:val="003B638A"/>
    <w:rsid w:val="003C0C6D"/>
    <w:rsid w:val="003C143F"/>
    <w:rsid w:val="003C244D"/>
    <w:rsid w:val="003C2FEC"/>
    <w:rsid w:val="003C55F2"/>
    <w:rsid w:val="003C5CC9"/>
    <w:rsid w:val="003C69C7"/>
    <w:rsid w:val="003C7B7F"/>
    <w:rsid w:val="003D0A4A"/>
    <w:rsid w:val="003D2CDD"/>
    <w:rsid w:val="003D5174"/>
    <w:rsid w:val="003D5EEB"/>
    <w:rsid w:val="003E1018"/>
    <w:rsid w:val="003E1CA8"/>
    <w:rsid w:val="003E21F1"/>
    <w:rsid w:val="003E3DC9"/>
    <w:rsid w:val="003E6156"/>
    <w:rsid w:val="003F1CA9"/>
    <w:rsid w:val="003F4920"/>
    <w:rsid w:val="003F6DB3"/>
    <w:rsid w:val="003F6EBD"/>
    <w:rsid w:val="003F744A"/>
    <w:rsid w:val="003F7B4D"/>
    <w:rsid w:val="0040102C"/>
    <w:rsid w:val="00401356"/>
    <w:rsid w:val="0040408A"/>
    <w:rsid w:val="0041004E"/>
    <w:rsid w:val="004102D6"/>
    <w:rsid w:val="004102F2"/>
    <w:rsid w:val="0041161F"/>
    <w:rsid w:val="00413B4F"/>
    <w:rsid w:val="00415618"/>
    <w:rsid w:val="00416E39"/>
    <w:rsid w:val="004211A9"/>
    <w:rsid w:val="004256BB"/>
    <w:rsid w:val="0042766C"/>
    <w:rsid w:val="004305FE"/>
    <w:rsid w:val="00430920"/>
    <w:rsid w:val="004325EE"/>
    <w:rsid w:val="00432D99"/>
    <w:rsid w:val="00433647"/>
    <w:rsid w:val="00433F55"/>
    <w:rsid w:val="00434A7A"/>
    <w:rsid w:val="00435A51"/>
    <w:rsid w:val="004362B3"/>
    <w:rsid w:val="004368F9"/>
    <w:rsid w:val="004373B7"/>
    <w:rsid w:val="00442CF7"/>
    <w:rsid w:val="00443911"/>
    <w:rsid w:val="004442AE"/>
    <w:rsid w:val="00446D46"/>
    <w:rsid w:val="004501BC"/>
    <w:rsid w:val="0045184B"/>
    <w:rsid w:val="00451D7A"/>
    <w:rsid w:val="00454047"/>
    <w:rsid w:val="004559B1"/>
    <w:rsid w:val="004608A4"/>
    <w:rsid w:val="00462BB2"/>
    <w:rsid w:val="00462CFD"/>
    <w:rsid w:val="00465310"/>
    <w:rsid w:val="004655C5"/>
    <w:rsid w:val="00466F5F"/>
    <w:rsid w:val="0046740A"/>
    <w:rsid w:val="00467B50"/>
    <w:rsid w:val="00472797"/>
    <w:rsid w:val="004749BF"/>
    <w:rsid w:val="004824F0"/>
    <w:rsid w:val="00483C06"/>
    <w:rsid w:val="004846F3"/>
    <w:rsid w:val="004847D1"/>
    <w:rsid w:val="00485987"/>
    <w:rsid w:val="00485FEA"/>
    <w:rsid w:val="00487935"/>
    <w:rsid w:val="004907C7"/>
    <w:rsid w:val="00497E63"/>
    <w:rsid w:val="004A31B6"/>
    <w:rsid w:val="004A6641"/>
    <w:rsid w:val="004A683B"/>
    <w:rsid w:val="004B5C90"/>
    <w:rsid w:val="004B6424"/>
    <w:rsid w:val="004B647A"/>
    <w:rsid w:val="004B70A1"/>
    <w:rsid w:val="004C0DAF"/>
    <w:rsid w:val="004C0DE6"/>
    <w:rsid w:val="004C5096"/>
    <w:rsid w:val="004C5747"/>
    <w:rsid w:val="004C6F32"/>
    <w:rsid w:val="004C74E5"/>
    <w:rsid w:val="004D05EB"/>
    <w:rsid w:val="004D1D74"/>
    <w:rsid w:val="004D2107"/>
    <w:rsid w:val="004D3105"/>
    <w:rsid w:val="004D3622"/>
    <w:rsid w:val="004D43CA"/>
    <w:rsid w:val="004D4A9A"/>
    <w:rsid w:val="004D61CE"/>
    <w:rsid w:val="004E01B5"/>
    <w:rsid w:val="004E16E7"/>
    <w:rsid w:val="004E19A8"/>
    <w:rsid w:val="004E1F17"/>
    <w:rsid w:val="004E3B5D"/>
    <w:rsid w:val="004F12C9"/>
    <w:rsid w:val="004F34DA"/>
    <w:rsid w:val="004F4DB8"/>
    <w:rsid w:val="004F5009"/>
    <w:rsid w:val="00500063"/>
    <w:rsid w:val="00500F8F"/>
    <w:rsid w:val="005017DE"/>
    <w:rsid w:val="00502D35"/>
    <w:rsid w:val="00503018"/>
    <w:rsid w:val="0050664F"/>
    <w:rsid w:val="00507D9B"/>
    <w:rsid w:val="005110FA"/>
    <w:rsid w:val="00511945"/>
    <w:rsid w:val="00511B66"/>
    <w:rsid w:val="00514B8D"/>
    <w:rsid w:val="00516626"/>
    <w:rsid w:val="00517B50"/>
    <w:rsid w:val="0052083A"/>
    <w:rsid w:val="0052202E"/>
    <w:rsid w:val="00522A72"/>
    <w:rsid w:val="005236F6"/>
    <w:rsid w:val="00524608"/>
    <w:rsid w:val="00524BA9"/>
    <w:rsid w:val="00527EED"/>
    <w:rsid w:val="00527FA6"/>
    <w:rsid w:val="00530803"/>
    <w:rsid w:val="00530C5F"/>
    <w:rsid w:val="00534A36"/>
    <w:rsid w:val="0053622E"/>
    <w:rsid w:val="00540166"/>
    <w:rsid w:val="0054189C"/>
    <w:rsid w:val="00543E94"/>
    <w:rsid w:val="00546D18"/>
    <w:rsid w:val="005474AF"/>
    <w:rsid w:val="00547C3E"/>
    <w:rsid w:val="00550189"/>
    <w:rsid w:val="00550F1D"/>
    <w:rsid w:val="0055122B"/>
    <w:rsid w:val="005541B1"/>
    <w:rsid w:val="0055484E"/>
    <w:rsid w:val="00555A88"/>
    <w:rsid w:val="00556F34"/>
    <w:rsid w:val="0056030C"/>
    <w:rsid w:val="00564C2D"/>
    <w:rsid w:val="005661AB"/>
    <w:rsid w:val="0056694F"/>
    <w:rsid w:val="0056772A"/>
    <w:rsid w:val="005719BF"/>
    <w:rsid w:val="00571D93"/>
    <w:rsid w:val="00575327"/>
    <w:rsid w:val="00575EF1"/>
    <w:rsid w:val="00575FAA"/>
    <w:rsid w:val="00576BD3"/>
    <w:rsid w:val="00577889"/>
    <w:rsid w:val="0058009C"/>
    <w:rsid w:val="005810BC"/>
    <w:rsid w:val="0058166D"/>
    <w:rsid w:val="005818DA"/>
    <w:rsid w:val="00584AF0"/>
    <w:rsid w:val="005875B3"/>
    <w:rsid w:val="00587CA5"/>
    <w:rsid w:val="00594966"/>
    <w:rsid w:val="005A0E8F"/>
    <w:rsid w:val="005A0EC0"/>
    <w:rsid w:val="005A11BD"/>
    <w:rsid w:val="005A32FF"/>
    <w:rsid w:val="005A62D9"/>
    <w:rsid w:val="005A6640"/>
    <w:rsid w:val="005B0D8E"/>
    <w:rsid w:val="005B2373"/>
    <w:rsid w:val="005B38B5"/>
    <w:rsid w:val="005B3AD7"/>
    <w:rsid w:val="005B40A9"/>
    <w:rsid w:val="005B61EA"/>
    <w:rsid w:val="005B656B"/>
    <w:rsid w:val="005C2C98"/>
    <w:rsid w:val="005C3043"/>
    <w:rsid w:val="005C37C5"/>
    <w:rsid w:val="005C4FBE"/>
    <w:rsid w:val="005C5AF3"/>
    <w:rsid w:val="005C6340"/>
    <w:rsid w:val="005C6987"/>
    <w:rsid w:val="005C78FE"/>
    <w:rsid w:val="005D0D3F"/>
    <w:rsid w:val="005D0DD6"/>
    <w:rsid w:val="005D34F2"/>
    <w:rsid w:val="005D47F0"/>
    <w:rsid w:val="005D4DB0"/>
    <w:rsid w:val="005D59AE"/>
    <w:rsid w:val="005E21FC"/>
    <w:rsid w:val="005E40C3"/>
    <w:rsid w:val="005E45EF"/>
    <w:rsid w:val="005E5440"/>
    <w:rsid w:val="005F224E"/>
    <w:rsid w:val="005F6CE3"/>
    <w:rsid w:val="00600B16"/>
    <w:rsid w:val="006011DB"/>
    <w:rsid w:val="006029C9"/>
    <w:rsid w:val="0060408A"/>
    <w:rsid w:val="00606077"/>
    <w:rsid w:val="00607791"/>
    <w:rsid w:val="0061113D"/>
    <w:rsid w:val="006111F5"/>
    <w:rsid w:val="006114D4"/>
    <w:rsid w:val="00611B69"/>
    <w:rsid w:val="0061279A"/>
    <w:rsid w:val="00613DE5"/>
    <w:rsid w:val="006165F1"/>
    <w:rsid w:val="006262FE"/>
    <w:rsid w:val="00627825"/>
    <w:rsid w:val="00631B4D"/>
    <w:rsid w:val="00631DAF"/>
    <w:rsid w:val="00632F8B"/>
    <w:rsid w:val="00635B81"/>
    <w:rsid w:val="0063696D"/>
    <w:rsid w:val="0064007E"/>
    <w:rsid w:val="00642BD2"/>
    <w:rsid w:val="00644391"/>
    <w:rsid w:val="00644799"/>
    <w:rsid w:val="00646869"/>
    <w:rsid w:val="00647790"/>
    <w:rsid w:val="0065626B"/>
    <w:rsid w:val="00656DF8"/>
    <w:rsid w:val="00657F40"/>
    <w:rsid w:val="006604EA"/>
    <w:rsid w:val="00660BD1"/>
    <w:rsid w:val="00660D9F"/>
    <w:rsid w:val="00663744"/>
    <w:rsid w:val="00663F3D"/>
    <w:rsid w:val="00667316"/>
    <w:rsid w:val="00667335"/>
    <w:rsid w:val="00670297"/>
    <w:rsid w:val="00670EAF"/>
    <w:rsid w:val="00671D9D"/>
    <w:rsid w:val="0067228B"/>
    <w:rsid w:val="006724E1"/>
    <w:rsid w:val="00672CB5"/>
    <w:rsid w:val="006746C6"/>
    <w:rsid w:val="00676F6B"/>
    <w:rsid w:val="00677806"/>
    <w:rsid w:val="0067793A"/>
    <w:rsid w:val="0068034C"/>
    <w:rsid w:val="006812CA"/>
    <w:rsid w:val="00683E17"/>
    <w:rsid w:val="00683EC0"/>
    <w:rsid w:val="006841C8"/>
    <w:rsid w:val="00686CAF"/>
    <w:rsid w:val="00687108"/>
    <w:rsid w:val="0068713E"/>
    <w:rsid w:val="0069095F"/>
    <w:rsid w:val="0069097B"/>
    <w:rsid w:val="0069181B"/>
    <w:rsid w:val="00691BF7"/>
    <w:rsid w:val="00691ED8"/>
    <w:rsid w:val="00692037"/>
    <w:rsid w:val="0069223F"/>
    <w:rsid w:val="006938AE"/>
    <w:rsid w:val="00694F41"/>
    <w:rsid w:val="006A00E3"/>
    <w:rsid w:val="006A0C5D"/>
    <w:rsid w:val="006A198A"/>
    <w:rsid w:val="006A30DC"/>
    <w:rsid w:val="006B044D"/>
    <w:rsid w:val="006B205F"/>
    <w:rsid w:val="006B22EC"/>
    <w:rsid w:val="006B26E5"/>
    <w:rsid w:val="006B3470"/>
    <w:rsid w:val="006B5363"/>
    <w:rsid w:val="006C1166"/>
    <w:rsid w:val="006C2EDC"/>
    <w:rsid w:val="006C4BE8"/>
    <w:rsid w:val="006D3BFE"/>
    <w:rsid w:val="006D4C96"/>
    <w:rsid w:val="006D5408"/>
    <w:rsid w:val="006D63E5"/>
    <w:rsid w:val="006D6A08"/>
    <w:rsid w:val="006D735B"/>
    <w:rsid w:val="006E323D"/>
    <w:rsid w:val="006E689F"/>
    <w:rsid w:val="006F50F2"/>
    <w:rsid w:val="006F563C"/>
    <w:rsid w:val="006F688E"/>
    <w:rsid w:val="006F6F67"/>
    <w:rsid w:val="006F76BE"/>
    <w:rsid w:val="0070213E"/>
    <w:rsid w:val="00702B0F"/>
    <w:rsid w:val="00704351"/>
    <w:rsid w:val="007046B4"/>
    <w:rsid w:val="00705A19"/>
    <w:rsid w:val="007062E2"/>
    <w:rsid w:val="00706900"/>
    <w:rsid w:val="0070776C"/>
    <w:rsid w:val="00707C49"/>
    <w:rsid w:val="0071092B"/>
    <w:rsid w:val="00710F5E"/>
    <w:rsid w:val="00711276"/>
    <w:rsid w:val="0071395B"/>
    <w:rsid w:val="00714791"/>
    <w:rsid w:val="00714A42"/>
    <w:rsid w:val="00716F6F"/>
    <w:rsid w:val="007204F1"/>
    <w:rsid w:val="007215BE"/>
    <w:rsid w:val="007237CF"/>
    <w:rsid w:val="00725FE6"/>
    <w:rsid w:val="00727C88"/>
    <w:rsid w:val="007319D1"/>
    <w:rsid w:val="0073309F"/>
    <w:rsid w:val="00733682"/>
    <w:rsid w:val="00733D57"/>
    <w:rsid w:val="007342E8"/>
    <w:rsid w:val="007348DB"/>
    <w:rsid w:val="007352AA"/>
    <w:rsid w:val="00735C9A"/>
    <w:rsid w:val="00735FCC"/>
    <w:rsid w:val="0073617F"/>
    <w:rsid w:val="00736762"/>
    <w:rsid w:val="0073724B"/>
    <w:rsid w:val="007413C8"/>
    <w:rsid w:val="007441B5"/>
    <w:rsid w:val="00745332"/>
    <w:rsid w:val="00747E4C"/>
    <w:rsid w:val="00750A19"/>
    <w:rsid w:val="00752364"/>
    <w:rsid w:val="00752E16"/>
    <w:rsid w:val="00752E3B"/>
    <w:rsid w:val="00753B1E"/>
    <w:rsid w:val="00754CFF"/>
    <w:rsid w:val="00756F3F"/>
    <w:rsid w:val="007616B8"/>
    <w:rsid w:val="00762BEC"/>
    <w:rsid w:val="00762CEC"/>
    <w:rsid w:val="0076572D"/>
    <w:rsid w:val="00766FE1"/>
    <w:rsid w:val="00771C79"/>
    <w:rsid w:val="007737BC"/>
    <w:rsid w:val="00777470"/>
    <w:rsid w:val="00777EE4"/>
    <w:rsid w:val="00780025"/>
    <w:rsid w:val="00782706"/>
    <w:rsid w:val="007833A7"/>
    <w:rsid w:val="00787B6B"/>
    <w:rsid w:val="00787DC4"/>
    <w:rsid w:val="007925BE"/>
    <w:rsid w:val="00794827"/>
    <w:rsid w:val="0079516D"/>
    <w:rsid w:val="007A26F6"/>
    <w:rsid w:val="007A2E2F"/>
    <w:rsid w:val="007A36DF"/>
    <w:rsid w:val="007A5B93"/>
    <w:rsid w:val="007A65C4"/>
    <w:rsid w:val="007A6B85"/>
    <w:rsid w:val="007A6D43"/>
    <w:rsid w:val="007B05B7"/>
    <w:rsid w:val="007B141E"/>
    <w:rsid w:val="007B421D"/>
    <w:rsid w:val="007B444A"/>
    <w:rsid w:val="007B58EF"/>
    <w:rsid w:val="007B5F5E"/>
    <w:rsid w:val="007B66D0"/>
    <w:rsid w:val="007B79C6"/>
    <w:rsid w:val="007B7D36"/>
    <w:rsid w:val="007C14F6"/>
    <w:rsid w:val="007C1D69"/>
    <w:rsid w:val="007C4939"/>
    <w:rsid w:val="007C565D"/>
    <w:rsid w:val="007C575F"/>
    <w:rsid w:val="007D1881"/>
    <w:rsid w:val="007D21E6"/>
    <w:rsid w:val="007D256D"/>
    <w:rsid w:val="007D277C"/>
    <w:rsid w:val="007D4981"/>
    <w:rsid w:val="007D54AC"/>
    <w:rsid w:val="007D688B"/>
    <w:rsid w:val="007E04EC"/>
    <w:rsid w:val="007E0CD8"/>
    <w:rsid w:val="007E15AB"/>
    <w:rsid w:val="007E2EAE"/>
    <w:rsid w:val="007E471E"/>
    <w:rsid w:val="007E5A2F"/>
    <w:rsid w:val="007E74FC"/>
    <w:rsid w:val="007F0406"/>
    <w:rsid w:val="007F55D7"/>
    <w:rsid w:val="007F5A83"/>
    <w:rsid w:val="007F66B8"/>
    <w:rsid w:val="007F7FD0"/>
    <w:rsid w:val="00800EE2"/>
    <w:rsid w:val="00802914"/>
    <w:rsid w:val="00804E28"/>
    <w:rsid w:val="00807175"/>
    <w:rsid w:val="008104E2"/>
    <w:rsid w:val="00812FA9"/>
    <w:rsid w:val="0081406D"/>
    <w:rsid w:val="00815435"/>
    <w:rsid w:val="00816052"/>
    <w:rsid w:val="008177C5"/>
    <w:rsid w:val="00817D16"/>
    <w:rsid w:val="0082005A"/>
    <w:rsid w:val="00820991"/>
    <w:rsid w:val="0082161A"/>
    <w:rsid w:val="00822757"/>
    <w:rsid w:val="00824CDB"/>
    <w:rsid w:val="0082592A"/>
    <w:rsid w:val="00830FE3"/>
    <w:rsid w:val="0083164E"/>
    <w:rsid w:val="00833854"/>
    <w:rsid w:val="00843294"/>
    <w:rsid w:val="00843CFC"/>
    <w:rsid w:val="0084454F"/>
    <w:rsid w:val="00851930"/>
    <w:rsid w:val="008521A2"/>
    <w:rsid w:val="00852EDA"/>
    <w:rsid w:val="008551EE"/>
    <w:rsid w:val="00855DA3"/>
    <w:rsid w:val="0085600A"/>
    <w:rsid w:val="008561CC"/>
    <w:rsid w:val="00856846"/>
    <w:rsid w:val="00856D66"/>
    <w:rsid w:val="00860264"/>
    <w:rsid w:val="008643F7"/>
    <w:rsid w:val="00864964"/>
    <w:rsid w:val="0086603C"/>
    <w:rsid w:val="00866DF6"/>
    <w:rsid w:val="00871B97"/>
    <w:rsid w:val="00872E1E"/>
    <w:rsid w:val="00874DF6"/>
    <w:rsid w:val="0087567B"/>
    <w:rsid w:val="0087632C"/>
    <w:rsid w:val="00880CBF"/>
    <w:rsid w:val="008844BA"/>
    <w:rsid w:val="00885922"/>
    <w:rsid w:val="00890232"/>
    <w:rsid w:val="00890EF2"/>
    <w:rsid w:val="0089172D"/>
    <w:rsid w:val="00891DA5"/>
    <w:rsid w:val="00891F53"/>
    <w:rsid w:val="0089345E"/>
    <w:rsid w:val="00894854"/>
    <w:rsid w:val="00897342"/>
    <w:rsid w:val="00897982"/>
    <w:rsid w:val="008A1378"/>
    <w:rsid w:val="008A1717"/>
    <w:rsid w:val="008A1F2B"/>
    <w:rsid w:val="008A31A4"/>
    <w:rsid w:val="008A5EE4"/>
    <w:rsid w:val="008B3880"/>
    <w:rsid w:val="008B3AAD"/>
    <w:rsid w:val="008B4265"/>
    <w:rsid w:val="008B44E3"/>
    <w:rsid w:val="008B4A13"/>
    <w:rsid w:val="008B653E"/>
    <w:rsid w:val="008B78A2"/>
    <w:rsid w:val="008C1E1C"/>
    <w:rsid w:val="008C2083"/>
    <w:rsid w:val="008C238A"/>
    <w:rsid w:val="008C6699"/>
    <w:rsid w:val="008C7E5E"/>
    <w:rsid w:val="008D1214"/>
    <w:rsid w:val="008D24FE"/>
    <w:rsid w:val="008D4DA6"/>
    <w:rsid w:val="008D5D6E"/>
    <w:rsid w:val="008D753F"/>
    <w:rsid w:val="008E07BE"/>
    <w:rsid w:val="008E1384"/>
    <w:rsid w:val="008E20CC"/>
    <w:rsid w:val="008E2D7A"/>
    <w:rsid w:val="008E2FC7"/>
    <w:rsid w:val="008E3917"/>
    <w:rsid w:val="008E5CCC"/>
    <w:rsid w:val="008E74CA"/>
    <w:rsid w:val="008E7C96"/>
    <w:rsid w:val="008F08CB"/>
    <w:rsid w:val="008F1093"/>
    <w:rsid w:val="008F268E"/>
    <w:rsid w:val="008F3BD8"/>
    <w:rsid w:val="0090089A"/>
    <w:rsid w:val="00901D30"/>
    <w:rsid w:val="009029C9"/>
    <w:rsid w:val="00903D7B"/>
    <w:rsid w:val="00907431"/>
    <w:rsid w:val="00907632"/>
    <w:rsid w:val="009076ED"/>
    <w:rsid w:val="00907CDA"/>
    <w:rsid w:val="0091005F"/>
    <w:rsid w:val="009104B7"/>
    <w:rsid w:val="009105D5"/>
    <w:rsid w:val="00910886"/>
    <w:rsid w:val="009108A8"/>
    <w:rsid w:val="009108B5"/>
    <w:rsid w:val="0091209D"/>
    <w:rsid w:val="0091482F"/>
    <w:rsid w:val="00914F7F"/>
    <w:rsid w:val="009161E9"/>
    <w:rsid w:val="009167E3"/>
    <w:rsid w:val="0092291A"/>
    <w:rsid w:val="00924047"/>
    <w:rsid w:val="009256B7"/>
    <w:rsid w:val="00925C6A"/>
    <w:rsid w:val="00926BF6"/>
    <w:rsid w:val="00931CA3"/>
    <w:rsid w:val="00934695"/>
    <w:rsid w:val="0094020A"/>
    <w:rsid w:val="00941742"/>
    <w:rsid w:val="009420B4"/>
    <w:rsid w:val="00942504"/>
    <w:rsid w:val="00944F3B"/>
    <w:rsid w:val="009473B2"/>
    <w:rsid w:val="00947F2D"/>
    <w:rsid w:val="00952D9E"/>
    <w:rsid w:val="00952E5C"/>
    <w:rsid w:val="009553A5"/>
    <w:rsid w:val="0095566D"/>
    <w:rsid w:val="009577A3"/>
    <w:rsid w:val="00960DF6"/>
    <w:rsid w:val="00961E23"/>
    <w:rsid w:val="00962084"/>
    <w:rsid w:val="009646C2"/>
    <w:rsid w:val="00964901"/>
    <w:rsid w:val="00966AE4"/>
    <w:rsid w:val="0097405E"/>
    <w:rsid w:val="009772D8"/>
    <w:rsid w:val="00977B5A"/>
    <w:rsid w:val="00977C10"/>
    <w:rsid w:val="009809CB"/>
    <w:rsid w:val="0098153E"/>
    <w:rsid w:val="00981640"/>
    <w:rsid w:val="00981F10"/>
    <w:rsid w:val="00982607"/>
    <w:rsid w:val="00982CE9"/>
    <w:rsid w:val="0098568A"/>
    <w:rsid w:val="00987B0E"/>
    <w:rsid w:val="00990555"/>
    <w:rsid w:val="00991A96"/>
    <w:rsid w:val="009927CE"/>
    <w:rsid w:val="00992E5F"/>
    <w:rsid w:val="009931F6"/>
    <w:rsid w:val="00995087"/>
    <w:rsid w:val="00995A5E"/>
    <w:rsid w:val="00995FBD"/>
    <w:rsid w:val="00996177"/>
    <w:rsid w:val="0099779B"/>
    <w:rsid w:val="009A0144"/>
    <w:rsid w:val="009A3826"/>
    <w:rsid w:val="009A3B1D"/>
    <w:rsid w:val="009A5D00"/>
    <w:rsid w:val="009A6D4B"/>
    <w:rsid w:val="009B0176"/>
    <w:rsid w:val="009B0682"/>
    <w:rsid w:val="009B2246"/>
    <w:rsid w:val="009B3F8E"/>
    <w:rsid w:val="009B4D0D"/>
    <w:rsid w:val="009B4EFD"/>
    <w:rsid w:val="009B60D8"/>
    <w:rsid w:val="009B6937"/>
    <w:rsid w:val="009B720C"/>
    <w:rsid w:val="009C01CB"/>
    <w:rsid w:val="009C1BD5"/>
    <w:rsid w:val="009C3652"/>
    <w:rsid w:val="009C6827"/>
    <w:rsid w:val="009C69F8"/>
    <w:rsid w:val="009C6A85"/>
    <w:rsid w:val="009C6DF5"/>
    <w:rsid w:val="009D1F8B"/>
    <w:rsid w:val="009D2BD3"/>
    <w:rsid w:val="009D39BB"/>
    <w:rsid w:val="009D51BC"/>
    <w:rsid w:val="009D5A21"/>
    <w:rsid w:val="009D6C0F"/>
    <w:rsid w:val="009D73D1"/>
    <w:rsid w:val="009E0A83"/>
    <w:rsid w:val="009E0D26"/>
    <w:rsid w:val="009E10FA"/>
    <w:rsid w:val="009E544E"/>
    <w:rsid w:val="009E63CF"/>
    <w:rsid w:val="009E78A3"/>
    <w:rsid w:val="009F1B10"/>
    <w:rsid w:val="009F2487"/>
    <w:rsid w:val="009F468B"/>
    <w:rsid w:val="009F4AF8"/>
    <w:rsid w:val="009F6CF4"/>
    <w:rsid w:val="00A00319"/>
    <w:rsid w:val="00A009FC"/>
    <w:rsid w:val="00A014C7"/>
    <w:rsid w:val="00A015F7"/>
    <w:rsid w:val="00A020DF"/>
    <w:rsid w:val="00A0359A"/>
    <w:rsid w:val="00A1165F"/>
    <w:rsid w:val="00A11F61"/>
    <w:rsid w:val="00A13BC5"/>
    <w:rsid w:val="00A159EC"/>
    <w:rsid w:val="00A15AF9"/>
    <w:rsid w:val="00A15B58"/>
    <w:rsid w:val="00A21B3C"/>
    <w:rsid w:val="00A21F52"/>
    <w:rsid w:val="00A23673"/>
    <w:rsid w:val="00A23FD0"/>
    <w:rsid w:val="00A26643"/>
    <w:rsid w:val="00A26A1E"/>
    <w:rsid w:val="00A315B1"/>
    <w:rsid w:val="00A33C5C"/>
    <w:rsid w:val="00A34583"/>
    <w:rsid w:val="00A36F69"/>
    <w:rsid w:val="00A3713B"/>
    <w:rsid w:val="00A37B23"/>
    <w:rsid w:val="00A37C8D"/>
    <w:rsid w:val="00A37DF1"/>
    <w:rsid w:val="00A37E91"/>
    <w:rsid w:val="00A37FE7"/>
    <w:rsid w:val="00A40397"/>
    <w:rsid w:val="00A41054"/>
    <w:rsid w:val="00A41EF9"/>
    <w:rsid w:val="00A41FE1"/>
    <w:rsid w:val="00A42E7B"/>
    <w:rsid w:val="00A462B9"/>
    <w:rsid w:val="00A46EDB"/>
    <w:rsid w:val="00A47081"/>
    <w:rsid w:val="00A47F43"/>
    <w:rsid w:val="00A52944"/>
    <w:rsid w:val="00A52FAE"/>
    <w:rsid w:val="00A563F1"/>
    <w:rsid w:val="00A61CE8"/>
    <w:rsid w:val="00A6424C"/>
    <w:rsid w:val="00A6469B"/>
    <w:rsid w:val="00A64773"/>
    <w:rsid w:val="00A676D2"/>
    <w:rsid w:val="00A677A3"/>
    <w:rsid w:val="00A70069"/>
    <w:rsid w:val="00A70487"/>
    <w:rsid w:val="00A71B00"/>
    <w:rsid w:val="00A73328"/>
    <w:rsid w:val="00A756C0"/>
    <w:rsid w:val="00A80FFB"/>
    <w:rsid w:val="00A827C9"/>
    <w:rsid w:val="00A8698A"/>
    <w:rsid w:val="00A90DEB"/>
    <w:rsid w:val="00A91195"/>
    <w:rsid w:val="00A94C59"/>
    <w:rsid w:val="00AA1A5D"/>
    <w:rsid w:val="00AA34A7"/>
    <w:rsid w:val="00AA4B6A"/>
    <w:rsid w:val="00AB1BE3"/>
    <w:rsid w:val="00AB7986"/>
    <w:rsid w:val="00AC2545"/>
    <w:rsid w:val="00AC2D6B"/>
    <w:rsid w:val="00AC3C35"/>
    <w:rsid w:val="00AC656A"/>
    <w:rsid w:val="00AD032C"/>
    <w:rsid w:val="00AD06B7"/>
    <w:rsid w:val="00AD1E8F"/>
    <w:rsid w:val="00AD5385"/>
    <w:rsid w:val="00AE0B9F"/>
    <w:rsid w:val="00AE192D"/>
    <w:rsid w:val="00AE5234"/>
    <w:rsid w:val="00AE5D97"/>
    <w:rsid w:val="00AE63A2"/>
    <w:rsid w:val="00AE6F43"/>
    <w:rsid w:val="00AE735B"/>
    <w:rsid w:val="00AF0335"/>
    <w:rsid w:val="00AF0355"/>
    <w:rsid w:val="00AF0F93"/>
    <w:rsid w:val="00AF29E2"/>
    <w:rsid w:val="00AF45A4"/>
    <w:rsid w:val="00AF4FC2"/>
    <w:rsid w:val="00AF638A"/>
    <w:rsid w:val="00AF6976"/>
    <w:rsid w:val="00AF71F7"/>
    <w:rsid w:val="00B0024E"/>
    <w:rsid w:val="00B00CB6"/>
    <w:rsid w:val="00B00D9B"/>
    <w:rsid w:val="00B0186C"/>
    <w:rsid w:val="00B02356"/>
    <w:rsid w:val="00B03259"/>
    <w:rsid w:val="00B032DE"/>
    <w:rsid w:val="00B033F9"/>
    <w:rsid w:val="00B03496"/>
    <w:rsid w:val="00B03FB1"/>
    <w:rsid w:val="00B05B0C"/>
    <w:rsid w:val="00B07270"/>
    <w:rsid w:val="00B1019B"/>
    <w:rsid w:val="00B11E7E"/>
    <w:rsid w:val="00B24AA5"/>
    <w:rsid w:val="00B24C07"/>
    <w:rsid w:val="00B27A3E"/>
    <w:rsid w:val="00B30EF1"/>
    <w:rsid w:val="00B3109D"/>
    <w:rsid w:val="00B312FC"/>
    <w:rsid w:val="00B37852"/>
    <w:rsid w:val="00B37B9F"/>
    <w:rsid w:val="00B42066"/>
    <w:rsid w:val="00B42F21"/>
    <w:rsid w:val="00B45024"/>
    <w:rsid w:val="00B45674"/>
    <w:rsid w:val="00B46040"/>
    <w:rsid w:val="00B52D2A"/>
    <w:rsid w:val="00B5304F"/>
    <w:rsid w:val="00B53729"/>
    <w:rsid w:val="00B60F01"/>
    <w:rsid w:val="00B61814"/>
    <w:rsid w:val="00B61B1D"/>
    <w:rsid w:val="00B62E79"/>
    <w:rsid w:val="00B666F6"/>
    <w:rsid w:val="00B66FC7"/>
    <w:rsid w:val="00B673A9"/>
    <w:rsid w:val="00B7289B"/>
    <w:rsid w:val="00B72AC6"/>
    <w:rsid w:val="00B76ABA"/>
    <w:rsid w:val="00B77B52"/>
    <w:rsid w:val="00B80034"/>
    <w:rsid w:val="00B81AB5"/>
    <w:rsid w:val="00B829C0"/>
    <w:rsid w:val="00B8301A"/>
    <w:rsid w:val="00B83324"/>
    <w:rsid w:val="00B83B87"/>
    <w:rsid w:val="00B87348"/>
    <w:rsid w:val="00B943FE"/>
    <w:rsid w:val="00B94B24"/>
    <w:rsid w:val="00B94B42"/>
    <w:rsid w:val="00B9558C"/>
    <w:rsid w:val="00B96001"/>
    <w:rsid w:val="00BA36C0"/>
    <w:rsid w:val="00BA3E4A"/>
    <w:rsid w:val="00BA43BB"/>
    <w:rsid w:val="00BA46AB"/>
    <w:rsid w:val="00BA4CFD"/>
    <w:rsid w:val="00BA4EF3"/>
    <w:rsid w:val="00BA5CDB"/>
    <w:rsid w:val="00BA7337"/>
    <w:rsid w:val="00BB2023"/>
    <w:rsid w:val="00BB231B"/>
    <w:rsid w:val="00BB501F"/>
    <w:rsid w:val="00BB5402"/>
    <w:rsid w:val="00BB5A1B"/>
    <w:rsid w:val="00BB6361"/>
    <w:rsid w:val="00BB70CB"/>
    <w:rsid w:val="00BB7B6E"/>
    <w:rsid w:val="00BB7D53"/>
    <w:rsid w:val="00BC04AD"/>
    <w:rsid w:val="00BC080F"/>
    <w:rsid w:val="00BC2368"/>
    <w:rsid w:val="00BC3894"/>
    <w:rsid w:val="00BC3EEF"/>
    <w:rsid w:val="00BC4A7A"/>
    <w:rsid w:val="00BC4EC6"/>
    <w:rsid w:val="00BC67AF"/>
    <w:rsid w:val="00BC783D"/>
    <w:rsid w:val="00BD1FA3"/>
    <w:rsid w:val="00BD4CC7"/>
    <w:rsid w:val="00BD5E5D"/>
    <w:rsid w:val="00BD5FC2"/>
    <w:rsid w:val="00BD686C"/>
    <w:rsid w:val="00BD7301"/>
    <w:rsid w:val="00BD7364"/>
    <w:rsid w:val="00BE0958"/>
    <w:rsid w:val="00BE2651"/>
    <w:rsid w:val="00BE290B"/>
    <w:rsid w:val="00BE57CD"/>
    <w:rsid w:val="00BE6B5F"/>
    <w:rsid w:val="00BE70AD"/>
    <w:rsid w:val="00BF0D38"/>
    <w:rsid w:val="00BF1E89"/>
    <w:rsid w:val="00BF21B8"/>
    <w:rsid w:val="00BF24F1"/>
    <w:rsid w:val="00BF2ADE"/>
    <w:rsid w:val="00BF3A6E"/>
    <w:rsid w:val="00BF5C48"/>
    <w:rsid w:val="00C005C7"/>
    <w:rsid w:val="00C02D47"/>
    <w:rsid w:val="00C03C33"/>
    <w:rsid w:val="00C05CBC"/>
    <w:rsid w:val="00C06818"/>
    <w:rsid w:val="00C06B33"/>
    <w:rsid w:val="00C12FFF"/>
    <w:rsid w:val="00C1544A"/>
    <w:rsid w:val="00C15AF0"/>
    <w:rsid w:val="00C17CCC"/>
    <w:rsid w:val="00C22EB9"/>
    <w:rsid w:val="00C25D83"/>
    <w:rsid w:val="00C31A49"/>
    <w:rsid w:val="00C32404"/>
    <w:rsid w:val="00C35CB1"/>
    <w:rsid w:val="00C35DF6"/>
    <w:rsid w:val="00C36DA5"/>
    <w:rsid w:val="00C37BEA"/>
    <w:rsid w:val="00C37D13"/>
    <w:rsid w:val="00C41331"/>
    <w:rsid w:val="00C438A3"/>
    <w:rsid w:val="00C43BDA"/>
    <w:rsid w:val="00C46602"/>
    <w:rsid w:val="00C46C6A"/>
    <w:rsid w:val="00C512CC"/>
    <w:rsid w:val="00C56BAC"/>
    <w:rsid w:val="00C5793C"/>
    <w:rsid w:val="00C60116"/>
    <w:rsid w:val="00C6011C"/>
    <w:rsid w:val="00C61E1D"/>
    <w:rsid w:val="00C62F7E"/>
    <w:rsid w:val="00C631B0"/>
    <w:rsid w:val="00C63398"/>
    <w:rsid w:val="00C64D39"/>
    <w:rsid w:val="00C67D72"/>
    <w:rsid w:val="00C73F03"/>
    <w:rsid w:val="00C82E7C"/>
    <w:rsid w:val="00C84416"/>
    <w:rsid w:val="00C85B5D"/>
    <w:rsid w:val="00C87A1D"/>
    <w:rsid w:val="00C90D7B"/>
    <w:rsid w:val="00C9412F"/>
    <w:rsid w:val="00C9580A"/>
    <w:rsid w:val="00C95D4F"/>
    <w:rsid w:val="00C9635F"/>
    <w:rsid w:val="00C96E9C"/>
    <w:rsid w:val="00C96F2B"/>
    <w:rsid w:val="00CA2529"/>
    <w:rsid w:val="00CA319D"/>
    <w:rsid w:val="00CA361F"/>
    <w:rsid w:val="00CA5BBE"/>
    <w:rsid w:val="00CB0807"/>
    <w:rsid w:val="00CB1663"/>
    <w:rsid w:val="00CB392E"/>
    <w:rsid w:val="00CB42BA"/>
    <w:rsid w:val="00CB5FE6"/>
    <w:rsid w:val="00CB72AC"/>
    <w:rsid w:val="00CB7FF8"/>
    <w:rsid w:val="00CC1A05"/>
    <w:rsid w:val="00CC3D0A"/>
    <w:rsid w:val="00CC47E8"/>
    <w:rsid w:val="00CC78E2"/>
    <w:rsid w:val="00CD0618"/>
    <w:rsid w:val="00CD0E6E"/>
    <w:rsid w:val="00CD2833"/>
    <w:rsid w:val="00CD2949"/>
    <w:rsid w:val="00CD5898"/>
    <w:rsid w:val="00CE0977"/>
    <w:rsid w:val="00CE27D6"/>
    <w:rsid w:val="00CE4027"/>
    <w:rsid w:val="00CE524A"/>
    <w:rsid w:val="00CE530A"/>
    <w:rsid w:val="00CE6928"/>
    <w:rsid w:val="00CE6E45"/>
    <w:rsid w:val="00CE758C"/>
    <w:rsid w:val="00CE7857"/>
    <w:rsid w:val="00CF142B"/>
    <w:rsid w:val="00CF1C3E"/>
    <w:rsid w:val="00CF4814"/>
    <w:rsid w:val="00CF49C3"/>
    <w:rsid w:val="00CF4DC9"/>
    <w:rsid w:val="00D00E93"/>
    <w:rsid w:val="00D0209C"/>
    <w:rsid w:val="00D02C59"/>
    <w:rsid w:val="00D03E8B"/>
    <w:rsid w:val="00D0787B"/>
    <w:rsid w:val="00D14B50"/>
    <w:rsid w:val="00D165FC"/>
    <w:rsid w:val="00D16EF5"/>
    <w:rsid w:val="00D17D45"/>
    <w:rsid w:val="00D20849"/>
    <w:rsid w:val="00D212B0"/>
    <w:rsid w:val="00D22985"/>
    <w:rsid w:val="00D22E33"/>
    <w:rsid w:val="00D23FC6"/>
    <w:rsid w:val="00D27322"/>
    <w:rsid w:val="00D274EC"/>
    <w:rsid w:val="00D27D61"/>
    <w:rsid w:val="00D30B43"/>
    <w:rsid w:val="00D30C67"/>
    <w:rsid w:val="00D3231D"/>
    <w:rsid w:val="00D32717"/>
    <w:rsid w:val="00D3386B"/>
    <w:rsid w:val="00D34A40"/>
    <w:rsid w:val="00D3651E"/>
    <w:rsid w:val="00D37E72"/>
    <w:rsid w:val="00D41959"/>
    <w:rsid w:val="00D424C0"/>
    <w:rsid w:val="00D428CB"/>
    <w:rsid w:val="00D4335C"/>
    <w:rsid w:val="00D447EB"/>
    <w:rsid w:val="00D45CBA"/>
    <w:rsid w:val="00D46458"/>
    <w:rsid w:val="00D46EF3"/>
    <w:rsid w:val="00D52FF3"/>
    <w:rsid w:val="00D531DF"/>
    <w:rsid w:val="00D53CE1"/>
    <w:rsid w:val="00D53EDC"/>
    <w:rsid w:val="00D54904"/>
    <w:rsid w:val="00D55618"/>
    <w:rsid w:val="00D55F85"/>
    <w:rsid w:val="00D565ED"/>
    <w:rsid w:val="00D570B3"/>
    <w:rsid w:val="00D61E2E"/>
    <w:rsid w:val="00D625C1"/>
    <w:rsid w:val="00D62755"/>
    <w:rsid w:val="00D631EE"/>
    <w:rsid w:val="00D676BC"/>
    <w:rsid w:val="00D73CC9"/>
    <w:rsid w:val="00D7562B"/>
    <w:rsid w:val="00D77F30"/>
    <w:rsid w:val="00D849D1"/>
    <w:rsid w:val="00D85808"/>
    <w:rsid w:val="00D90801"/>
    <w:rsid w:val="00D92A80"/>
    <w:rsid w:val="00D94967"/>
    <w:rsid w:val="00D949BF"/>
    <w:rsid w:val="00D950D7"/>
    <w:rsid w:val="00DA0F45"/>
    <w:rsid w:val="00DA19A2"/>
    <w:rsid w:val="00DA1EA8"/>
    <w:rsid w:val="00DA3B77"/>
    <w:rsid w:val="00DA402A"/>
    <w:rsid w:val="00DA4651"/>
    <w:rsid w:val="00DA4A84"/>
    <w:rsid w:val="00DA5FF2"/>
    <w:rsid w:val="00DA62CF"/>
    <w:rsid w:val="00DB069A"/>
    <w:rsid w:val="00DB097A"/>
    <w:rsid w:val="00DB1585"/>
    <w:rsid w:val="00DB618C"/>
    <w:rsid w:val="00DB6C7C"/>
    <w:rsid w:val="00DB6E8F"/>
    <w:rsid w:val="00DB74EE"/>
    <w:rsid w:val="00DB76AD"/>
    <w:rsid w:val="00DB7C89"/>
    <w:rsid w:val="00DC331D"/>
    <w:rsid w:val="00DC52D1"/>
    <w:rsid w:val="00DC5CBA"/>
    <w:rsid w:val="00DD220C"/>
    <w:rsid w:val="00DD2250"/>
    <w:rsid w:val="00DD2E8E"/>
    <w:rsid w:val="00DD4098"/>
    <w:rsid w:val="00DD4125"/>
    <w:rsid w:val="00DD58B3"/>
    <w:rsid w:val="00DD6A13"/>
    <w:rsid w:val="00DD6CC5"/>
    <w:rsid w:val="00DD748A"/>
    <w:rsid w:val="00DD7637"/>
    <w:rsid w:val="00DD7B06"/>
    <w:rsid w:val="00DD7EDD"/>
    <w:rsid w:val="00DE0321"/>
    <w:rsid w:val="00DE14E6"/>
    <w:rsid w:val="00DE259F"/>
    <w:rsid w:val="00DE4077"/>
    <w:rsid w:val="00DE43BE"/>
    <w:rsid w:val="00DE4CF6"/>
    <w:rsid w:val="00DF1983"/>
    <w:rsid w:val="00DF3F4C"/>
    <w:rsid w:val="00DF72E0"/>
    <w:rsid w:val="00E00147"/>
    <w:rsid w:val="00E003B8"/>
    <w:rsid w:val="00E005DB"/>
    <w:rsid w:val="00E0438B"/>
    <w:rsid w:val="00E04D29"/>
    <w:rsid w:val="00E05A08"/>
    <w:rsid w:val="00E07CFD"/>
    <w:rsid w:val="00E1008B"/>
    <w:rsid w:val="00E10D74"/>
    <w:rsid w:val="00E116A6"/>
    <w:rsid w:val="00E11AB3"/>
    <w:rsid w:val="00E11DAD"/>
    <w:rsid w:val="00E13401"/>
    <w:rsid w:val="00E14189"/>
    <w:rsid w:val="00E1436A"/>
    <w:rsid w:val="00E15B9F"/>
    <w:rsid w:val="00E169D0"/>
    <w:rsid w:val="00E1786E"/>
    <w:rsid w:val="00E17939"/>
    <w:rsid w:val="00E17BA8"/>
    <w:rsid w:val="00E2051B"/>
    <w:rsid w:val="00E24098"/>
    <w:rsid w:val="00E24AA8"/>
    <w:rsid w:val="00E26089"/>
    <w:rsid w:val="00E27C3D"/>
    <w:rsid w:val="00E3226D"/>
    <w:rsid w:val="00E344D5"/>
    <w:rsid w:val="00E3507D"/>
    <w:rsid w:val="00E35E33"/>
    <w:rsid w:val="00E402BD"/>
    <w:rsid w:val="00E444BA"/>
    <w:rsid w:val="00E45153"/>
    <w:rsid w:val="00E460D0"/>
    <w:rsid w:val="00E46A90"/>
    <w:rsid w:val="00E47C1B"/>
    <w:rsid w:val="00E47DD8"/>
    <w:rsid w:val="00E50CEB"/>
    <w:rsid w:val="00E53896"/>
    <w:rsid w:val="00E539A8"/>
    <w:rsid w:val="00E53F30"/>
    <w:rsid w:val="00E558D9"/>
    <w:rsid w:val="00E55EC4"/>
    <w:rsid w:val="00E56A9E"/>
    <w:rsid w:val="00E610CC"/>
    <w:rsid w:val="00E6299A"/>
    <w:rsid w:val="00E6534D"/>
    <w:rsid w:val="00E65EB5"/>
    <w:rsid w:val="00E6648D"/>
    <w:rsid w:val="00E66A15"/>
    <w:rsid w:val="00E66E66"/>
    <w:rsid w:val="00E67866"/>
    <w:rsid w:val="00E67AAA"/>
    <w:rsid w:val="00E71574"/>
    <w:rsid w:val="00E725BF"/>
    <w:rsid w:val="00E72E06"/>
    <w:rsid w:val="00E73742"/>
    <w:rsid w:val="00E75B5B"/>
    <w:rsid w:val="00E77901"/>
    <w:rsid w:val="00E82A93"/>
    <w:rsid w:val="00E82F9F"/>
    <w:rsid w:val="00E90030"/>
    <w:rsid w:val="00E91D47"/>
    <w:rsid w:val="00E93E66"/>
    <w:rsid w:val="00E96557"/>
    <w:rsid w:val="00E97CAD"/>
    <w:rsid w:val="00EA12D3"/>
    <w:rsid w:val="00EA14DD"/>
    <w:rsid w:val="00EA2CC9"/>
    <w:rsid w:val="00EA68FC"/>
    <w:rsid w:val="00EA6CB9"/>
    <w:rsid w:val="00EB0E7B"/>
    <w:rsid w:val="00EB42F8"/>
    <w:rsid w:val="00EB4543"/>
    <w:rsid w:val="00EB578D"/>
    <w:rsid w:val="00EC0C6B"/>
    <w:rsid w:val="00EC25B6"/>
    <w:rsid w:val="00EC40D8"/>
    <w:rsid w:val="00EC5251"/>
    <w:rsid w:val="00EC5D06"/>
    <w:rsid w:val="00EC710A"/>
    <w:rsid w:val="00EC7B67"/>
    <w:rsid w:val="00EC7CC0"/>
    <w:rsid w:val="00ED22E6"/>
    <w:rsid w:val="00ED30BA"/>
    <w:rsid w:val="00ED5522"/>
    <w:rsid w:val="00ED5BAE"/>
    <w:rsid w:val="00ED5FF7"/>
    <w:rsid w:val="00ED6944"/>
    <w:rsid w:val="00ED7E57"/>
    <w:rsid w:val="00EE2A1F"/>
    <w:rsid w:val="00EE300E"/>
    <w:rsid w:val="00EE5703"/>
    <w:rsid w:val="00EE629D"/>
    <w:rsid w:val="00EF06D3"/>
    <w:rsid w:val="00EF140E"/>
    <w:rsid w:val="00EF3CF9"/>
    <w:rsid w:val="00EF7D53"/>
    <w:rsid w:val="00F024E7"/>
    <w:rsid w:val="00F034A4"/>
    <w:rsid w:val="00F1079C"/>
    <w:rsid w:val="00F1269D"/>
    <w:rsid w:val="00F130D8"/>
    <w:rsid w:val="00F1529E"/>
    <w:rsid w:val="00F17903"/>
    <w:rsid w:val="00F2002A"/>
    <w:rsid w:val="00F23F65"/>
    <w:rsid w:val="00F24205"/>
    <w:rsid w:val="00F24488"/>
    <w:rsid w:val="00F261CA"/>
    <w:rsid w:val="00F26AAA"/>
    <w:rsid w:val="00F27B28"/>
    <w:rsid w:val="00F30BB6"/>
    <w:rsid w:val="00F30F64"/>
    <w:rsid w:val="00F32B94"/>
    <w:rsid w:val="00F3429C"/>
    <w:rsid w:val="00F345AD"/>
    <w:rsid w:val="00F354DB"/>
    <w:rsid w:val="00F36CDC"/>
    <w:rsid w:val="00F37BCB"/>
    <w:rsid w:val="00F40440"/>
    <w:rsid w:val="00F41BFF"/>
    <w:rsid w:val="00F431C3"/>
    <w:rsid w:val="00F509DC"/>
    <w:rsid w:val="00F524FB"/>
    <w:rsid w:val="00F533E1"/>
    <w:rsid w:val="00F54064"/>
    <w:rsid w:val="00F54D94"/>
    <w:rsid w:val="00F55378"/>
    <w:rsid w:val="00F570DD"/>
    <w:rsid w:val="00F60D5C"/>
    <w:rsid w:val="00F60E11"/>
    <w:rsid w:val="00F61E37"/>
    <w:rsid w:val="00F65580"/>
    <w:rsid w:val="00F6792C"/>
    <w:rsid w:val="00F723E4"/>
    <w:rsid w:val="00F74E07"/>
    <w:rsid w:val="00F75654"/>
    <w:rsid w:val="00F75B0C"/>
    <w:rsid w:val="00F75D18"/>
    <w:rsid w:val="00F814FF"/>
    <w:rsid w:val="00F859CA"/>
    <w:rsid w:val="00F878CF"/>
    <w:rsid w:val="00F915E3"/>
    <w:rsid w:val="00F927EB"/>
    <w:rsid w:val="00F93F3C"/>
    <w:rsid w:val="00FA047E"/>
    <w:rsid w:val="00FA0601"/>
    <w:rsid w:val="00FA0CF9"/>
    <w:rsid w:val="00FA13C0"/>
    <w:rsid w:val="00FA1456"/>
    <w:rsid w:val="00FA1531"/>
    <w:rsid w:val="00FA20CD"/>
    <w:rsid w:val="00FA5063"/>
    <w:rsid w:val="00FA5901"/>
    <w:rsid w:val="00FA7291"/>
    <w:rsid w:val="00FB0D99"/>
    <w:rsid w:val="00FB4E8B"/>
    <w:rsid w:val="00FC0432"/>
    <w:rsid w:val="00FC1AAC"/>
    <w:rsid w:val="00FC1C5F"/>
    <w:rsid w:val="00FC7FAA"/>
    <w:rsid w:val="00FD0732"/>
    <w:rsid w:val="00FD0B53"/>
    <w:rsid w:val="00FD0D7A"/>
    <w:rsid w:val="00FD52E5"/>
    <w:rsid w:val="00FD5ECE"/>
    <w:rsid w:val="00FD77D3"/>
    <w:rsid w:val="00FD7E7A"/>
    <w:rsid w:val="00FE07FA"/>
    <w:rsid w:val="00FE1814"/>
    <w:rsid w:val="00FE1D65"/>
    <w:rsid w:val="00FE41EB"/>
    <w:rsid w:val="00FE62A4"/>
    <w:rsid w:val="00FE6667"/>
    <w:rsid w:val="00FE668D"/>
    <w:rsid w:val="00FF16B7"/>
    <w:rsid w:val="00FF4A9A"/>
    <w:rsid w:val="00FF591F"/>
    <w:rsid w:val="00FF6406"/>
    <w:rsid w:val="01FE5111"/>
    <w:rsid w:val="04CA5656"/>
    <w:rsid w:val="04FC3552"/>
    <w:rsid w:val="0699994A"/>
    <w:rsid w:val="07297B75"/>
    <w:rsid w:val="0832EA2E"/>
    <w:rsid w:val="09904B48"/>
    <w:rsid w:val="0BD52FA1"/>
    <w:rsid w:val="11DB82A3"/>
    <w:rsid w:val="1AD2CF97"/>
    <w:rsid w:val="1B4A52B3"/>
    <w:rsid w:val="1B6B4B7E"/>
    <w:rsid w:val="220CC708"/>
    <w:rsid w:val="25E9A0FF"/>
    <w:rsid w:val="281221F2"/>
    <w:rsid w:val="28DA3175"/>
    <w:rsid w:val="2B0AF2B6"/>
    <w:rsid w:val="3A562357"/>
    <w:rsid w:val="3EB25F51"/>
    <w:rsid w:val="425390A5"/>
    <w:rsid w:val="4562737C"/>
    <w:rsid w:val="4C1E4A87"/>
    <w:rsid w:val="5710445A"/>
    <w:rsid w:val="59260C6B"/>
    <w:rsid w:val="5A69755F"/>
    <w:rsid w:val="66075617"/>
    <w:rsid w:val="661D09A4"/>
    <w:rsid w:val="6909F1FB"/>
    <w:rsid w:val="6C5BD78A"/>
    <w:rsid w:val="6E67A3F1"/>
    <w:rsid w:val="7EF52AB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46D27913-7079-4548-8366-08C5B56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paragraph" w:styleId="EndnoteText">
    <w:name w:val="endnote text"/>
    <w:basedOn w:val="Normal"/>
    <w:link w:val="EndnoteTextChar"/>
    <w:rsid w:val="00516626"/>
    <w:pPr>
      <w:spacing w:line="240" w:lineRule="auto"/>
    </w:pPr>
    <w:rPr>
      <w:sz w:val="20"/>
    </w:rPr>
  </w:style>
  <w:style w:type="character" w:customStyle="1" w:styleId="EndnoteTextChar">
    <w:name w:val="Endnote Text Char"/>
    <w:basedOn w:val="DefaultParagraphFont"/>
    <w:link w:val="EndnoteText"/>
    <w:rsid w:val="00516626"/>
    <w:rPr>
      <w:lang w:eastAsia="zh-CN"/>
    </w:rPr>
  </w:style>
  <w:style w:type="character" w:styleId="EndnoteReference">
    <w:name w:val="endnote reference"/>
    <w:basedOn w:val="DefaultParagraphFont"/>
    <w:rsid w:val="00516626"/>
    <w:rPr>
      <w:vertAlign w:val="superscript"/>
    </w:rPr>
  </w:style>
  <w:style w:type="character" w:styleId="Mention">
    <w:name w:val="Mention"/>
    <w:basedOn w:val="DefaultParagraphFont"/>
    <w:uiPriority w:val="99"/>
    <w:unhideWhenUsed/>
    <w:rsid w:val="001C031E"/>
    <w:rPr>
      <w:color w:val="2B579A"/>
      <w:shd w:val="clear" w:color="auto" w:fill="E1DFDD"/>
    </w:rPr>
  </w:style>
  <w:style w:type="paragraph" w:styleId="HTMLPreformatted">
    <w:name w:val="HTML Preformatted"/>
    <w:basedOn w:val="Normal"/>
    <w:link w:val="HTMLPreformattedChar"/>
    <w:rsid w:val="00A3713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A3713B"/>
    <w:rPr>
      <w:rFonts w:ascii="Consolas" w:hAnsi="Consola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007">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308680085">
      <w:bodyDiv w:val="1"/>
      <w:marLeft w:val="0"/>
      <w:marRight w:val="0"/>
      <w:marTop w:val="0"/>
      <w:marBottom w:val="0"/>
      <w:divBdr>
        <w:top w:val="none" w:sz="0" w:space="0" w:color="auto"/>
        <w:left w:val="none" w:sz="0" w:space="0" w:color="auto"/>
        <w:bottom w:val="none" w:sz="0" w:space="0" w:color="auto"/>
        <w:right w:val="none" w:sz="0" w:space="0" w:color="auto"/>
      </w:divBdr>
    </w:div>
    <w:div w:id="318309989">
      <w:bodyDiv w:val="1"/>
      <w:marLeft w:val="0"/>
      <w:marRight w:val="0"/>
      <w:marTop w:val="0"/>
      <w:marBottom w:val="0"/>
      <w:divBdr>
        <w:top w:val="none" w:sz="0" w:space="0" w:color="auto"/>
        <w:left w:val="none" w:sz="0" w:space="0" w:color="auto"/>
        <w:bottom w:val="none" w:sz="0" w:space="0" w:color="auto"/>
        <w:right w:val="none" w:sz="0" w:space="0" w:color="auto"/>
      </w:divBdr>
    </w:div>
    <w:div w:id="407730175">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3791726">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15716162">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667252501">
      <w:bodyDiv w:val="1"/>
      <w:marLeft w:val="0"/>
      <w:marRight w:val="0"/>
      <w:marTop w:val="0"/>
      <w:marBottom w:val="0"/>
      <w:divBdr>
        <w:top w:val="none" w:sz="0" w:space="0" w:color="auto"/>
        <w:left w:val="none" w:sz="0" w:space="0" w:color="auto"/>
        <w:bottom w:val="none" w:sz="0" w:space="0" w:color="auto"/>
        <w:right w:val="none" w:sz="0" w:space="0" w:color="auto"/>
      </w:divBdr>
    </w:div>
    <w:div w:id="680594727">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750735552">
      <w:bodyDiv w:val="1"/>
      <w:marLeft w:val="0"/>
      <w:marRight w:val="0"/>
      <w:marTop w:val="0"/>
      <w:marBottom w:val="0"/>
      <w:divBdr>
        <w:top w:val="none" w:sz="0" w:space="0" w:color="auto"/>
        <w:left w:val="none" w:sz="0" w:space="0" w:color="auto"/>
        <w:bottom w:val="none" w:sz="0" w:space="0" w:color="auto"/>
        <w:right w:val="none" w:sz="0" w:space="0" w:color="auto"/>
      </w:divBdr>
    </w:div>
    <w:div w:id="780760974">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997273237">
      <w:bodyDiv w:val="1"/>
      <w:marLeft w:val="0"/>
      <w:marRight w:val="0"/>
      <w:marTop w:val="0"/>
      <w:marBottom w:val="0"/>
      <w:divBdr>
        <w:top w:val="none" w:sz="0" w:space="0" w:color="auto"/>
        <w:left w:val="none" w:sz="0" w:space="0" w:color="auto"/>
        <w:bottom w:val="none" w:sz="0" w:space="0" w:color="auto"/>
        <w:right w:val="none" w:sz="0" w:space="0" w:color="auto"/>
      </w:divBdr>
    </w:div>
    <w:div w:id="1015612951">
      <w:bodyDiv w:val="1"/>
      <w:marLeft w:val="0"/>
      <w:marRight w:val="0"/>
      <w:marTop w:val="0"/>
      <w:marBottom w:val="0"/>
      <w:divBdr>
        <w:top w:val="none" w:sz="0" w:space="0" w:color="auto"/>
        <w:left w:val="none" w:sz="0" w:space="0" w:color="auto"/>
        <w:bottom w:val="none" w:sz="0" w:space="0" w:color="auto"/>
        <w:right w:val="none" w:sz="0" w:space="0" w:color="auto"/>
      </w:divBdr>
    </w:div>
    <w:div w:id="1044984353">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456535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191525283">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26145028">
      <w:bodyDiv w:val="1"/>
      <w:marLeft w:val="0"/>
      <w:marRight w:val="0"/>
      <w:marTop w:val="0"/>
      <w:marBottom w:val="0"/>
      <w:divBdr>
        <w:top w:val="none" w:sz="0" w:space="0" w:color="auto"/>
        <w:left w:val="none" w:sz="0" w:space="0" w:color="auto"/>
        <w:bottom w:val="none" w:sz="0" w:space="0" w:color="auto"/>
        <w:right w:val="none" w:sz="0" w:space="0" w:color="auto"/>
      </w:divBdr>
    </w:div>
    <w:div w:id="1230530704">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254778662">
      <w:bodyDiv w:val="1"/>
      <w:marLeft w:val="0"/>
      <w:marRight w:val="0"/>
      <w:marTop w:val="0"/>
      <w:marBottom w:val="0"/>
      <w:divBdr>
        <w:top w:val="none" w:sz="0" w:space="0" w:color="auto"/>
        <w:left w:val="none" w:sz="0" w:space="0" w:color="auto"/>
        <w:bottom w:val="none" w:sz="0" w:space="0" w:color="auto"/>
        <w:right w:val="none" w:sz="0" w:space="0" w:color="auto"/>
      </w:divBdr>
    </w:div>
    <w:div w:id="1346130363">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05882926">
      <w:bodyDiv w:val="1"/>
      <w:marLeft w:val="0"/>
      <w:marRight w:val="0"/>
      <w:marTop w:val="0"/>
      <w:marBottom w:val="0"/>
      <w:divBdr>
        <w:top w:val="none" w:sz="0" w:space="0" w:color="auto"/>
        <w:left w:val="none" w:sz="0" w:space="0" w:color="auto"/>
        <w:bottom w:val="none" w:sz="0" w:space="0" w:color="auto"/>
        <w:right w:val="none" w:sz="0" w:space="0" w:color="auto"/>
      </w:divBdr>
    </w:div>
    <w:div w:id="1440372301">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69416646">
      <w:bodyDiv w:val="1"/>
      <w:marLeft w:val="0"/>
      <w:marRight w:val="0"/>
      <w:marTop w:val="0"/>
      <w:marBottom w:val="0"/>
      <w:divBdr>
        <w:top w:val="none" w:sz="0" w:space="0" w:color="auto"/>
        <w:left w:val="none" w:sz="0" w:space="0" w:color="auto"/>
        <w:bottom w:val="none" w:sz="0" w:space="0" w:color="auto"/>
        <w:right w:val="none" w:sz="0" w:space="0" w:color="auto"/>
      </w:divBdr>
    </w:div>
    <w:div w:id="1582789370">
      <w:bodyDiv w:val="1"/>
      <w:marLeft w:val="0"/>
      <w:marRight w:val="0"/>
      <w:marTop w:val="0"/>
      <w:marBottom w:val="0"/>
      <w:divBdr>
        <w:top w:val="none" w:sz="0" w:space="0" w:color="auto"/>
        <w:left w:val="none" w:sz="0" w:space="0" w:color="auto"/>
        <w:bottom w:val="none" w:sz="0" w:space="0" w:color="auto"/>
        <w:right w:val="none" w:sz="0" w:space="0" w:color="auto"/>
      </w:divBdr>
    </w:div>
    <w:div w:id="1599676060">
      <w:bodyDiv w:val="1"/>
      <w:marLeft w:val="0"/>
      <w:marRight w:val="0"/>
      <w:marTop w:val="0"/>
      <w:marBottom w:val="0"/>
      <w:divBdr>
        <w:top w:val="none" w:sz="0" w:space="0" w:color="auto"/>
        <w:left w:val="none" w:sz="0" w:space="0" w:color="auto"/>
        <w:bottom w:val="none" w:sz="0" w:space="0" w:color="auto"/>
        <w:right w:val="none" w:sz="0" w:space="0" w:color="auto"/>
      </w:divBdr>
    </w:div>
    <w:div w:id="1683164935">
      <w:bodyDiv w:val="1"/>
      <w:marLeft w:val="0"/>
      <w:marRight w:val="0"/>
      <w:marTop w:val="0"/>
      <w:marBottom w:val="0"/>
      <w:divBdr>
        <w:top w:val="none" w:sz="0" w:space="0" w:color="auto"/>
        <w:left w:val="none" w:sz="0" w:space="0" w:color="auto"/>
        <w:bottom w:val="none" w:sz="0" w:space="0" w:color="auto"/>
        <w:right w:val="none" w:sz="0" w:space="0" w:color="auto"/>
      </w:divBdr>
    </w:div>
    <w:div w:id="1749375848">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802337567">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085830963">
      <w:bodyDiv w:val="1"/>
      <w:marLeft w:val="0"/>
      <w:marRight w:val="0"/>
      <w:marTop w:val="0"/>
      <w:marBottom w:val="0"/>
      <w:divBdr>
        <w:top w:val="none" w:sz="0" w:space="0" w:color="auto"/>
        <w:left w:val="none" w:sz="0" w:space="0" w:color="auto"/>
        <w:bottom w:val="none" w:sz="0" w:space="0" w:color="auto"/>
        <w:right w:val="none" w:sz="0" w:space="0" w:color="auto"/>
      </w:divBdr>
    </w:div>
    <w:div w:id="2129546850">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545"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commission.europa.eu%2Fdocument%2F27658b9f-f1f8-4e3a-b265-1ccbd7c2af82_en&amp;data=05%7C02%7Cn.keuning%40minezk.nl%7C2751e718eded40e9e05708ddcddd897b%7C1321633ef6b944e2a44f59b9d264ecb7%7C0%7C0%7C638893073543563423%7CUnknown%7CTWFpbGZsb3d8eyJFbXB0eU1hcGkiOnRydWUsIlYiOiIwLjAuMDAwMCIsIlAiOiJXaW4zMiIsIkFOIjoiTWFpbCIsIldUIjoyfQ%3D%3D%7C0%7C%7C%7C&amp;sdata=fIKjRU6I8hKuY%2Fl15yoe%2B%2F%2F3jhibPjj3ltnwfuAJIZQ%3D&amp;reserved=0" TargetMode="External"/><Relationship Id="rId2" Type="http://schemas.openxmlformats.org/officeDocument/2006/relationships/hyperlink" Target="https://eur-lex.europa.eu/legal-content/NL/TXT/PDF/?uri=OJ:L_202402509" TargetMode="External"/><Relationship Id="rId1" Type="http://schemas.openxmlformats.org/officeDocument/2006/relationships/hyperlink" Target="https://eur-lex.europa.eu/legal-content/NL/TXT/PDF/?uri=CELEX:32018R1046" TargetMode="External"/><Relationship Id="rId4" Type="http://schemas.openxmlformats.org/officeDocument/2006/relationships/hyperlink" Target="https://zoek.officielebekendmakingen.nl/kst-21501-31-709.html?utm_source=chatgp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6971</ap:Words>
  <ap:Characters>42922</ap:Characters>
  <ap:DocSecurity>0</ap:DocSecurity>
  <ap:Lines>357</ap:Lines>
  <ap:Paragraphs>99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49794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2025-09-10T11:05:00.0000000Z</lastPrinted>
  <dcterms:created xsi:type="dcterms:W3CDTF">2025-09-11T07:37:00.0000000Z</dcterms:created>
  <dcterms:modified xsi:type="dcterms:W3CDTF">2025-09-12T13:20:00.0000000Z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0x0101009C7CE436063D44E9BE7DC0259EF7C32F006EB9F9836A634AE58B6169785FD3936F00EC4ABB6A373EEC4B8476FB85D9BD4979</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_dlc_DocIdItemGuid">
    <vt:lpwstr>3d044e2a-66da-48fa-8433-c14addedc7ec</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ies>
</file>