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BCE" w:rsidP="00946BCE" w:rsidRDefault="00946BCE" w14:paraId="71CAD175" w14:textId="77777777">
      <w:pPr>
        <w:pStyle w:val="Kop1"/>
        <w:rPr>
          <w:rFonts w:ascii="Arial" w:hAnsi="Arial" w:eastAsia="Times New Roman" w:cs="Arial"/>
        </w:rPr>
      </w:pPr>
      <w:r>
        <w:rPr>
          <w:rStyle w:val="Zwaar"/>
          <w:rFonts w:ascii="Arial" w:hAnsi="Arial" w:eastAsia="Times New Roman" w:cs="Arial"/>
          <w:b w:val="0"/>
          <w:bCs w:val="0"/>
        </w:rPr>
        <w:t>Mededelingen</w:t>
      </w:r>
    </w:p>
    <w:p w:rsidR="00946BCE" w:rsidP="00946BCE" w:rsidRDefault="00946BCE" w14:paraId="0CD271F7"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Campen</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946BCE" w:rsidP="00946BCE" w:rsidRDefault="00946BCE" w14:paraId="006AB8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946BCE" w:rsidP="00946BCE" w:rsidRDefault="00946BCE" w14:paraId="1946CA54"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946BCE" w:rsidP="00946BCE" w:rsidRDefault="00946BCE" w14:paraId="4BCCAFE3"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946BCE" w:rsidP="00946BCE" w:rsidRDefault="00946BCE" w14:paraId="06848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regeling van werkzaamheden. Ik deel aan de Kamer mee dat de fractie van NSC op 2 september 2025 het lid Van Hijum tot fractievoorzitter heeft gekozen en de fractie van Forum voor Democratie op 4 september 2025 het lid De Vos.</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de Embryowet naar aanleiding van de derde wetsevaluatie (36677).</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946BCE" w:rsidP="00946BCE" w:rsidRDefault="00946BCE" w14:paraId="250ADB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Halfgeleiderindustrie (CD d.d. 03/09), met als eerste spreker het lid Thijssen van GroenLinks-PvdA;</w:t>
      </w:r>
    </w:p>
    <w:p w:rsidR="00946BCE" w:rsidP="00946BCE" w:rsidRDefault="00946BCE" w14:paraId="2C9C606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Wijkverpleging (CD d.d. 03/09), met als eerste spreker het lid Slagt-Tichelman van GroenLinks-PvdA;</w:t>
      </w:r>
    </w:p>
    <w:p w:rsidR="00946BCE" w:rsidP="00946BCE" w:rsidRDefault="00946BCE" w14:paraId="062A8C7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Klimaat en energie (CD d.d. 03/09), met als eerste spreker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946BCE" w:rsidP="00946BCE" w:rsidRDefault="00946BCE" w14:paraId="295A49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Wapenexportbeleid (CD d.d. 03/09), met als eerste spreker het lid Van Baarle van DENK;</w:t>
      </w:r>
    </w:p>
    <w:p w:rsidR="00946BCE" w:rsidP="00946BCE" w:rsidRDefault="00946BCE" w14:paraId="07BBEE8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Strafrechtelijke onderwerpen (CD d.d. 04/09), met als eerste spreker het lid Van Nispen van de SP.</w:t>
      </w:r>
    </w:p>
    <w:p w:rsidR="00946BCE" w:rsidP="00946BCE" w:rsidRDefault="00946BCE" w14:paraId="4FBAE180"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volgende debatten zijn vervallen:</w:t>
      </w:r>
    </w:p>
    <w:p w:rsidR="00946BCE" w:rsidP="00946BCE" w:rsidRDefault="00946BCE" w14:paraId="4F69BC4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stand van zaken van de vereenvoudigingsagenda inkomensondersteuning en de herziening van het belasting- en toeslagenstelsel;</w:t>
      </w:r>
    </w:p>
    <w:p w:rsidR="00946BCE" w:rsidP="00946BCE" w:rsidRDefault="00946BCE" w14:paraId="26689BE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een overgang van de overheid naar de nieuwste Microsoft mailsoftware zonder gedwongen migratie naar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w:t>
      </w:r>
    </w:p>
    <w:p w:rsidR="00946BCE" w:rsidP="00946BCE" w:rsidRDefault="00946BCE" w14:paraId="1632AC6A"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31985-105; 29477-931; 20361-225.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Aangezien voor de volgende stukken de termijn is verstreken, stel ik vast dat wat deze Kamer betreft, de daarbij ter stilzwijgende goedkeuring overgelegde stukken zijn goedgekeurd: 23908-(R1519)-162; 36758-(R2209)-1; 23908-(R1519)-174; 24493-(R1557)-103; 36762-1; 36763-1; 24493-(R1557)-102.</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2025Z10588; 2025Z10511; 29023-556; 35334-367; 36600-XIV-80; 31293-803; 21109-270; 33529-1279; 33529-1282; 33529-1286; 33529-1292; 36740-XVI-1; 36740-XVI-2; 32813-1509; 29023-555; 2025Z09696; 2025Z11329; 21501-08-997; 2025Z10443; 22112-4061; 25087-347; 25087-342; 25087-344; 25087-343; 25087-339; 32813-1400; 31322-556; 36708-13; 31322-555; 31322-554; 36600-X-76; 33529-1283; 28684-780; 29628-1255; 25124-117; 36600-VI-139; 25124-116; 2025Z09823; 2025Z09847; 29214-105; 30486-31; 32279-255; 31036-10; 32820-540; 2025Z09761; 33529-1300; 36566-26; 35561-69; 29521-494; 29924-280; 29924-279; 29924-282; 29924-274; 36600-X-77; 36600-V-71; 22112-4062; 36600-VI-140; 32813-1467; 36725-XXII-4; 34324-13; 32647-108; 31036-12; 31016-372; 28140-121; 31016-371; 32647-106; 35870-29; 32647-105; 32279-252; 32647-104; 32647-103; 31036-11; 35844-11; 36410-XVI-29; 29447-83; 36410-XVI-24; 34104-358; 29323-177; 30486-32; 32772-38; 32793-703; 29323-176; 30371-53; 29538-365; 21501-32-1705; 36639-14; 36264-21; 29477-892; 29477-893; 29477-894; 29477-</w:t>
      </w:r>
      <w:r w:rsidRPr="00946BCE">
        <w:rPr>
          <w:rFonts w:ascii="Arial" w:hAnsi="Arial" w:eastAsia="Times New Roman" w:cs="Arial"/>
          <w:sz w:val="22"/>
          <w:szCs w:val="22"/>
          <w:lang w:val="en-US"/>
        </w:rPr>
        <w:t xml:space="preserve">897; 29477-898; 29477-899; 29477-900; 29477-807; 29477-809; 29477-813; 29477-834; 29447-85; 29362-353; 29325-155; 27529-283; 29282-559; 29282-519; 27529-304; 29248-341; 29247-394; 26049-119; 27529-298; 27529-303; 25295-2148; 27529-313; 25295-2064; 25657-358; 25295-2147; 25295-2152; 25295-2091; 25295-2098; 25295-2102; 25295-2117; 25295-2103; 25295-2104; 25295-2106; 25295-2107; 25295-2120; 25295-2048; 25295-2124; 25295-2122; 25295-2125; 25295-2126; 24077-514; 24077-535; 25295-2056; 25295-2059; 25295-2055; 22112-3795; 22112-3703; 22112-3791; 22112-3785; 22112-3762; 21501-31-749; 22112-3626; 21501-31-702; 21501-31-722; 21501-31-727; 21501-31-754; 21501-31-750; 20454-185; 2023Z16712; 25424-671; 25295-2174; 25424-669; 26643-1338; 36666-4; 35334-368; 21501-02-3154; 21501-02-3153; 28286-1392; 21501-28-283; 36410-IV-5; 36200-VI-127; 36410-IV-72; 36200-VI-108; 36200-VI-4; 34931-11; 29517-270; 29752-21; 2025Z09924; 25268-237; 36243-25; 36394-8; 35958-5; 35925-VI-147; 36372-25; 36036-14; 35447-29; 35869-31; 36600-VI-42; 36600-VI-26; 36600-VI-29; 33576-444; 36550-VIII-3; 36410-VIII-117; 21501-34-401; 31289-541; 31293-738; 36560-VI-2; 34843-123; 36639-16; 36436-1; 28325-282; 36602-158; 36740-4; 22112-4064; 32140-254; 25424-752; 22112-4063; 31066-1503; 21501-07-2116; 32715-5; 31934-92; 32140-253; 31936-1233; 34104-366; 31490-384; 29697-172; 36600-IV-67; 26407-157; 36176-42; 25424-753; 36452-3; 36600-XVII-79; 36230-10; 22112-4067; 21501-33-1132; 36173-6; 22112-4042; 36600-XIV-82; 28676-506; </w:t>
      </w:r>
      <w:r w:rsidRPr="00983976">
        <w:rPr>
          <w:rFonts w:ascii="Arial" w:hAnsi="Arial" w:eastAsia="Times New Roman" w:cs="Arial"/>
          <w:sz w:val="22"/>
          <w:szCs w:val="22"/>
          <w:lang w:val="en-US"/>
        </w:rPr>
        <w:t>31985-81; 30573-227; 19637-3432; 22112-4073; 36600-VII-138; 36549-27; 28676-507; 26643-1346; 22112-4066; 33763-164; 36600-X-78; 31288-1204; 32317-948; 36708-17; 36760-2; 36760-1; 32802-127; 32849-265; 22112-4027; 36740-XV-5; 36740-XV-2; 36740-XIII-5; 36740-X-5; 29279-972; 36550-VII-6; 36560-VI-6; 36550-VII-5; 27859-178; 26643-778; 22112-3945; 26643-1173; 2024Z09324; 22112-3942; 21501-33-1055; 34773-29; 36410-IV-50; 36410-IV-45; 22112-4068; 29383-435; 19637-3431; 29237-227; 32317-946; 31066-1506; 36600-IX-44; 32317-947; 36514-7; 29628-1276; 30234-406; 30371-58; 27926-395; 25424-761; 32847-1348; 36740-VII-6; 36740-VI-5; 36740-XVI-5; 36740-XII-6; 36740-XV-8; 36740-XV-1; 32637-697; 25883-529; 25883-527; 25883-528; 29427-131; 36680-6; 36740-6; 35334-393; 30252-206; 36725-XIV-4; 36725-IV-3; 36740-IV-6; 36740-IV-8; 29628-1277; 34244-12; 31305-520; 21501-33-1134; 36725-A-6; 36725-XII-4; 36757-3; 36725-IX-3; 36600-IX-45; 19637-3436; 32317-963; 19637-3437; 20361-233; 19637-3435; 36740-XVII-9; 36725-XVII-5; 23432-562; 36725-XVII-8; 31865-282; 31839-1090; 35165-91; 25424-750; 26049-125; 29521-497; 23432-564; 23432-563; 27925-1010; 36600-X-81; 36600-X-82; 30139-283; 36740-VI-12; 36764-5; 21501-20-2248; 36715-4; 36715-3; 36740-IX-5; 21501-07-2121; 32140-259; 36725-5; 21501-07-2120; 36600-50; 30872-304; 31936-1202; 31936-1201; 29665-531; 31936-1200; 23645-837; 36600-A-54; 36600-A-56; 36600-A-57; 32646-46; 36435-A-3; 36435-XII-3; 36550-A-3; 36550-J-3; 36550-XII-3; 36560-A-8; 36560-XII-8; 36412-26; 36410-XII-75; 36410-XII-20; 36410-XII-14; 36410-</w:t>
      </w:r>
      <w:r w:rsidRPr="00983976">
        <w:rPr>
          <w:rFonts w:ascii="Arial" w:hAnsi="Arial" w:eastAsia="Times New Roman" w:cs="Arial"/>
          <w:sz w:val="22"/>
          <w:szCs w:val="22"/>
          <w:lang w:val="en-US"/>
        </w:rPr>
        <w:lastRenderedPageBreak/>
        <w:t>A-53; 36410-A-51; 36410-A-50; 33485-4; 33450-128; 33652-93; 35756-23; 36410-A-13; 36410-A-18; 36410-A-19; 36410-A-20; 36410-A-26; 25422-293; 26643-1094; 28165-418; 28663-82; 29362-343; 29398-1074; 29398-1097; 29398-1099; 29398-1100; 29398-1101; 29398-1102; 29398-1103; 29398-1105; 29398-1106; 29398-1107; 29398-1108; 29398-1109; 29398-1110; 29684-263; 29984-1131; 29984-1164; 29984-1178; 30196-819; 31305-435; 31305-445; 31305-447; 31305-465; 31936-1090; 22112-3870; 22112-3869; 21501-33-1077; 21501-33-1071; 21501-33-1065; 21501-33-1059; 21501-33-1052; 21501-33-1032; 21501-08-953; 21501-08-952; 21501-08-945; 21501-08-944; 21501-08-936; 21501-08-931; 21501-08-927; 36600-A-63; 30015-135; 21501-08-1000; 36740-VI-7; 29279-974; 36740-VI-9; 29362-380; 36600-VI-157; 36600-VI-159; 36740-VI-8; 36651-36; 36600-VI-152; 29023-588; 33561-86; 36576-30; 36740-IV-7; 33576-450; 26407-159; 35334-402; 33037-602; 33037-600; 36600-XIV-83; 33118-296; 30420-418; 36740-5; 36740-XV-7; 36740-XV-6; 36725-XV-5; 32793-850; 36600-XVI-194; 36740-XVI-6; 36740-XVI-8; 30234-408; 30234-407; 33578-161; 29689-1295; 31409-437; 36740-XIV-6; 36740-XIV-5; 23645-813; 21501-08-923; 36740-XV-10; 36725-VI-13; 24587-1054; 36740-IX-8; 36740-IX-7; 36740-IX-6; 33576-452; 36740-VII-15; 35334-401; 33037-601; 26407-158; 28362-83; 26643-1350; 31322-561; 31322-559; 30982-74; 30821-296; 21501-32-1717; 32793-847; 30821-297; 36740-XVI-7; 26643-1352; 36740-VI-16; 36600-XX-63; 36740-VII-16; 36512-39; 21501-32-1711; 33763-165; 21501-30-673.</w:t>
      </w:r>
      <w:r w:rsidRPr="00983976">
        <w:rPr>
          <w:rFonts w:ascii="Arial" w:hAnsi="Arial" w:eastAsia="Times New Roman" w:cs="Arial"/>
          <w:sz w:val="22"/>
          <w:szCs w:val="22"/>
          <w:lang w:val="en-US"/>
        </w:rPr>
        <w:br/>
      </w:r>
      <w:r w:rsidRPr="00983976">
        <w:rPr>
          <w:rFonts w:ascii="Arial" w:hAnsi="Arial" w:eastAsia="Times New Roman" w:cs="Arial"/>
          <w:sz w:val="22"/>
          <w:szCs w:val="22"/>
          <w:lang w:val="en-US"/>
        </w:rPr>
        <w:br/>
      </w:r>
      <w:r>
        <w:rPr>
          <w:rFonts w:ascii="Arial" w:hAnsi="Arial" w:eastAsia="Times New Roman" w:cs="Arial"/>
          <w:sz w:val="22"/>
          <w:szCs w:val="22"/>
        </w:rPr>
        <w:t>Aangezien voor de volgende stukken de termijnen zijn verstreken, stel ik voor deze stukken voor kennisgeving aan te nemen: 29911-468; 29214-105; 29389-115; 23235-243; 33118-291; 33118-294; 33118-293; 32820-542; 36578-30; 29398-1177; 29389-153; 33009-160; 33009-161; 29398-1081; 31322-558; 31936-1142; 28286-1393.</w:t>
      </w:r>
      <w:r>
        <w:rPr>
          <w:rFonts w:ascii="Arial" w:hAnsi="Arial" w:eastAsia="Times New Roman" w:cs="Arial"/>
          <w:sz w:val="22"/>
          <w:szCs w:val="22"/>
        </w:rPr>
        <w:br/>
      </w:r>
      <w:r>
        <w:rPr>
          <w:rFonts w:ascii="Arial" w:hAnsi="Arial" w:eastAsia="Times New Roman" w:cs="Arial"/>
          <w:sz w:val="22"/>
          <w:szCs w:val="22"/>
        </w:rPr>
        <w:br/>
        <w:t xml:space="preserve">Ik deel aan de Kamer mee dat de vaste commissie voor Financiën tot haar ondervoorzitter heeft gekozen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Op verzoek van de fracties van NSC en Forum voor Democratie heb ik de volgende benoemingen in commissies gedaan. Op verzoek van de fractie van NSC heb ik benoemd:</w:t>
      </w:r>
    </w:p>
    <w:p w:rsidR="00946BCE" w:rsidP="00946BCE" w:rsidRDefault="00946BCE" w14:paraId="310D25C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Asiel en Migratie het lid Van Vroonhoven tot lid in de bestaande vacature;</w:t>
      </w:r>
    </w:p>
    <w:p w:rsidR="00946BCE" w:rsidP="00946BCE" w:rsidRDefault="00946BCE" w14:paraId="606EA01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het lid Van Vroonhoven tot lid in de bestaande vacature;</w:t>
      </w:r>
    </w:p>
    <w:p w:rsidR="00946BCE" w:rsidP="00946BCE" w:rsidRDefault="00946BCE" w14:paraId="0EFFEAD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Binnenlandse Zaken het lid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tot plaatsvervangend lid in de bestaande vacature;</w:t>
      </w:r>
    </w:p>
    <w:p w:rsidR="00946BCE" w:rsidP="00946BCE" w:rsidRDefault="00946BCE" w14:paraId="0AE22B0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Defensie de leden Saris en Verouden tot plaatsvervangende leden in de bestaande vacatures;</w:t>
      </w:r>
    </w:p>
    <w:p w:rsidR="00946BCE" w:rsidP="00946BCE" w:rsidRDefault="00946BCE" w14:paraId="219A7AD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Digitale Zaken het lid Verouden tot plaatsvervangend lid in de bestaande vacature;</w:t>
      </w:r>
    </w:p>
    <w:p w:rsidR="00946BCE" w:rsidP="00946BCE" w:rsidRDefault="00946BCE" w14:paraId="3E67AA9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Financiën het lid Kouwenhoven tot lid in de bestaande vacature en het lid Van Hijum tot plaatsvervangend lid in plaats van het lid Kouwenhoven;</w:t>
      </w:r>
    </w:p>
    <w:p w:rsidR="00946BCE" w:rsidP="00946BCE" w:rsidRDefault="00946BCE" w14:paraId="2A08B2A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Infrastructuur en Waterstaat het lid Verouden tot lid in de bestaande vacature;</w:t>
      </w:r>
    </w:p>
    <w:p w:rsidR="00946BCE" w:rsidP="00946BCE" w:rsidRDefault="00946BCE" w14:paraId="2AB9BEC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Landbouw, Visserij, Voedselzekerheid en Natuur het lid Van Hijum tot lid in de bestaande vacature en het lid Hertzberger tot plaatsvervangend lid in de bestaande vacature;</w:t>
      </w:r>
    </w:p>
    <w:p w:rsidR="00946BCE" w:rsidP="00946BCE" w:rsidRDefault="00946BCE" w14:paraId="32D8AE8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Onderwijs, Cultuur en Wetenschap het lid Hertzberger tot lid in de bestaande vacature;</w:t>
      </w:r>
    </w:p>
    <w:p w:rsidR="00946BCE" w:rsidP="00946BCE" w:rsidRDefault="00946BCE" w14:paraId="3DAC9A3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Zaken het lid Van Vroonhoven tot plaatsvervangend lid in de bestaande vacature;</w:t>
      </w:r>
    </w:p>
    <w:p w:rsidR="00946BCE" w:rsidP="00946BCE" w:rsidRDefault="00946BCE" w14:paraId="21A5A8D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in de vaste commissie voor Europese Zaken het lid Verouden tot lid in de bestaande vacature en het lid Van Vroonhoven tot plaatsvervangend lid in de bestaande vacature;</w:t>
      </w:r>
    </w:p>
    <w:p w:rsidR="00946BCE" w:rsidP="00946BCE" w:rsidRDefault="00946BCE" w14:paraId="6B4A3C8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Klimaat en Groene Groei het lid Verouden tot plaatsvervangend lid in de bestaande vacature;</w:t>
      </w:r>
    </w:p>
    <w:p w:rsidR="00946BCE" w:rsidP="00946BCE" w:rsidRDefault="00946BCE" w14:paraId="1A0108B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Van Vroonhoven tot plaatsvervangend lid in de bestaande vacature;</w:t>
      </w:r>
    </w:p>
    <w:p w:rsidR="00946BCE" w:rsidP="00946BCE" w:rsidRDefault="00946BCE" w14:paraId="34B94B0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Volksgezondheid, Welzijn en Sport het lid Kouwenhoven tot lid in de bestaande vacature en het lid Van Hijum tot plaatsvervangend lid in de bestaande vacature;</w:t>
      </w:r>
    </w:p>
    <w:p w:rsidR="00946BCE" w:rsidP="00946BCE" w:rsidRDefault="00946BCE" w14:paraId="4380E60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Volkshuisvesting en Ruimtelijke Ordening het lid Holman tot lid in de bestaande vacature,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tot plaatsvervangend lid in plaats van het lid Holman en het lid Hertzberger tot plaatsvervangend lid in de bestaande vacature;</w:t>
      </w:r>
    </w:p>
    <w:p w:rsidR="00946BCE" w:rsidP="00946BCE" w:rsidRDefault="00946BCE" w14:paraId="430545C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de Werkwijze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tot plaatsvervangend lid in de bestaande vacature;</w:t>
      </w:r>
    </w:p>
    <w:p w:rsidR="00946BCE" w:rsidP="00946BCE" w:rsidRDefault="00946BCE" w14:paraId="3C52B5B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 Rijksuitgaven het lid Kouwenhoven tot lid in de bestaande vacature;</w:t>
      </w:r>
    </w:p>
    <w:p w:rsidR="00946BCE" w:rsidP="00946BCE" w:rsidRDefault="00946BCE" w14:paraId="4C11FFD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contactgroep Frankrijk het lid Verouden tot lid in de bestaande vacature.</w:t>
      </w:r>
    </w:p>
    <w:p w:rsidR="00946BCE" w:rsidP="00946BCE" w:rsidRDefault="00946BCE" w14:paraId="69903364"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Forum voor Democratie heb ik benoemd:</w:t>
      </w:r>
    </w:p>
    <w:p w:rsidR="00946BCE" w:rsidP="00946BCE" w:rsidRDefault="00946BCE" w14:paraId="5C10793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Klimaat en Groene Groei het lid De Vos tot lid in de bestaande vacature;</w:t>
      </w:r>
    </w:p>
    <w:p w:rsidR="00946BCE" w:rsidP="00946BCE" w:rsidRDefault="00946BCE" w14:paraId="7F061BE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Infrastructuur en Waterstaat het lid De Vos tot lid in de bestaande vacature;</w:t>
      </w:r>
    </w:p>
    <w:p w:rsidR="00946BCE" w:rsidP="00946BCE" w:rsidRDefault="00946BCE" w14:paraId="286A25B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Landbouw, Visserij, Voedselzekerheid en Natuur het lid De Vos tot plaatsvervangend lid in de bestaande vacature.</w:t>
      </w:r>
    </w:p>
    <w:p w:rsidR="00946BCE" w:rsidP="00946BCE" w:rsidRDefault="00946BCE" w14:paraId="0B36D15A" w14:textId="77777777">
      <w:pPr>
        <w:rPr>
          <w:rFonts w:ascii="Arial" w:hAnsi="Arial" w:eastAsia="Times New Roman" w:cs="Arial"/>
          <w:sz w:val="22"/>
          <w:szCs w:val="22"/>
        </w:rPr>
      </w:pPr>
    </w:p>
    <w:p w:rsidR="00946BCE" w:rsidP="00946BCE" w:rsidRDefault="00946BCE" w14:paraId="510A2FAD"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7F9BA27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167E8"/>
    <w:multiLevelType w:val="multilevel"/>
    <w:tmpl w:val="DF40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2686F"/>
    <w:multiLevelType w:val="multilevel"/>
    <w:tmpl w:val="735C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55C9F"/>
    <w:multiLevelType w:val="multilevel"/>
    <w:tmpl w:val="338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47361"/>
    <w:multiLevelType w:val="multilevel"/>
    <w:tmpl w:val="5F3E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6416">
    <w:abstractNumId w:val="2"/>
  </w:num>
  <w:num w:numId="2" w16cid:durableId="566959754">
    <w:abstractNumId w:val="3"/>
  </w:num>
  <w:num w:numId="3" w16cid:durableId="1017075955">
    <w:abstractNumId w:val="1"/>
  </w:num>
  <w:num w:numId="4" w16cid:durableId="205862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CE"/>
    <w:rsid w:val="002C3023"/>
    <w:rsid w:val="00694F73"/>
    <w:rsid w:val="00946BC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4EEE"/>
  <w15:chartTrackingRefBased/>
  <w15:docId w15:val="{777483B6-6457-40BE-BC31-DE4029EA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BC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46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6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6B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6B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6B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6BC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6BC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6BC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6BC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6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6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6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6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6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6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6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6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6BCE"/>
    <w:rPr>
      <w:rFonts w:eastAsiaTheme="majorEastAsia" w:cstheme="majorBidi"/>
      <w:color w:val="272727" w:themeColor="text1" w:themeTint="D8"/>
    </w:rPr>
  </w:style>
  <w:style w:type="paragraph" w:styleId="Titel">
    <w:name w:val="Title"/>
    <w:basedOn w:val="Standaard"/>
    <w:next w:val="Standaard"/>
    <w:link w:val="TitelChar"/>
    <w:uiPriority w:val="10"/>
    <w:qFormat/>
    <w:rsid w:val="00946BC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6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6B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6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6B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6BCE"/>
    <w:rPr>
      <w:i/>
      <w:iCs/>
      <w:color w:val="404040" w:themeColor="text1" w:themeTint="BF"/>
    </w:rPr>
  </w:style>
  <w:style w:type="paragraph" w:styleId="Lijstalinea">
    <w:name w:val="List Paragraph"/>
    <w:basedOn w:val="Standaard"/>
    <w:uiPriority w:val="34"/>
    <w:qFormat/>
    <w:rsid w:val="00946BCE"/>
    <w:pPr>
      <w:ind w:left="720"/>
      <w:contextualSpacing/>
    </w:pPr>
  </w:style>
  <w:style w:type="character" w:styleId="Intensievebenadrukking">
    <w:name w:val="Intense Emphasis"/>
    <w:basedOn w:val="Standaardalinea-lettertype"/>
    <w:uiPriority w:val="21"/>
    <w:qFormat/>
    <w:rsid w:val="00946BCE"/>
    <w:rPr>
      <w:i/>
      <w:iCs/>
      <w:color w:val="0F4761" w:themeColor="accent1" w:themeShade="BF"/>
    </w:rPr>
  </w:style>
  <w:style w:type="paragraph" w:styleId="Duidelijkcitaat">
    <w:name w:val="Intense Quote"/>
    <w:basedOn w:val="Standaard"/>
    <w:next w:val="Standaard"/>
    <w:link w:val="DuidelijkcitaatChar"/>
    <w:uiPriority w:val="30"/>
    <w:qFormat/>
    <w:rsid w:val="00946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6BCE"/>
    <w:rPr>
      <w:i/>
      <w:iCs/>
      <w:color w:val="0F4761" w:themeColor="accent1" w:themeShade="BF"/>
    </w:rPr>
  </w:style>
  <w:style w:type="character" w:styleId="Intensieveverwijzing">
    <w:name w:val="Intense Reference"/>
    <w:basedOn w:val="Standaardalinea-lettertype"/>
    <w:uiPriority w:val="32"/>
    <w:qFormat/>
    <w:rsid w:val="00946BCE"/>
    <w:rPr>
      <w:b/>
      <w:bCs/>
      <w:smallCaps/>
      <w:color w:val="0F4761" w:themeColor="accent1" w:themeShade="BF"/>
      <w:spacing w:val="5"/>
    </w:rPr>
  </w:style>
  <w:style w:type="character" w:styleId="Zwaar">
    <w:name w:val="Strong"/>
    <w:basedOn w:val="Standaardalinea-lettertype"/>
    <w:uiPriority w:val="22"/>
    <w:qFormat/>
    <w:rsid w:val="00946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1747</ap:Words>
  <ap:Characters>9610</ap:Characters>
  <ap:DocSecurity>0</ap:DocSecurity>
  <ap:Lines>80</ap:Lines>
  <ap:Paragraphs>22</ap:Paragraphs>
  <ap:ScaleCrop>false</ap:ScaleCrop>
  <ap:LinksUpToDate>false</ap:LinksUpToDate>
  <ap:CharactersWithSpaces>11335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2025-09-05T07:04:00.0000000Z</dcterms:created>
  <dcterms:modified xsi:type="dcterms:W3CDTF">2025-09-05T07:04:00.0000000Z</dcterms:modified>
  <version/>
  <category/>
</coreProperties>
</file>