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47" w:rsidRDefault="00B57E47" w14:paraId="0E79B1AD" w14:textId="77777777">
      <w:pPr>
        <w:pStyle w:val="WitregelW1bodytekst"/>
      </w:pPr>
      <w:bookmarkStart w:name="_GoBack" w:id="0"/>
      <w:bookmarkEnd w:id="0"/>
      <w:r>
        <w:t>Geachte voorzitter,</w:t>
      </w:r>
    </w:p>
    <w:p w:rsidR="00B57E47" w:rsidRDefault="00B57E47" w14:paraId="7A116430" w14:textId="77777777">
      <w:pPr>
        <w:pStyle w:val="WitregelW1bodytekst"/>
      </w:pPr>
    </w:p>
    <w:p w:rsidR="00B74247" w:rsidP="00B74247" w:rsidRDefault="00B57E47" w14:paraId="6BBBF4C2" w14:textId="2B1B71F5">
      <w:r>
        <w:t>Op 14 november 2024 is uw Kamer geïnformeerd over de Startbeslissing MIRT verkenning Bereikbaarheid Ameland</w:t>
      </w:r>
      <w:r>
        <w:rPr>
          <w:rStyle w:val="FootnoteReference"/>
        </w:rPr>
        <w:footnoteReference w:id="2"/>
      </w:r>
      <w:r>
        <w:t>. Met deze brief ontvangt de Kamer de laatste stand van zaken m.b.t. de voortgang, planning en</w:t>
      </w:r>
      <w:r w:rsidR="001C4B67">
        <w:t xml:space="preserve"> informatie over de</w:t>
      </w:r>
      <w:r>
        <w:t xml:space="preserve"> </w:t>
      </w:r>
      <w:r w:rsidR="00F93F99">
        <w:t xml:space="preserve">onafhankelijke </w:t>
      </w:r>
      <w:r>
        <w:t xml:space="preserve">commissie van deskundigen. </w:t>
      </w:r>
      <w:r w:rsidR="001C4B67">
        <w:t xml:space="preserve">Voorts gaat de brief in op </w:t>
      </w:r>
      <w:r w:rsidR="00100EF4">
        <w:t>de motie van het Lid Grinwis c.s.</w:t>
      </w:r>
      <w:r w:rsidR="00100EF4">
        <w:rPr>
          <w:rStyle w:val="FootnoteReference"/>
        </w:rPr>
        <w:footnoteReference w:id="3"/>
      </w:r>
      <w:r w:rsidR="00100EF4">
        <w:t xml:space="preserve"> </w:t>
      </w:r>
      <w:r w:rsidR="00BA067D">
        <w:t xml:space="preserve">en </w:t>
      </w:r>
      <w:r w:rsidR="001C4B67">
        <w:t>wordt</w:t>
      </w:r>
      <w:r w:rsidR="00B74247">
        <w:t xml:space="preserve"> uw Kamer</w:t>
      </w:r>
      <w:r w:rsidR="001C4B67">
        <w:t xml:space="preserve"> geïnformeerd</w:t>
      </w:r>
      <w:r w:rsidR="00B74247">
        <w:t xml:space="preserve"> over de uitvoering van de motie van Lid Heutink over de geschrapte afvaarten </w:t>
      </w:r>
      <w:r w:rsidR="00100EF4">
        <w:t xml:space="preserve">van </w:t>
      </w:r>
      <w:r w:rsidRPr="00D605FA" w:rsidR="00100EF4">
        <w:t>Terschellinger</w:t>
      </w:r>
      <w:r w:rsidRPr="00D605FA" w:rsidR="00B74247">
        <w:t xml:space="preserve"> Stoomboot Maatschappij</w:t>
      </w:r>
      <w:r w:rsidR="00B74247">
        <w:t>.</w:t>
      </w:r>
      <w:r w:rsidR="00B74247">
        <w:rPr>
          <w:rStyle w:val="FootnoteReference"/>
        </w:rPr>
        <w:footnoteReference w:id="4"/>
      </w:r>
      <w:r w:rsidR="00B74247">
        <w:t xml:space="preserve">  </w:t>
      </w:r>
    </w:p>
    <w:p w:rsidR="00B57E47" w:rsidP="00B57E47" w:rsidRDefault="00B57E47" w14:paraId="238D0A1B" w14:textId="77777777"/>
    <w:p w:rsidRPr="00F93F99" w:rsidR="00B57E47" w:rsidP="00B57E47" w:rsidRDefault="00B57E47" w14:paraId="6F46A0ED" w14:textId="0F73285E">
      <w:pPr>
        <w:rPr>
          <w:i/>
          <w:iCs/>
        </w:rPr>
      </w:pPr>
      <w:r w:rsidRPr="00F93F99">
        <w:rPr>
          <w:i/>
          <w:iCs/>
        </w:rPr>
        <w:t xml:space="preserve">Publicatie kennisgeving voornemen en participatie </w:t>
      </w:r>
    </w:p>
    <w:p w:rsidR="00B57E47" w:rsidP="00B57E47" w:rsidRDefault="00B57E47" w14:paraId="6D79E3D8" w14:textId="1FD17308">
      <w:r>
        <w:t>Op vrijdag 9 mei jl. is de kennisgeving voornemen en participatie gepubliceerd in de Staatscourant</w:t>
      </w:r>
      <w:r>
        <w:rPr>
          <w:rStyle w:val="FootnoteReference"/>
        </w:rPr>
        <w:footnoteReference w:id="5"/>
      </w:r>
      <w:r>
        <w:t>. Hiermee</w:t>
      </w:r>
      <w:r w:rsidR="007B69AA">
        <w:t xml:space="preserve"> is een belangrijke mijlpaal behaald, de verkenning is officieel gestart.</w:t>
      </w:r>
      <w:r>
        <w:t xml:space="preserve"> </w:t>
      </w:r>
    </w:p>
    <w:p w:rsidR="007B69AA" w:rsidP="00B57E47" w:rsidRDefault="007B69AA" w14:paraId="67FC8354" w14:textId="77777777"/>
    <w:p w:rsidRPr="00F93F99" w:rsidR="00B57E47" w:rsidP="00B57E47" w:rsidRDefault="007B69AA" w14:paraId="70107584" w14:textId="6556CC65">
      <w:pPr>
        <w:rPr>
          <w:i/>
          <w:iCs/>
        </w:rPr>
      </w:pPr>
      <w:r w:rsidRPr="00F93F99">
        <w:rPr>
          <w:i/>
          <w:iCs/>
        </w:rPr>
        <w:t xml:space="preserve">Geactualiseerde planning </w:t>
      </w:r>
    </w:p>
    <w:p w:rsidR="007B69AA" w:rsidP="00B57E47" w:rsidRDefault="007B69AA" w14:paraId="75FFE4DE" w14:textId="1CCB8A7A">
      <w:r>
        <w:t xml:space="preserve">De planning voor de MIRT verkenning is afgelopen periode geactualiseerd. De mijlpaal voor het (bestuurlijk) vaststellen van de voorkeursoplossing is met een periode van een jaar verschoven naar november 2027. </w:t>
      </w:r>
      <w:r w:rsidRPr="007B69AA">
        <w:t>Dit vanwege de langere opstart van het project en complexiteit van de opgave.</w:t>
      </w:r>
      <w:r>
        <w:t xml:space="preserve"> </w:t>
      </w:r>
      <w:r w:rsidR="0014197A">
        <w:t>B</w:t>
      </w:r>
      <w:r>
        <w:t xml:space="preserve">etrokken partijen zijn ervan </w:t>
      </w:r>
      <w:r w:rsidRPr="007B69AA">
        <w:t>bewust dat zorgvuldigheid noodzakelijk is, om te komen tot een gedragen bestuurlijke voorkeursbeslissing</w:t>
      </w:r>
      <w:r>
        <w:t xml:space="preserve">. </w:t>
      </w:r>
    </w:p>
    <w:p w:rsidR="007B69AA" w:rsidP="00B57E47" w:rsidRDefault="007B69AA" w14:paraId="4C30995F" w14:textId="77777777"/>
    <w:p w:rsidRPr="00F93F99" w:rsidR="007B69AA" w:rsidP="00B57E47" w:rsidRDefault="00730A6A" w14:paraId="53FC05BC" w14:textId="2C473DAA">
      <w:pPr>
        <w:rPr>
          <w:i/>
          <w:iCs/>
        </w:rPr>
      </w:pPr>
      <w:r w:rsidRPr="00F93F99">
        <w:rPr>
          <w:i/>
          <w:iCs/>
        </w:rPr>
        <w:t>Onafhankelijke c</w:t>
      </w:r>
      <w:r w:rsidRPr="00F93F99" w:rsidR="007B69AA">
        <w:rPr>
          <w:i/>
          <w:iCs/>
        </w:rPr>
        <w:t xml:space="preserve">ommissie van deskundigen </w:t>
      </w:r>
    </w:p>
    <w:p w:rsidR="00B57E47" w:rsidP="00B57E47" w:rsidRDefault="005870E4" w14:paraId="027E94A7" w14:textId="748E6CD3">
      <w:r>
        <w:t xml:space="preserve">In de </w:t>
      </w:r>
      <w:r w:rsidR="00730A6A">
        <w:t>Kamer</w:t>
      </w:r>
      <w:r>
        <w:t>brief van 14 november 2024 is aangekondigd dat er een</w:t>
      </w:r>
      <w:r w:rsidR="00730A6A">
        <w:t xml:space="preserve"> onafhankelijke</w:t>
      </w:r>
      <w:r>
        <w:t xml:space="preserve"> commissie van deskundigen ingesteld </w:t>
      </w:r>
      <w:r w:rsidR="00730A6A">
        <w:t>wordt voor de verkenning</w:t>
      </w:r>
      <w:r>
        <w:t xml:space="preserve">. De </w:t>
      </w:r>
      <w:r w:rsidRPr="005870E4">
        <w:t xml:space="preserve">commissie </w:t>
      </w:r>
      <w:r>
        <w:t>krijgt de opdracht om</w:t>
      </w:r>
      <w:r w:rsidRPr="005870E4">
        <w:t xml:space="preserve"> </w:t>
      </w:r>
      <w:r w:rsidR="001C4B67">
        <w:t>door</w:t>
      </w:r>
      <w:r w:rsidRPr="005870E4">
        <w:t xml:space="preserve"> een two-pager een schriftelijk advies uit te brengen </w:t>
      </w:r>
      <w:r>
        <w:t>aan</w:t>
      </w:r>
      <w:r w:rsidR="00730A6A">
        <w:t xml:space="preserve"> het ministerie van IenW.</w:t>
      </w:r>
      <w:r>
        <w:t xml:space="preserve"> </w:t>
      </w:r>
      <w:r w:rsidR="00730A6A">
        <w:t>Gedurende de verkenning zal de commissie op</w:t>
      </w:r>
      <w:r w:rsidRPr="005870E4">
        <w:t xml:space="preserve"> </w:t>
      </w:r>
      <w:r w:rsidR="00730A6A">
        <w:t xml:space="preserve">de </w:t>
      </w:r>
      <w:r>
        <w:t>zeef</w:t>
      </w:r>
      <w:r w:rsidRPr="005870E4">
        <w:t>momenten (de zogenaamde “</w:t>
      </w:r>
      <w:r>
        <w:t>trechterings</w:t>
      </w:r>
      <w:r w:rsidRPr="005870E4">
        <w:t>momenten’’ binnen de MIRT-verkenning</w:t>
      </w:r>
      <w:r>
        <w:t>)</w:t>
      </w:r>
      <w:r w:rsidR="00730A6A">
        <w:t xml:space="preserve"> adviseren</w:t>
      </w:r>
      <w:r w:rsidRPr="005870E4">
        <w:t xml:space="preserve">. De commissie adviseert op inhoud en inzichten </w:t>
      </w:r>
      <w:r w:rsidRPr="005870E4">
        <w:lastRenderedPageBreak/>
        <w:t>die binnen de MIRT</w:t>
      </w:r>
      <w:r w:rsidR="00766C10">
        <w:t xml:space="preserve"> </w:t>
      </w:r>
      <w:r w:rsidRPr="005870E4">
        <w:t xml:space="preserve">verkenning gegenereerd worden. </w:t>
      </w:r>
      <w:r w:rsidR="00854077">
        <w:t>Het</w:t>
      </w:r>
      <w:r w:rsidRPr="005870E4">
        <w:t xml:space="preserve"> </w:t>
      </w:r>
      <w:r w:rsidR="00730A6A">
        <w:t xml:space="preserve">ministerie van </w:t>
      </w:r>
      <w:r w:rsidR="00854077">
        <w:t>IenW</w:t>
      </w:r>
      <w:r w:rsidR="00730A6A">
        <w:t xml:space="preserve"> zal de adviezen</w:t>
      </w:r>
      <w:r w:rsidR="00854077">
        <w:t xml:space="preserve"> betrekken in de besluitvorming om te komen tot een bestuurlijk gedragen voorkeursbeslissing</w:t>
      </w:r>
      <w:r w:rsidRPr="005870E4">
        <w:t>. De uitgangspunten sober, doelmatig en toekomstbestendig zullen daarbij belangrijke afweegcriteria vormen. Eerdere studies over de vaargeulproblematiek zullen beschikbaar gesteld worden aan de commissie</w:t>
      </w:r>
      <w:r>
        <w:t>.</w:t>
      </w:r>
      <w:r w:rsidR="003E71FD">
        <w:t xml:space="preserve"> Verwachting is dat de commissie in het najaar bekend is.</w:t>
      </w:r>
      <w:r>
        <w:t xml:space="preserve"> </w:t>
      </w:r>
    </w:p>
    <w:p w:rsidR="000967A8" w:rsidP="00B57E47" w:rsidRDefault="000967A8" w14:paraId="245AB991" w14:textId="77777777">
      <w:pPr>
        <w:rPr>
          <w:b/>
          <w:bCs/>
        </w:rPr>
      </w:pPr>
    </w:p>
    <w:p w:rsidRPr="001B3368" w:rsidR="00085A7F" w:rsidP="00B57E47" w:rsidRDefault="00085A7F" w14:paraId="474E8A38" w14:textId="2F8E0442">
      <w:pPr>
        <w:rPr>
          <w:i/>
          <w:iCs/>
        </w:rPr>
      </w:pPr>
      <w:r w:rsidRPr="001B3368">
        <w:rPr>
          <w:i/>
          <w:iCs/>
        </w:rPr>
        <w:t>Motie Grinwis</w:t>
      </w:r>
      <w:r>
        <w:rPr>
          <w:i/>
          <w:iCs/>
        </w:rPr>
        <w:t xml:space="preserve"> c.s.</w:t>
      </w:r>
    </w:p>
    <w:p w:rsidRPr="00C8283C" w:rsidR="00100EF4" w:rsidP="00100EF4" w:rsidRDefault="00100EF4" w14:paraId="12AD2E69" w14:textId="6F7F9DB7">
      <w:r w:rsidRPr="00446ECA">
        <w:t>Op 20 mei jl. hebben de leden Grinwis (CU), Vedder (CDA), Soepboer (NSC),</w:t>
      </w:r>
    </w:p>
    <w:p w:rsidRPr="00C8283C" w:rsidR="00100EF4" w:rsidP="00100EF4" w:rsidRDefault="00100EF4" w14:paraId="7FC7CDC7" w14:textId="35F868F1">
      <w:r w:rsidRPr="00C8283C">
        <w:t>Aukje de Vries (VVD), Pierik (BBB),</w:t>
      </w:r>
      <w:r w:rsidRPr="00C8283C" w:rsidR="006F66E6">
        <w:t xml:space="preserve"> </w:t>
      </w:r>
      <w:r w:rsidRPr="00C8283C">
        <w:t>Bamenga (D66), Eerdmans (JA21) Koekkoek</w:t>
      </w:r>
      <w:r w:rsidRPr="00C8283C" w:rsidR="006F66E6">
        <w:t xml:space="preserve"> (Volt), </w:t>
      </w:r>
      <w:r w:rsidRPr="00C8283C">
        <w:t>Van Kent</w:t>
      </w:r>
      <w:r w:rsidRPr="00C8283C" w:rsidR="006F66E6">
        <w:t xml:space="preserve"> (SP) en </w:t>
      </w:r>
      <w:r w:rsidRPr="00C8283C">
        <w:t>Stoffer</w:t>
      </w:r>
      <w:r w:rsidRPr="00C8283C" w:rsidR="006F66E6">
        <w:t xml:space="preserve"> (SGP) de regering verzocht om voor de concessie Waddenveren Oost in te zetten op een tussenconcessie met een zodanige looptijd dat gedurende die concessie de relevante beïnvloedbare onzekerheden fors worden gereduceerd, in plaats van op een nieuwe concessie met een looptijd van vijftien jaar</w:t>
      </w:r>
      <w:r w:rsidRPr="00CE186A" w:rsidR="006F66E6">
        <w:t>.</w:t>
      </w:r>
      <w:r w:rsidRPr="00CE186A" w:rsidR="00F63A5D">
        <w:t xml:space="preserve"> </w:t>
      </w:r>
      <w:r w:rsidR="00085A7F">
        <w:t>In de beantwoording van de Kamervragen</w:t>
      </w:r>
      <w:r w:rsidR="00085A7F">
        <w:rPr>
          <w:rStyle w:val="FootnoteReference"/>
        </w:rPr>
        <w:footnoteReference w:id="6"/>
      </w:r>
      <w:r w:rsidR="00085A7F">
        <w:t xml:space="preserve"> </w:t>
      </w:r>
      <w:r w:rsidR="001D6989">
        <w:t>en t</w:t>
      </w:r>
      <w:r w:rsidR="00BA067D">
        <w:t xml:space="preserve">ijdens het </w:t>
      </w:r>
      <w:r w:rsidR="001D6989">
        <w:t>n</w:t>
      </w:r>
      <w:r w:rsidR="00BA067D">
        <w:t>otaoverleg van donderdag 26 juni jl. heeft de Staatssecretaris aangegeven dat het kabinet zich momenteel beraadt over uitvoering van de motie</w:t>
      </w:r>
      <w:r w:rsidR="00A536B7">
        <w:t xml:space="preserve"> en de onzekerheden voor de concessie Waddenveren Oost. Daarbij wordt ook rekening gehouden met de samenhang met de MIRT verkenning</w:t>
      </w:r>
      <w:r w:rsidR="001D6989">
        <w:t xml:space="preserve">. </w:t>
      </w:r>
      <w:r w:rsidR="00590063">
        <w:t>De Staatssecretaris zal de</w:t>
      </w:r>
      <w:r w:rsidR="00BA067D">
        <w:t xml:space="preserve"> Kamer</w:t>
      </w:r>
      <w:r w:rsidR="00590063">
        <w:t xml:space="preserve"> hierover in september informeren. </w:t>
      </w:r>
      <w:r w:rsidR="001D6989">
        <w:t xml:space="preserve"> </w:t>
      </w:r>
    </w:p>
    <w:p w:rsidRPr="00100EF4" w:rsidR="00100EF4" w:rsidP="00B57E47" w:rsidRDefault="00100EF4" w14:paraId="31E019C5" w14:textId="031B36FE"/>
    <w:p w:rsidR="000967A8" w:rsidP="00B57E47" w:rsidRDefault="00854077" w14:paraId="677F7A41" w14:textId="75DC872C">
      <w:pPr>
        <w:rPr>
          <w:b/>
          <w:bCs/>
        </w:rPr>
      </w:pPr>
      <w:r>
        <w:rPr>
          <w:b/>
          <w:bCs/>
        </w:rPr>
        <w:t xml:space="preserve">Motie </w:t>
      </w:r>
      <w:r w:rsidRPr="004E12F2" w:rsidR="004E12F2">
        <w:rPr>
          <w:b/>
          <w:bCs/>
        </w:rPr>
        <w:t>van lid Heutink over de geschrapte afvaarten bij TSM</w:t>
      </w:r>
    </w:p>
    <w:p w:rsidR="004E12F2" w:rsidP="004E12F2" w:rsidRDefault="00B74247" w14:paraId="04B8914A" w14:textId="384F3F3A">
      <w:r>
        <w:t>Op 6 februari jl. heeft Lid Heutink (PVV) de regering verzocht</w:t>
      </w:r>
      <w:r w:rsidR="004E12F2">
        <w:t xml:space="preserve"> alles op alles te zetten zodat </w:t>
      </w:r>
      <w:r w:rsidRPr="00D605FA" w:rsidR="004E12F2">
        <w:t>de B.V. Terschellinger Stoomboot Maatschappij</w:t>
      </w:r>
      <w:r w:rsidR="004E12F2">
        <w:t xml:space="preserve"> (hierna: TSM) zo snel als mogelijk en zo veel als mogelijk geschrapte afvaarten terugneemt in </w:t>
      </w:r>
      <w:r>
        <w:t>haar</w:t>
      </w:r>
      <w:r w:rsidR="004E12F2">
        <w:t xml:space="preserve"> dienstregeling</w:t>
      </w:r>
      <w:r w:rsidR="004E12F2">
        <w:rPr>
          <w:rStyle w:val="FootnoteReference"/>
        </w:rPr>
        <w:footnoteReference w:id="7"/>
      </w:r>
      <w:r w:rsidR="004E12F2">
        <w:t xml:space="preserve">. </w:t>
      </w:r>
      <w:r>
        <w:t xml:space="preserve">Middels deze brief wordt uw Kamer geïnformeerd over de uitvoering van deze motie.  </w:t>
      </w:r>
    </w:p>
    <w:p w:rsidR="004E12F2" w:rsidP="004E12F2" w:rsidRDefault="004E12F2" w14:paraId="37AA7290" w14:textId="77777777"/>
    <w:p w:rsidRPr="00732375" w:rsidR="004E12F2" w:rsidP="004E12F2" w:rsidRDefault="004E12F2" w14:paraId="20F9DE5F" w14:textId="77777777">
      <w:pPr>
        <w:rPr>
          <w:i/>
          <w:iCs/>
        </w:rPr>
      </w:pPr>
      <w:r w:rsidRPr="00732375">
        <w:rPr>
          <w:i/>
          <w:iCs/>
        </w:rPr>
        <w:t>Huidige context</w:t>
      </w:r>
    </w:p>
    <w:p w:rsidR="004E12F2" w:rsidP="004E12F2" w:rsidRDefault="004E12F2" w14:paraId="2CD4B71B" w14:textId="1B57526A">
      <w:r>
        <w:t xml:space="preserve">TSM heeft in het vervoerplan voor 2025 aangegeven 355 afvaarten te zullen schrappen. </w:t>
      </w:r>
      <w:r w:rsidR="006F66E6">
        <w:t>D</w:t>
      </w:r>
      <w:r>
        <w:t xml:space="preserve">aarvan zijn </w:t>
      </w:r>
      <w:r w:rsidR="006F66E6">
        <w:t xml:space="preserve">54% </w:t>
      </w:r>
      <w:r>
        <w:t xml:space="preserve">afvaarten van de interinsulaire sneldienst, 40% bestaat uit afvaarten van de overige sneldiensten en 6% uit afvaarten van de reguliere veerdiensten. De afvaarten van de interinsulaire sneldienst vallen niet onder reikwijdte van de concessie. </w:t>
      </w:r>
    </w:p>
    <w:p w:rsidR="004E12F2" w:rsidP="004E12F2" w:rsidRDefault="004E12F2" w14:paraId="7781636B" w14:textId="77777777"/>
    <w:p w:rsidR="004E12F2" w:rsidP="004E12F2" w:rsidRDefault="004E12F2" w14:paraId="39CFED31" w14:textId="4571EC71">
      <w:r>
        <w:t xml:space="preserve">De afvaarten zijn geschrapt, omdat deze onder andere door teruglopende passagiersaantallen een extreem lage bezetting hebben. Zo was de gemiddelde bezetting per afvaart in 2023 ongeveer 190 personen, terwijl er een boekbare capaciteit per schip is van 312 (ms Koegelwieck, sneldienst), 414 (ms Tiger, sneldienst), 565 (ms Willem Barentsz en ms Willem de Vlamingh, veerdienst), 800 (ms Vlieland, veerdienst) en 850 (ms Friesland, veerdienst) personen. Ook zijn de bedrijfskosten van Doeksen door de inflatie sterk gestegen. Voorkomen moet worden dat deze hogere kosten impact hebben op de hoogte van de tarieven of verschraling op andere gebieden in de bedrijfsvoering. De aanpassing van de dienstverlening is dus niet het gevolg van personeelstekorten bij de rederij. </w:t>
      </w:r>
    </w:p>
    <w:p w:rsidRPr="009A49D0" w:rsidR="004E12F2" w:rsidP="004E12F2" w:rsidRDefault="004E12F2" w14:paraId="78CB4B3C" w14:textId="77777777">
      <w:pPr>
        <w:rPr>
          <w:b/>
          <w:bCs/>
        </w:rPr>
      </w:pPr>
    </w:p>
    <w:p w:rsidRPr="00732375" w:rsidR="004E12F2" w:rsidP="004E12F2" w:rsidRDefault="004E12F2" w14:paraId="2A124638" w14:textId="77777777">
      <w:pPr>
        <w:rPr>
          <w:i/>
          <w:iCs/>
        </w:rPr>
      </w:pPr>
      <w:r w:rsidRPr="00732375">
        <w:rPr>
          <w:i/>
          <w:iCs/>
        </w:rPr>
        <w:t xml:space="preserve">Concessie verplichtingen Waddenveren West  </w:t>
      </w:r>
    </w:p>
    <w:p w:rsidR="004E12F2" w:rsidP="004E12F2" w:rsidRDefault="004E12F2" w14:paraId="1A1C8AEB" w14:textId="75B4B9F6">
      <w:r>
        <w:t xml:space="preserve">TSM voldoet met de huidige dienstregeling </w:t>
      </w:r>
      <w:r w:rsidR="00B74247">
        <w:t xml:space="preserve">ruimschoots </w:t>
      </w:r>
      <w:r>
        <w:t xml:space="preserve">aan de minimale dienstregeling die opgenomen is in de concessie. Door een minimale dienstregeling te eisen, is de minimale bereikbaarheid geborgd. Daarnaast heeft TSM de mogelijkheid om extra afvaarten toe te voegen en zo de kwaliteit van de dienstverlening te verbeteren. </w:t>
      </w:r>
    </w:p>
    <w:p w:rsidR="004E12F2" w:rsidP="004E12F2" w:rsidRDefault="004E12F2" w14:paraId="540A122A" w14:textId="77777777"/>
    <w:p w:rsidR="004E12F2" w:rsidP="004E12F2" w:rsidRDefault="004E12F2" w14:paraId="2167C953" w14:textId="77777777">
      <w:r>
        <w:t xml:space="preserve">TSM heeft bij het opstellen van deze dienstregeling en het vervoerplan zorgvuldig de stappen uit de concessie doorlopen. Zo heeft zij zienswijzen opgehaald bij de stakeholders en deze overgenomen, of bij afwijking van deze zienswijzen, hierop gereageerd. Op basis van de zienswijzen heeft TSM het vervoerplan aangepast, door in oktober wel met de veerboot van en naar Terschelling te varen op zaterdagavond en door de interinsulaire dienstregeling heel juli en augustus in stand te houden. </w:t>
      </w:r>
    </w:p>
    <w:p w:rsidR="004E12F2" w:rsidP="004E12F2" w:rsidRDefault="004E12F2" w14:paraId="25A3367E" w14:textId="77777777"/>
    <w:p w:rsidRPr="00732375" w:rsidR="004E12F2" w:rsidP="004E12F2" w:rsidRDefault="004E12F2" w14:paraId="016E423D" w14:textId="77777777">
      <w:pPr>
        <w:rPr>
          <w:i/>
          <w:iCs/>
        </w:rPr>
      </w:pPr>
      <w:r w:rsidRPr="00732375">
        <w:rPr>
          <w:i/>
          <w:iCs/>
        </w:rPr>
        <w:t>Opvolging motie</w:t>
      </w:r>
    </w:p>
    <w:p w:rsidR="004E12F2" w:rsidP="004E12F2" w:rsidRDefault="00100EF4" w14:paraId="7DEFD60E" w14:textId="16E058B9">
      <w:r>
        <w:t>Het</w:t>
      </w:r>
      <w:r w:rsidR="004E12F2">
        <w:t xml:space="preserve"> </w:t>
      </w:r>
      <w:r>
        <w:t>m</w:t>
      </w:r>
      <w:r w:rsidR="004E12F2">
        <w:t>inisterie heeft uitvoerig gesproken met TSM</w:t>
      </w:r>
      <w:r w:rsidR="00766C10">
        <w:t xml:space="preserve"> </w:t>
      </w:r>
      <w:r w:rsidR="004E12F2">
        <w:t xml:space="preserve">naar aanleiding van deze motie. Hieruit kwam naar voren dat TSM geen ruimte ziet om de extra diensten weer uit te voeren. Ook binnen het Ministerie is deze financiële ruimte er niet. Daarnaast is het zo dat er op de afvaarten rondom de geschrapte afvaarten ruim voldoende plek is voor reizigers, met uitzondering van de interinsulaire afvaarten. Ook is er voldoende ruimte voor eventuele groei van het aantal passagiers. De geschrapte afvaarten zullen dan ook naar verwachting niet teruggebracht worden in de dienstregeling van 2026. Uiteraard hebben de Decentrale Overheden en Consumentenorganisaties bij de voorbereidingen van het vervoerplan voor 2026 opnieuw de gelegenheid om hun zienswijzen in te brengen. Mochten omstandigheden zodanig wijzigen dan zal TSM haar besluit heroverwegen. </w:t>
      </w:r>
    </w:p>
    <w:p w:rsidR="004E12F2" w:rsidP="004E12F2" w:rsidRDefault="004E12F2" w14:paraId="74F3C441" w14:textId="03C091D7">
      <w:r>
        <w:t>Het Ministerie begrijpt dat het schrappen van de afvaarten reizigers raakt. Het is echter zo dat TSM nog steeds meer afvaarten verricht dan is afgesproken in de concessie Waddenveren West.</w:t>
      </w:r>
      <w:r w:rsidR="00766C10">
        <w:t xml:space="preserve"> </w:t>
      </w:r>
      <w:r>
        <w:t>Het blijft van belang dat het mogelijk is om extra afvaarten weer te schrappen, wanneer dit nodig is.</w:t>
      </w:r>
    </w:p>
    <w:p w:rsidRPr="006F66E6" w:rsidR="006F66E6" w:rsidP="00B57E47" w:rsidRDefault="006F66E6" w14:paraId="7EB6D168" w14:textId="77777777"/>
    <w:p w:rsidR="00D74277" w:rsidRDefault="00C84018" w14:paraId="613027F5" w14:textId="77777777">
      <w:pPr>
        <w:pStyle w:val="Slotzin"/>
      </w:pPr>
      <w:r>
        <w:t>Hoogachtend,</w:t>
      </w:r>
    </w:p>
    <w:p w:rsidR="008B2FEC" w:rsidP="008B2FEC" w:rsidRDefault="008B2FEC" w14:paraId="3A365D73" w14:textId="77777777"/>
    <w:p w:rsidR="0093302B" w:rsidP="008B2FEC" w:rsidRDefault="008B2FEC" w14:paraId="18127945" w14:textId="182F0BA9">
      <w:r>
        <w:t>Mede namens de staatssecretaris van infrastructuur en waterstaat - openbaar vervoer en milieu,</w:t>
      </w:r>
    </w:p>
    <w:p w:rsidR="0093302B" w:rsidP="008B2FEC" w:rsidRDefault="0093302B" w14:paraId="0C66915D" w14:textId="77777777"/>
    <w:p w:rsidRPr="0093302B" w:rsidR="0093302B" w:rsidP="0093302B" w:rsidRDefault="0093302B" w14:paraId="6208A6D8" w14:textId="77777777">
      <w:r w:rsidRPr="0093302B">
        <w:t> </w:t>
      </w:r>
    </w:p>
    <w:p w:rsidRPr="0093302B" w:rsidR="0093302B" w:rsidP="0093302B" w:rsidRDefault="0093302B" w14:paraId="00F5875C" w14:textId="77777777">
      <w:r w:rsidRPr="0093302B">
        <w:t>DE MINISTER VAN INFRASTRUCTUUR EN WATERSTAAT,</w:t>
      </w:r>
    </w:p>
    <w:p w:rsidR="0093302B" w:rsidP="0093302B" w:rsidRDefault="0093302B" w14:paraId="6656948F" w14:textId="77777777">
      <w:r w:rsidRPr="0093302B">
        <w:t> </w:t>
      </w:r>
    </w:p>
    <w:p w:rsidR="0093302B" w:rsidP="0093302B" w:rsidRDefault="0093302B" w14:paraId="318700D2" w14:textId="77777777"/>
    <w:p w:rsidR="0093302B" w:rsidP="0093302B" w:rsidRDefault="0093302B" w14:paraId="1C2B6F9A" w14:textId="77777777"/>
    <w:p w:rsidR="0093302B" w:rsidP="0093302B" w:rsidRDefault="0093302B" w14:paraId="4FE29B27" w14:textId="77777777"/>
    <w:p w:rsidRPr="0093302B" w:rsidR="0093302B" w:rsidP="0093302B" w:rsidRDefault="0093302B" w14:paraId="66F467DB" w14:textId="77777777"/>
    <w:p w:rsidRPr="0093302B" w:rsidR="0093302B" w:rsidP="0093302B" w:rsidRDefault="0093302B" w14:paraId="228E1E60" w14:textId="77777777">
      <w:r w:rsidRPr="0093302B">
        <w:t>Ing. R. (Robert) Tieman</w:t>
      </w:r>
    </w:p>
    <w:p w:rsidRPr="0093302B" w:rsidR="0093302B" w:rsidP="0093302B" w:rsidRDefault="0093302B" w14:paraId="41300172" w14:textId="77777777">
      <w:r w:rsidRPr="0093302B">
        <w:t> </w:t>
      </w:r>
    </w:p>
    <w:p w:rsidRPr="0093302B" w:rsidR="0093302B" w:rsidP="0093302B" w:rsidRDefault="0093302B" w14:paraId="69B45192" w14:textId="77777777">
      <w:r w:rsidRPr="0093302B">
        <w:t> </w:t>
      </w:r>
    </w:p>
    <w:p w:rsidR="0093302B" w:rsidRDefault="0093302B" w14:paraId="4072B4A6" w14:textId="77777777"/>
    <w:sectPr w:rsidR="0093302B">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194B2" w14:textId="77777777" w:rsidR="00A12E86" w:rsidRDefault="00A12E86">
      <w:pPr>
        <w:spacing w:line="240" w:lineRule="auto"/>
      </w:pPr>
      <w:r>
        <w:separator/>
      </w:r>
    </w:p>
  </w:endnote>
  <w:endnote w:type="continuationSeparator" w:id="0">
    <w:p w14:paraId="227A2EEE" w14:textId="77777777" w:rsidR="00A12E86" w:rsidRDefault="00A12E86">
      <w:pPr>
        <w:spacing w:line="240" w:lineRule="auto"/>
      </w:pPr>
      <w:r>
        <w:continuationSeparator/>
      </w:r>
    </w:p>
  </w:endnote>
  <w:endnote w:type="continuationNotice" w:id="1">
    <w:p w14:paraId="45968044" w14:textId="77777777" w:rsidR="00A12E86" w:rsidRDefault="00A12E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B60F" w14:textId="77777777" w:rsidR="00A12E86" w:rsidRDefault="00A12E86">
      <w:pPr>
        <w:spacing w:line="240" w:lineRule="auto"/>
      </w:pPr>
      <w:r>
        <w:separator/>
      </w:r>
    </w:p>
  </w:footnote>
  <w:footnote w:type="continuationSeparator" w:id="0">
    <w:p w14:paraId="59EF100B" w14:textId="77777777" w:rsidR="00A12E86" w:rsidRDefault="00A12E86">
      <w:pPr>
        <w:spacing w:line="240" w:lineRule="auto"/>
      </w:pPr>
      <w:r>
        <w:continuationSeparator/>
      </w:r>
    </w:p>
  </w:footnote>
  <w:footnote w:type="continuationNotice" w:id="1">
    <w:p w14:paraId="21785A4C" w14:textId="77777777" w:rsidR="00A12E86" w:rsidRDefault="00A12E86">
      <w:pPr>
        <w:spacing w:line="240" w:lineRule="auto"/>
      </w:pPr>
    </w:p>
  </w:footnote>
  <w:footnote w:id="2">
    <w:p w14:paraId="68F47DA2" w14:textId="3602B5EC" w:rsidR="00B57E47" w:rsidRPr="008B2FEC" w:rsidRDefault="00B57E47">
      <w:pPr>
        <w:pStyle w:val="FootnoteText"/>
        <w:rPr>
          <w:sz w:val="16"/>
          <w:szCs w:val="16"/>
        </w:rPr>
      </w:pPr>
      <w:r w:rsidRPr="008B2FEC">
        <w:rPr>
          <w:rStyle w:val="FootnoteReference"/>
          <w:sz w:val="16"/>
          <w:szCs w:val="16"/>
        </w:rPr>
        <w:footnoteRef/>
      </w:r>
      <w:r w:rsidRPr="008B2FEC">
        <w:rPr>
          <w:sz w:val="16"/>
          <w:szCs w:val="16"/>
        </w:rPr>
        <w:t xml:space="preserve"> </w:t>
      </w:r>
      <w:r w:rsidR="00F93F99" w:rsidRPr="008B2FEC">
        <w:rPr>
          <w:sz w:val="16"/>
          <w:szCs w:val="16"/>
        </w:rPr>
        <w:t>Kamerstuk 36600-A, nr. 17</w:t>
      </w:r>
    </w:p>
  </w:footnote>
  <w:footnote w:id="3">
    <w:p w14:paraId="63AE2D9D" w14:textId="6A4A0DDD" w:rsidR="00100EF4" w:rsidRPr="00100EF4" w:rsidRDefault="00100EF4">
      <w:pPr>
        <w:pStyle w:val="FootnoteText"/>
        <w:rPr>
          <w:sz w:val="16"/>
          <w:szCs w:val="16"/>
        </w:rPr>
      </w:pPr>
      <w:r w:rsidRPr="00100EF4">
        <w:rPr>
          <w:rStyle w:val="FootnoteReference"/>
          <w:sz w:val="16"/>
          <w:szCs w:val="16"/>
        </w:rPr>
        <w:footnoteRef/>
      </w:r>
      <w:r w:rsidRPr="00100EF4">
        <w:rPr>
          <w:sz w:val="16"/>
          <w:szCs w:val="16"/>
        </w:rPr>
        <w:t xml:space="preserve"> Kamerstuk 29684, nr. 293</w:t>
      </w:r>
    </w:p>
  </w:footnote>
  <w:footnote w:id="4">
    <w:p w14:paraId="03D2B931" w14:textId="77777777" w:rsidR="00B74247" w:rsidRPr="008B2FEC" w:rsidRDefault="00B74247" w:rsidP="00B74247">
      <w:pPr>
        <w:pStyle w:val="FootnoteText"/>
        <w:rPr>
          <w:sz w:val="16"/>
          <w:szCs w:val="16"/>
        </w:rPr>
      </w:pPr>
      <w:r w:rsidRPr="008B2FEC">
        <w:rPr>
          <w:rStyle w:val="FootnoteReference"/>
          <w:sz w:val="16"/>
          <w:szCs w:val="16"/>
        </w:rPr>
        <w:footnoteRef/>
      </w:r>
      <w:r w:rsidRPr="008B2FEC">
        <w:rPr>
          <w:sz w:val="16"/>
          <w:szCs w:val="16"/>
        </w:rPr>
        <w:t xml:space="preserve"> Kamerstukken II 2024-2025 29684, nr. 286</w:t>
      </w:r>
    </w:p>
  </w:footnote>
  <w:footnote w:id="5">
    <w:p w14:paraId="424E9166" w14:textId="3E57DAE0" w:rsidR="00B57E47" w:rsidRDefault="00B57E47">
      <w:pPr>
        <w:pStyle w:val="FootnoteText"/>
      </w:pPr>
      <w:r w:rsidRPr="008B2FEC">
        <w:rPr>
          <w:rStyle w:val="FootnoteReference"/>
          <w:sz w:val="16"/>
          <w:szCs w:val="16"/>
        </w:rPr>
        <w:footnoteRef/>
      </w:r>
      <w:r w:rsidRPr="008B2FEC">
        <w:rPr>
          <w:sz w:val="16"/>
          <w:szCs w:val="16"/>
        </w:rPr>
        <w:t xml:space="preserve"> </w:t>
      </w:r>
      <w:r w:rsidR="00730A6A" w:rsidRPr="008B2FEC">
        <w:rPr>
          <w:sz w:val="16"/>
          <w:szCs w:val="16"/>
        </w:rPr>
        <w:t xml:space="preserve">Staatscourant 2025, 15134 </w:t>
      </w:r>
      <w:r w:rsidR="007B69AA" w:rsidRPr="008B2FEC">
        <w:rPr>
          <w:sz w:val="16"/>
          <w:szCs w:val="16"/>
        </w:rPr>
        <w:t xml:space="preserve">Publicatie te vinden via: </w:t>
      </w:r>
      <w:hyperlink r:id="rId1" w:history="1">
        <w:r w:rsidR="007B69AA" w:rsidRPr="008B2FEC">
          <w:rPr>
            <w:rStyle w:val="Hyperlink"/>
            <w:sz w:val="16"/>
            <w:szCs w:val="16"/>
          </w:rPr>
          <w:t>https://zoek.officielebekendmakingen.nl/stcrt-2025-15134.html</w:t>
        </w:r>
      </w:hyperlink>
      <w:r w:rsidR="007B69AA" w:rsidRPr="008B2FEC">
        <w:rPr>
          <w:sz w:val="16"/>
          <w:szCs w:val="16"/>
        </w:rPr>
        <w:t xml:space="preserve"> en </w:t>
      </w:r>
      <w:hyperlink r:id="rId2" w:history="1">
        <w:r w:rsidR="007B69AA" w:rsidRPr="008B2FEC">
          <w:rPr>
            <w:rStyle w:val="Hyperlink"/>
            <w:sz w:val="16"/>
            <w:szCs w:val="16"/>
          </w:rPr>
          <w:t>https://www.platformparticipatie.nl/bereikbaarheid-ameland/default.aspx</w:t>
        </w:r>
      </w:hyperlink>
      <w:r w:rsidR="00060E11">
        <w:rPr>
          <w:rStyle w:val="Hyperlink"/>
          <w:sz w:val="16"/>
          <w:szCs w:val="16"/>
        </w:rPr>
        <w:t xml:space="preserve"> </w:t>
      </w:r>
      <w:r w:rsidR="007B69AA">
        <w:t xml:space="preserve"> </w:t>
      </w:r>
    </w:p>
  </w:footnote>
  <w:footnote w:id="6">
    <w:p w14:paraId="1F2496EA" w14:textId="0C6E6985" w:rsidR="00085A7F" w:rsidRDefault="00085A7F">
      <w:pPr>
        <w:pStyle w:val="FootnoteText"/>
      </w:pPr>
      <w:r w:rsidRPr="001B3368">
        <w:rPr>
          <w:rStyle w:val="FootnoteReference"/>
          <w:sz w:val="16"/>
          <w:szCs w:val="16"/>
        </w:rPr>
        <w:footnoteRef/>
      </w:r>
      <w:r w:rsidRPr="001B3368">
        <w:rPr>
          <w:sz w:val="16"/>
          <w:szCs w:val="16"/>
        </w:rPr>
        <w:t xml:space="preserve"> Kamerstuk 23645, nr. 85</w:t>
      </w:r>
      <w:r w:rsidR="006C31ED" w:rsidRPr="001B3368">
        <w:rPr>
          <w:sz w:val="16"/>
          <w:szCs w:val="16"/>
        </w:rPr>
        <w:t>3</w:t>
      </w:r>
    </w:p>
  </w:footnote>
  <w:footnote w:id="7">
    <w:p w14:paraId="46BCF004" w14:textId="688D40BD" w:rsidR="004E12F2" w:rsidRDefault="004E12F2" w:rsidP="004E12F2">
      <w:pPr>
        <w:pStyle w:val="FootnoteText"/>
      </w:pPr>
      <w:r w:rsidRPr="008B2FEC">
        <w:rPr>
          <w:rStyle w:val="FootnoteReference"/>
          <w:sz w:val="16"/>
          <w:szCs w:val="16"/>
        </w:rPr>
        <w:footnoteRef/>
      </w:r>
      <w:r w:rsidRPr="008B2FEC">
        <w:rPr>
          <w:sz w:val="16"/>
          <w:szCs w:val="16"/>
        </w:rPr>
        <w:t xml:space="preserve"> Kamerstukken II 2024-2025 29684, nr. 286</w:t>
      </w:r>
      <w:r w:rsidR="008B2FE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4B29" w14:textId="77777777" w:rsidR="00D74277" w:rsidRDefault="00C84018">
    <w:r>
      <w:rPr>
        <w:noProof/>
        <w:lang w:val="en-GB" w:eastAsia="en-GB"/>
      </w:rPr>
      <mc:AlternateContent>
        <mc:Choice Requires="wps">
          <w:drawing>
            <wp:anchor distT="0" distB="0" distL="0" distR="0" simplePos="0" relativeHeight="251651584" behindDoc="0" locked="1" layoutInCell="1" allowOverlap="1" wp14:anchorId="3EAEF353" wp14:editId="58B99E7A">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93B36C2" w14:textId="77777777" w:rsidR="00D74277" w:rsidRDefault="00C84018">
                          <w:pPr>
                            <w:pStyle w:val="AfzendgegevensKop0"/>
                          </w:pPr>
                          <w:r>
                            <w:t>Ministerie van Infrastructuur en Waterstaat</w:t>
                          </w:r>
                        </w:p>
                        <w:p w14:paraId="7120DC4C" w14:textId="77777777" w:rsidR="0093302B" w:rsidRDefault="0093302B" w:rsidP="0093302B"/>
                        <w:p w14:paraId="63B8E5F4" w14:textId="77777777" w:rsidR="0093302B" w:rsidRPr="0093302B" w:rsidRDefault="0093302B" w:rsidP="0093302B">
                          <w:pPr>
                            <w:rPr>
                              <w:b/>
                              <w:bCs/>
                              <w:sz w:val="13"/>
                              <w:szCs w:val="13"/>
                            </w:rPr>
                          </w:pPr>
                          <w:r w:rsidRPr="0093302B">
                            <w:rPr>
                              <w:b/>
                              <w:bCs/>
                              <w:sz w:val="13"/>
                              <w:szCs w:val="13"/>
                            </w:rPr>
                            <w:t>Kenmerk</w:t>
                          </w:r>
                        </w:p>
                        <w:p w14:paraId="475AA2AC" w14:textId="77777777" w:rsidR="0093302B" w:rsidRPr="0093302B" w:rsidRDefault="0093302B" w:rsidP="0093302B">
                          <w:pPr>
                            <w:rPr>
                              <w:sz w:val="13"/>
                              <w:szCs w:val="13"/>
                            </w:rPr>
                          </w:pPr>
                          <w:r w:rsidRPr="0093302B">
                            <w:rPr>
                              <w:sz w:val="13"/>
                              <w:szCs w:val="13"/>
                            </w:rPr>
                            <w:t>IENW/BSK-2025/141044</w:t>
                          </w:r>
                        </w:p>
                        <w:p w14:paraId="7B1F82F0" w14:textId="77777777" w:rsidR="0093302B" w:rsidRPr="0093302B" w:rsidRDefault="0093302B" w:rsidP="0093302B">
                          <w:pPr>
                            <w:rPr>
                              <w:sz w:val="13"/>
                              <w:szCs w:val="13"/>
                            </w:rPr>
                          </w:pPr>
                        </w:p>
                        <w:p w14:paraId="02EF24F5" w14:textId="77777777" w:rsidR="0093302B" w:rsidRPr="0093302B" w:rsidRDefault="0093302B" w:rsidP="0093302B">
                          <w:pPr>
                            <w:rPr>
                              <w:b/>
                              <w:bCs/>
                              <w:sz w:val="13"/>
                              <w:szCs w:val="13"/>
                            </w:rPr>
                          </w:pPr>
                          <w:r w:rsidRPr="0093302B">
                            <w:rPr>
                              <w:b/>
                              <w:bCs/>
                              <w:sz w:val="13"/>
                              <w:szCs w:val="13"/>
                            </w:rPr>
                            <w:t>Bijlage</w:t>
                          </w:r>
                        </w:p>
                        <w:p w14:paraId="2B69708B" w14:textId="5A5A15BD" w:rsidR="0093302B" w:rsidRPr="0093302B" w:rsidRDefault="00793FBE" w:rsidP="0093302B">
                          <w:pPr>
                            <w:rPr>
                              <w:sz w:val="13"/>
                              <w:szCs w:val="13"/>
                            </w:rPr>
                          </w:pPr>
                          <w:r>
                            <w:rPr>
                              <w:sz w:val="13"/>
                              <w:szCs w:val="13"/>
                            </w:rPr>
                            <w:t>2</w:t>
                          </w:r>
                        </w:p>
                        <w:p w14:paraId="482F9020" w14:textId="77777777" w:rsidR="0093302B" w:rsidRPr="0093302B" w:rsidRDefault="0093302B" w:rsidP="0093302B"/>
                      </w:txbxContent>
                    </wps:txbx>
                    <wps:bodyPr vert="horz" wrap="square" lIns="0" tIns="0" rIns="0" bIns="0" anchor="t" anchorCtr="0"/>
                  </wps:wsp>
                </a:graphicData>
              </a:graphic>
            </wp:anchor>
          </w:drawing>
        </mc:Choice>
        <mc:Fallback>
          <w:pict>
            <v:shapetype w14:anchorId="3EAEF35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93B36C2" w14:textId="77777777" w:rsidR="00D74277" w:rsidRDefault="00C84018">
                    <w:pPr>
                      <w:pStyle w:val="AfzendgegevensKop0"/>
                    </w:pPr>
                    <w:r>
                      <w:t>Ministerie van Infrastructuur en Waterstaat</w:t>
                    </w:r>
                  </w:p>
                  <w:p w14:paraId="7120DC4C" w14:textId="77777777" w:rsidR="0093302B" w:rsidRDefault="0093302B" w:rsidP="0093302B"/>
                  <w:p w14:paraId="63B8E5F4" w14:textId="77777777" w:rsidR="0093302B" w:rsidRPr="0093302B" w:rsidRDefault="0093302B" w:rsidP="0093302B">
                    <w:pPr>
                      <w:rPr>
                        <w:b/>
                        <w:bCs/>
                        <w:sz w:val="13"/>
                        <w:szCs w:val="13"/>
                      </w:rPr>
                    </w:pPr>
                    <w:r w:rsidRPr="0093302B">
                      <w:rPr>
                        <w:b/>
                        <w:bCs/>
                        <w:sz w:val="13"/>
                        <w:szCs w:val="13"/>
                      </w:rPr>
                      <w:t>Kenmerk</w:t>
                    </w:r>
                  </w:p>
                  <w:p w14:paraId="475AA2AC" w14:textId="77777777" w:rsidR="0093302B" w:rsidRPr="0093302B" w:rsidRDefault="0093302B" w:rsidP="0093302B">
                    <w:pPr>
                      <w:rPr>
                        <w:sz w:val="13"/>
                        <w:szCs w:val="13"/>
                      </w:rPr>
                    </w:pPr>
                    <w:r w:rsidRPr="0093302B">
                      <w:rPr>
                        <w:sz w:val="13"/>
                        <w:szCs w:val="13"/>
                      </w:rPr>
                      <w:t>IENW/BSK-2025/141044</w:t>
                    </w:r>
                  </w:p>
                  <w:p w14:paraId="7B1F82F0" w14:textId="77777777" w:rsidR="0093302B" w:rsidRPr="0093302B" w:rsidRDefault="0093302B" w:rsidP="0093302B">
                    <w:pPr>
                      <w:rPr>
                        <w:sz w:val="13"/>
                        <w:szCs w:val="13"/>
                      </w:rPr>
                    </w:pPr>
                  </w:p>
                  <w:p w14:paraId="02EF24F5" w14:textId="77777777" w:rsidR="0093302B" w:rsidRPr="0093302B" w:rsidRDefault="0093302B" w:rsidP="0093302B">
                    <w:pPr>
                      <w:rPr>
                        <w:b/>
                        <w:bCs/>
                        <w:sz w:val="13"/>
                        <w:szCs w:val="13"/>
                      </w:rPr>
                    </w:pPr>
                    <w:r w:rsidRPr="0093302B">
                      <w:rPr>
                        <w:b/>
                        <w:bCs/>
                        <w:sz w:val="13"/>
                        <w:szCs w:val="13"/>
                      </w:rPr>
                      <w:t>Bijlage</w:t>
                    </w:r>
                  </w:p>
                  <w:p w14:paraId="2B69708B" w14:textId="5A5A15BD" w:rsidR="0093302B" w:rsidRPr="0093302B" w:rsidRDefault="00793FBE" w:rsidP="0093302B">
                    <w:pPr>
                      <w:rPr>
                        <w:sz w:val="13"/>
                        <w:szCs w:val="13"/>
                      </w:rPr>
                    </w:pPr>
                    <w:r>
                      <w:rPr>
                        <w:sz w:val="13"/>
                        <w:szCs w:val="13"/>
                      </w:rPr>
                      <w:t>2</w:t>
                    </w:r>
                  </w:p>
                  <w:p w14:paraId="482F9020" w14:textId="77777777" w:rsidR="0093302B" w:rsidRPr="0093302B" w:rsidRDefault="0093302B" w:rsidP="0093302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4019AAA" wp14:editId="2C975EA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1FC302" w14:textId="500F9441" w:rsidR="00D74277" w:rsidRDefault="00C84018">
                          <w:pPr>
                            <w:pStyle w:val="Referentiegegevens"/>
                          </w:pPr>
                          <w:r>
                            <w:t xml:space="preserve">Pagina </w:t>
                          </w:r>
                          <w:r>
                            <w:fldChar w:fldCharType="begin"/>
                          </w:r>
                          <w:r>
                            <w:instrText>PAGE</w:instrText>
                          </w:r>
                          <w:r>
                            <w:fldChar w:fldCharType="separate"/>
                          </w:r>
                          <w:r w:rsidR="00B93C97">
                            <w:rPr>
                              <w:noProof/>
                            </w:rPr>
                            <w:t>2</w:t>
                          </w:r>
                          <w:r>
                            <w:fldChar w:fldCharType="end"/>
                          </w:r>
                          <w:r>
                            <w:t xml:space="preserve"> van </w:t>
                          </w:r>
                          <w:r>
                            <w:fldChar w:fldCharType="begin"/>
                          </w:r>
                          <w:r>
                            <w:instrText>NUMPAGES</w:instrText>
                          </w:r>
                          <w:r>
                            <w:fldChar w:fldCharType="separate"/>
                          </w:r>
                          <w:r w:rsidR="00B93C97">
                            <w:rPr>
                              <w:noProof/>
                            </w:rPr>
                            <w:t>2</w:t>
                          </w:r>
                          <w:r>
                            <w:fldChar w:fldCharType="end"/>
                          </w:r>
                        </w:p>
                      </w:txbxContent>
                    </wps:txbx>
                    <wps:bodyPr vert="horz" wrap="square" lIns="0" tIns="0" rIns="0" bIns="0" anchor="t" anchorCtr="0"/>
                  </wps:wsp>
                </a:graphicData>
              </a:graphic>
            </wp:anchor>
          </w:drawing>
        </mc:Choice>
        <mc:Fallback>
          <w:pict>
            <v:shape w14:anchorId="64019AA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C1FC302" w14:textId="500F9441" w:rsidR="00D74277" w:rsidRDefault="00C84018">
                    <w:pPr>
                      <w:pStyle w:val="Referentiegegevens"/>
                    </w:pPr>
                    <w:r>
                      <w:t xml:space="preserve">Pagina </w:t>
                    </w:r>
                    <w:r>
                      <w:fldChar w:fldCharType="begin"/>
                    </w:r>
                    <w:r>
                      <w:instrText>PAGE</w:instrText>
                    </w:r>
                    <w:r>
                      <w:fldChar w:fldCharType="separate"/>
                    </w:r>
                    <w:r w:rsidR="00B93C97">
                      <w:rPr>
                        <w:noProof/>
                      </w:rPr>
                      <w:t>2</w:t>
                    </w:r>
                    <w:r>
                      <w:fldChar w:fldCharType="end"/>
                    </w:r>
                    <w:r>
                      <w:t xml:space="preserve"> van </w:t>
                    </w:r>
                    <w:r>
                      <w:fldChar w:fldCharType="begin"/>
                    </w:r>
                    <w:r>
                      <w:instrText>NUMPAGES</w:instrText>
                    </w:r>
                    <w:r>
                      <w:fldChar w:fldCharType="separate"/>
                    </w:r>
                    <w:r w:rsidR="00B93C97">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615E50F" wp14:editId="51014E7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D76504F" w14:textId="77777777" w:rsidR="0072007C" w:rsidRDefault="0072007C"/>
                      </w:txbxContent>
                    </wps:txbx>
                    <wps:bodyPr vert="horz" wrap="square" lIns="0" tIns="0" rIns="0" bIns="0" anchor="t" anchorCtr="0"/>
                  </wps:wsp>
                </a:graphicData>
              </a:graphic>
            </wp:anchor>
          </w:drawing>
        </mc:Choice>
        <mc:Fallback>
          <w:pict>
            <v:shape w14:anchorId="4615E50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D76504F" w14:textId="77777777" w:rsidR="0072007C" w:rsidRDefault="0072007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A2CC350" wp14:editId="624DACD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77EE7B1" w14:textId="77777777" w:rsidR="0072007C" w:rsidRDefault="0072007C"/>
                      </w:txbxContent>
                    </wps:txbx>
                    <wps:bodyPr vert="horz" wrap="square" lIns="0" tIns="0" rIns="0" bIns="0" anchor="t" anchorCtr="0"/>
                  </wps:wsp>
                </a:graphicData>
              </a:graphic>
            </wp:anchor>
          </w:drawing>
        </mc:Choice>
        <mc:Fallback>
          <w:pict>
            <v:shape w14:anchorId="3A2CC35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77EE7B1" w14:textId="77777777" w:rsidR="0072007C" w:rsidRDefault="0072007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C681" w14:textId="77777777" w:rsidR="00D74277" w:rsidRDefault="00C8401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8ED0A66" wp14:editId="18B4D7C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FED91CD" w14:textId="77777777" w:rsidR="0072007C" w:rsidRDefault="0072007C"/>
                      </w:txbxContent>
                    </wps:txbx>
                    <wps:bodyPr vert="horz" wrap="square" lIns="0" tIns="0" rIns="0" bIns="0" anchor="t" anchorCtr="0"/>
                  </wps:wsp>
                </a:graphicData>
              </a:graphic>
            </wp:anchor>
          </w:drawing>
        </mc:Choice>
        <mc:Fallback>
          <w:pict>
            <v:shapetype w14:anchorId="58ED0A6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FED91CD" w14:textId="77777777" w:rsidR="0072007C" w:rsidRDefault="0072007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CC6B645" wp14:editId="1E4B722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24EBAD" w14:textId="41DC022E" w:rsidR="00D74277" w:rsidRDefault="00C84018">
                          <w:pPr>
                            <w:pStyle w:val="Referentiegegevens"/>
                          </w:pPr>
                          <w:r>
                            <w:t xml:space="preserve">Pagina </w:t>
                          </w:r>
                          <w:r>
                            <w:fldChar w:fldCharType="begin"/>
                          </w:r>
                          <w:r>
                            <w:instrText>PAGE</w:instrText>
                          </w:r>
                          <w:r>
                            <w:fldChar w:fldCharType="separate"/>
                          </w:r>
                          <w:r w:rsidR="00B93C97">
                            <w:rPr>
                              <w:noProof/>
                            </w:rPr>
                            <w:t>1</w:t>
                          </w:r>
                          <w:r>
                            <w:fldChar w:fldCharType="end"/>
                          </w:r>
                          <w:r>
                            <w:t xml:space="preserve"> van </w:t>
                          </w:r>
                          <w:r>
                            <w:fldChar w:fldCharType="begin"/>
                          </w:r>
                          <w:r>
                            <w:instrText>NUMPAGES</w:instrText>
                          </w:r>
                          <w:r>
                            <w:fldChar w:fldCharType="separate"/>
                          </w:r>
                          <w:r w:rsidR="00B93C97">
                            <w:rPr>
                              <w:noProof/>
                            </w:rPr>
                            <w:t>1</w:t>
                          </w:r>
                          <w:r>
                            <w:fldChar w:fldCharType="end"/>
                          </w:r>
                        </w:p>
                      </w:txbxContent>
                    </wps:txbx>
                    <wps:bodyPr vert="horz" wrap="square" lIns="0" tIns="0" rIns="0" bIns="0" anchor="t" anchorCtr="0"/>
                  </wps:wsp>
                </a:graphicData>
              </a:graphic>
            </wp:anchor>
          </w:drawing>
        </mc:Choice>
        <mc:Fallback>
          <w:pict>
            <v:shape w14:anchorId="6CC6B64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124EBAD" w14:textId="41DC022E" w:rsidR="00D74277" w:rsidRDefault="00C84018">
                    <w:pPr>
                      <w:pStyle w:val="Referentiegegevens"/>
                    </w:pPr>
                    <w:r>
                      <w:t xml:space="preserve">Pagina </w:t>
                    </w:r>
                    <w:r>
                      <w:fldChar w:fldCharType="begin"/>
                    </w:r>
                    <w:r>
                      <w:instrText>PAGE</w:instrText>
                    </w:r>
                    <w:r>
                      <w:fldChar w:fldCharType="separate"/>
                    </w:r>
                    <w:r w:rsidR="00B93C97">
                      <w:rPr>
                        <w:noProof/>
                      </w:rPr>
                      <w:t>1</w:t>
                    </w:r>
                    <w:r>
                      <w:fldChar w:fldCharType="end"/>
                    </w:r>
                    <w:r>
                      <w:t xml:space="preserve"> van </w:t>
                    </w:r>
                    <w:r>
                      <w:fldChar w:fldCharType="begin"/>
                    </w:r>
                    <w:r>
                      <w:instrText>NUMPAGES</w:instrText>
                    </w:r>
                    <w:r>
                      <w:fldChar w:fldCharType="separate"/>
                    </w:r>
                    <w:r w:rsidR="00B93C9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F65EF3F" wp14:editId="1498118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1095D11" w14:textId="77777777" w:rsidR="00D74277" w:rsidRDefault="00C84018">
                          <w:pPr>
                            <w:pStyle w:val="AfzendgegevensKop0"/>
                          </w:pPr>
                          <w:r>
                            <w:t>Ministerie van Infrastructuur en Waterstaat</w:t>
                          </w:r>
                        </w:p>
                        <w:p w14:paraId="1F441D7C" w14:textId="77777777" w:rsidR="00D74277" w:rsidRDefault="00D74277">
                          <w:pPr>
                            <w:pStyle w:val="WitregelW1"/>
                          </w:pPr>
                        </w:p>
                        <w:p w14:paraId="132BDC64" w14:textId="77777777" w:rsidR="00D74277" w:rsidRDefault="00C84018">
                          <w:pPr>
                            <w:pStyle w:val="Afzendgegevens"/>
                          </w:pPr>
                          <w:r>
                            <w:t>Rijnstraat 8</w:t>
                          </w:r>
                        </w:p>
                        <w:p w14:paraId="14B2A09A" w14:textId="77777777" w:rsidR="00D74277" w:rsidRPr="00B57E47" w:rsidRDefault="00C84018">
                          <w:pPr>
                            <w:pStyle w:val="Afzendgegevens"/>
                            <w:rPr>
                              <w:lang w:val="de-DE"/>
                            </w:rPr>
                          </w:pPr>
                          <w:r w:rsidRPr="00B57E47">
                            <w:rPr>
                              <w:lang w:val="de-DE"/>
                            </w:rPr>
                            <w:t>2515 XP  Den Haag</w:t>
                          </w:r>
                        </w:p>
                        <w:p w14:paraId="23C7F73C" w14:textId="77777777" w:rsidR="00D74277" w:rsidRPr="00B57E47" w:rsidRDefault="00C84018">
                          <w:pPr>
                            <w:pStyle w:val="Afzendgegevens"/>
                            <w:rPr>
                              <w:lang w:val="de-DE"/>
                            </w:rPr>
                          </w:pPr>
                          <w:r w:rsidRPr="00B57E47">
                            <w:rPr>
                              <w:lang w:val="de-DE"/>
                            </w:rPr>
                            <w:t>Postbus 20901</w:t>
                          </w:r>
                        </w:p>
                        <w:p w14:paraId="4964709E" w14:textId="77777777" w:rsidR="00D74277" w:rsidRPr="00B57E47" w:rsidRDefault="00C84018">
                          <w:pPr>
                            <w:pStyle w:val="Afzendgegevens"/>
                            <w:rPr>
                              <w:lang w:val="de-DE"/>
                            </w:rPr>
                          </w:pPr>
                          <w:r w:rsidRPr="00B57E47">
                            <w:rPr>
                              <w:lang w:val="de-DE"/>
                            </w:rPr>
                            <w:t>2500 EX Den Haag</w:t>
                          </w:r>
                        </w:p>
                        <w:p w14:paraId="2D41439A" w14:textId="77777777" w:rsidR="00D74277" w:rsidRPr="00B57E47" w:rsidRDefault="00D74277">
                          <w:pPr>
                            <w:pStyle w:val="WitregelW1"/>
                            <w:rPr>
                              <w:lang w:val="de-DE"/>
                            </w:rPr>
                          </w:pPr>
                        </w:p>
                        <w:p w14:paraId="3BCB3B7E" w14:textId="77777777" w:rsidR="00D74277" w:rsidRPr="00B57E47" w:rsidRDefault="00C84018">
                          <w:pPr>
                            <w:pStyle w:val="Afzendgegevens"/>
                            <w:rPr>
                              <w:lang w:val="de-DE"/>
                            </w:rPr>
                          </w:pPr>
                          <w:r w:rsidRPr="00B57E47">
                            <w:rPr>
                              <w:lang w:val="de-DE"/>
                            </w:rPr>
                            <w:t>T   070-456 0000</w:t>
                          </w:r>
                        </w:p>
                        <w:p w14:paraId="7EB634B9" w14:textId="77777777" w:rsidR="00D74277" w:rsidRDefault="00C84018">
                          <w:pPr>
                            <w:pStyle w:val="Afzendgegevens"/>
                          </w:pPr>
                          <w:r>
                            <w:t>F   070-456 1111</w:t>
                          </w:r>
                        </w:p>
                        <w:p w14:paraId="709B2B83" w14:textId="77777777" w:rsidR="0093302B" w:rsidRDefault="0093302B" w:rsidP="0093302B"/>
                        <w:p w14:paraId="1EC42201" w14:textId="6655AC52" w:rsidR="0093302B" w:rsidRPr="0093302B" w:rsidRDefault="0093302B" w:rsidP="0093302B">
                          <w:pPr>
                            <w:rPr>
                              <w:b/>
                              <w:bCs/>
                              <w:sz w:val="13"/>
                              <w:szCs w:val="13"/>
                            </w:rPr>
                          </w:pPr>
                          <w:r w:rsidRPr="0093302B">
                            <w:rPr>
                              <w:b/>
                              <w:bCs/>
                              <w:sz w:val="13"/>
                              <w:szCs w:val="13"/>
                            </w:rPr>
                            <w:t>Kenmerk</w:t>
                          </w:r>
                        </w:p>
                        <w:p w14:paraId="1D0EC5C6" w14:textId="232D6334" w:rsidR="0093302B" w:rsidRPr="0093302B" w:rsidRDefault="0093302B" w:rsidP="0093302B">
                          <w:pPr>
                            <w:rPr>
                              <w:sz w:val="13"/>
                              <w:szCs w:val="13"/>
                            </w:rPr>
                          </w:pPr>
                          <w:r w:rsidRPr="0093302B">
                            <w:rPr>
                              <w:sz w:val="13"/>
                              <w:szCs w:val="13"/>
                            </w:rPr>
                            <w:t>IENW/BSK-2025/141044</w:t>
                          </w:r>
                        </w:p>
                        <w:p w14:paraId="7A760342" w14:textId="77777777" w:rsidR="0093302B" w:rsidRPr="0093302B" w:rsidRDefault="0093302B" w:rsidP="0093302B">
                          <w:pPr>
                            <w:rPr>
                              <w:sz w:val="13"/>
                              <w:szCs w:val="13"/>
                            </w:rPr>
                          </w:pPr>
                        </w:p>
                        <w:p w14:paraId="587B6F27" w14:textId="463CADB8" w:rsidR="0093302B" w:rsidRPr="0093302B" w:rsidRDefault="0093302B" w:rsidP="0093302B">
                          <w:pPr>
                            <w:rPr>
                              <w:b/>
                              <w:bCs/>
                              <w:sz w:val="13"/>
                              <w:szCs w:val="13"/>
                            </w:rPr>
                          </w:pPr>
                          <w:r w:rsidRPr="0093302B">
                            <w:rPr>
                              <w:b/>
                              <w:bCs/>
                              <w:sz w:val="13"/>
                              <w:szCs w:val="13"/>
                            </w:rPr>
                            <w:t>Bijlage</w:t>
                          </w:r>
                        </w:p>
                        <w:p w14:paraId="7F07078D" w14:textId="09C8A51B" w:rsidR="0093302B" w:rsidRPr="0093302B" w:rsidRDefault="00793FBE" w:rsidP="0093302B">
                          <w:pPr>
                            <w:rPr>
                              <w:sz w:val="13"/>
                              <w:szCs w:val="13"/>
                            </w:rPr>
                          </w:pPr>
                          <w:r>
                            <w:rPr>
                              <w:sz w:val="13"/>
                              <w:szCs w:val="13"/>
                            </w:rPr>
                            <w:t>2</w:t>
                          </w:r>
                        </w:p>
                      </w:txbxContent>
                    </wps:txbx>
                    <wps:bodyPr vert="horz" wrap="square" lIns="0" tIns="0" rIns="0" bIns="0" anchor="t" anchorCtr="0"/>
                  </wps:wsp>
                </a:graphicData>
              </a:graphic>
            </wp:anchor>
          </w:drawing>
        </mc:Choice>
        <mc:Fallback>
          <w:pict>
            <v:shape w14:anchorId="4F65EF3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1095D11" w14:textId="77777777" w:rsidR="00D74277" w:rsidRDefault="00C84018">
                    <w:pPr>
                      <w:pStyle w:val="AfzendgegevensKop0"/>
                    </w:pPr>
                    <w:r>
                      <w:t>Ministerie van Infrastructuur en Waterstaat</w:t>
                    </w:r>
                  </w:p>
                  <w:p w14:paraId="1F441D7C" w14:textId="77777777" w:rsidR="00D74277" w:rsidRDefault="00D74277">
                    <w:pPr>
                      <w:pStyle w:val="WitregelW1"/>
                    </w:pPr>
                  </w:p>
                  <w:p w14:paraId="132BDC64" w14:textId="77777777" w:rsidR="00D74277" w:rsidRDefault="00C84018">
                    <w:pPr>
                      <w:pStyle w:val="Afzendgegevens"/>
                    </w:pPr>
                    <w:r>
                      <w:t>Rijnstraat 8</w:t>
                    </w:r>
                  </w:p>
                  <w:p w14:paraId="14B2A09A" w14:textId="77777777" w:rsidR="00D74277" w:rsidRPr="00B57E47" w:rsidRDefault="00C84018">
                    <w:pPr>
                      <w:pStyle w:val="Afzendgegevens"/>
                      <w:rPr>
                        <w:lang w:val="de-DE"/>
                      </w:rPr>
                    </w:pPr>
                    <w:r w:rsidRPr="00B57E47">
                      <w:rPr>
                        <w:lang w:val="de-DE"/>
                      </w:rPr>
                      <w:t>2515 XP  Den Haag</w:t>
                    </w:r>
                  </w:p>
                  <w:p w14:paraId="23C7F73C" w14:textId="77777777" w:rsidR="00D74277" w:rsidRPr="00B57E47" w:rsidRDefault="00C84018">
                    <w:pPr>
                      <w:pStyle w:val="Afzendgegevens"/>
                      <w:rPr>
                        <w:lang w:val="de-DE"/>
                      </w:rPr>
                    </w:pPr>
                    <w:r w:rsidRPr="00B57E47">
                      <w:rPr>
                        <w:lang w:val="de-DE"/>
                      </w:rPr>
                      <w:t>Postbus 20901</w:t>
                    </w:r>
                  </w:p>
                  <w:p w14:paraId="4964709E" w14:textId="77777777" w:rsidR="00D74277" w:rsidRPr="00B57E47" w:rsidRDefault="00C84018">
                    <w:pPr>
                      <w:pStyle w:val="Afzendgegevens"/>
                      <w:rPr>
                        <w:lang w:val="de-DE"/>
                      </w:rPr>
                    </w:pPr>
                    <w:r w:rsidRPr="00B57E47">
                      <w:rPr>
                        <w:lang w:val="de-DE"/>
                      </w:rPr>
                      <w:t>2500 EX Den Haag</w:t>
                    </w:r>
                  </w:p>
                  <w:p w14:paraId="2D41439A" w14:textId="77777777" w:rsidR="00D74277" w:rsidRPr="00B57E47" w:rsidRDefault="00D74277">
                    <w:pPr>
                      <w:pStyle w:val="WitregelW1"/>
                      <w:rPr>
                        <w:lang w:val="de-DE"/>
                      </w:rPr>
                    </w:pPr>
                  </w:p>
                  <w:p w14:paraId="3BCB3B7E" w14:textId="77777777" w:rsidR="00D74277" w:rsidRPr="00B57E47" w:rsidRDefault="00C84018">
                    <w:pPr>
                      <w:pStyle w:val="Afzendgegevens"/>
                      <w:rPr>
                        <w:lang w:val="de-DE"/>
                      </w:rPr>
                    </w:pPr>
                    <w:r w:rsidRPr="00B57E47">
                      <w:rPr>
                        <w:lang w:val="de-DE"/>
                      </w:rPr>
                      <w:t>T   070-456 0000</w:t>
                    </w:r>
                  </w:p>
                  <w:p w14:paraId="7EB634B9" w14:textId="77777777" w:rsidR="00D74277" w:rsidRDefault="00C84018">
                    <w:pPr>
                      <w:pStyle w:val="Afzendgegevens"/>
                    </w:pPr>
                    <w:r>
                      <w:t>F   070-456 1111</w:t>
                    </w:r>
                  </w:p>
                  <w:p w14:paraId="709B2B83" w14:textId="77777777" w:rsidR="0093302B" w:rsidRDefault="0093302B" w:rsidP="0093302B"/>
                  <w:p w14:paraId="1EC42201" w14:textId="6655AC52" w:rsidR="0093302B" w:rsidRPr="0093302B" w:rsidRDefault="0093302B" w:rsidP="0093302B">
                    <w:pPr>
                      <w:rPr>
                        <w:b/>
                        <w:bCs/>
                        <w:sz w:val="13"/>
                        <w:szCs w:val="13"/>
                      </w:rPr>
                    </w:pPr>
                    <w:r w:rsidRPr="0093302B">
                      <w:rPr>
                        <w:b/>
                        <w:bCs/>
                        <w:sz w:val="13"/>
                        <w:szCs w:val="13"/>
                      </w:rPr>
                      <w:t>Kenmerk</w:t>
                    </w:r>
                  </w:p>
                  <w:p w14:paraId="1D0EC5C6" w14:textId="232D6334" w:rsidR="0093302B" w:rsidRPr="0093302B" w:rsidRDefault="0093302B" w:rsidP="0093302B">
                    <w:pPr>
                      <w:rPr>
                        <w:sz w:val="13"/>
                        <w:szCs w:val="13"/>
                      </w:rPr>
                    </w:pPr>
                    <w:r w:rsidRPr="0093302B">
                      <w:rPr>
                        <w:sz w:val="13"/>
                        <w:szCs w:val="13"/>
                      </w:rPr>
                      <w:t>IENW/BSK-2025/141044</w:t>
                    </w:r>
                  </w:p>
                  <w:p w14:paraId="7A760342" w14:textId="77777777" w:rsidR="0093302B" w:rsidRPr="0093302B" w:rsidRDefault="0093302B" w:rsidP="0093302B">
                    <w:pPr>
                      <w:rPr>
                        <w:sz w:val="13"/>
                        <w:szCs w:val="13"/>
                      </w:rPr>
                    </w:pPr>
                  </w:p>
                  <w:p w14:paraId="587B6F27" w14:textId="463CADB8" w:rsidR="0093302B" w:rsidRPr="0093302B" w:rsidRDefault="0093302B" w:rsidP="0093302B">
                    <w:pPr>
                      <w:rPr>
                        <w:b/>
                        <w:bCs/>
                        <w:sz w:val="13"/>
                        <w:szCs w:val="13"/>
                      </w:rPr>
                    </w:pPr>
                    <w:r w:rsidRPr="0093302B">
                      <w:rPr>
                        <w:b/>
                        <w:bCs/>
                        <w:sz w:val="13"/>
                        <w:szCs w:val="13"/>
                      </w:rPr>
                      <w:t>Bijlage</w:t>
                    </w:r>
                  </w:p>
                  <w:p w14:paraId="7F07078D" w14:textId="09C8A51B" w:rsidR="0093302B" w:rsidRPr="0093302B" w:rsidRDefault="00793FBE" w:rsidP="0093302B">
                    <w:pPr>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8E4AF53" wp14:editId="6826C9B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396C275" w14:textId="77777777" w:rsidR="00D74277" w:rsidRDefault="00C84018">
                          <w:pPr>
                            <w:spacing w:line="240" w:lineRule="auto"/>
                          </w:pPr>
                          <w:r>
                            <w:rPr>
                              <w:noProof/>
                              <w:lang w:val="en-GB" w:eastAsia="en-GB"/>
                            </w:rPr>
                            <w:drawing>
                              <wp:inline distT="0" distB="0" distL="0" distR="0" wp14:anchorId="5E46F697" wp14:editId="636EE55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E4AF5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396C275" w14:textId="77777777" w:rsidR="00D74277" w:rsidRDefault="00C84018">
                    <w:pPr>
                      <w:spacing w:line="240" w:lineRule="auto"/>
                    </w:pPr>
                    <w:r>
                      <w:rPr>
                        <w:noProof/>
                        <w:lang w:val="en-GB" w:eastAsia="en-GB"/>
                      </w:rPr>
                      <w:drawing>
                        <wp:inline distT="0" distB="0" distL="0" distR="0" wp14:anchorId="5E46F697" wp14:editId="636EE55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3160F2F" wp14:editId="7051486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6A4095" w14:textId="77777777" w:rsidR="00D74277" w:rsidRDefault="00C84018">
                          <w:pPr>
                            <w:spacing w:line="240" w:lineRule="auto"/>
                          </w:pPr>
                          <w:r>
                            <w:rPr>
                              <w:noProof/>
                              <w:lang w:val="en-GB" w:eastAsia="en-GB"/>
                            </w:rPr>
                            <w:drawing>
                              <wp:inline distT="0" distB="0" distL="0" distR="0" wp14:anchorId="3061C07B" wp14:editId="3122022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160F2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56A4095" w14:textId="77777777" w:rsidR="00D74277" w:rsidRDefault="00C84018">
                    <w:pPr>
                      <w:spacing w:line="240" w:lineRule="auto"/>
                    </w:pPr>
                    <w:r>
                      <w:rPr>
                        <w:noProof/>
                        <w:lang w:val="en-GB" w:eastAsia="en-GB"/>
                      </w:rPr>
                      <w:drawing>
                        <wp:inline distT="0" distB="0" distL="0" distR="0" wp14:anchorId="3061C07B" wp14:editId="3122022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9537872" wp14:editId="1240B65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C5FEDCD" w14:textId="77777777" w:rsidR="00D74277" w:rsidRDefault="00C8401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953787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C5FEDCD" w14:textId="77777777" w:rsidR="00D74277" w:rsidRDefault="00C8401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79EC924" wp14:editId="01975F1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A39D7E4" w14:textId="77777777" w:rsidR="00D74277" w:rsidRDefault="00C8401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79EC92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A39D7E4" w14:textId="77777777" w:rsidR="00D74277" w:rsidRDefault="00C8401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728D119" wp14:editId="63EA85B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74277" w14:paraId="79808474" w14:textId="77777777">
                            <w:trPr>
                              <w:trHeight w:val="200"/>
                            </w:trPr>
                            <w:tc>
                              <w:tcPr>
                                <w:tcW w:w="1140" w:type="dxa"/>
                              </w:tcPr>
                              <w:p w14:paraId="0FC2F224" w14:textId="77777777" w:rsidR="00D74277" w:rsidRDefault="00D74277"/>
                            </w:tc>
                            <w:tc>
                              <w:tcPr>
                                <w:tcW w:w="5400" w:type="dxa"/>
                              </w:tcPr>
                              <w:p w14:paraId="44CFF897" w14:textId="77777777" w:rsidR="00D74277" w:rsidRDefault="00D74277"/>
                            </w:tc>
                          </w:tr>
                          <w:tr w:rsidR="00D74277" w14:paraId="765DA28C" w14:textId="77777777">
                            <w:trPr>
                              <w:trHeight w:val="240"/>
                            </w:trPr>
                            <w:tc>
                              <w:tcPr>
                                <w:tcW w:w="1140" w:type="dxa"/>
                              </w:tcPr>
                              <w:p w14:paraId="526660E8" w14:textId="77777777" w:rsidR="00D74277" w:rsidRDefault="00C84018">
                                <w:r>
                                  <w:t>Datum</w:t>
                                </w:r>
                              </w:p>
                            </w:tc>
                            <w:tc>
                              <w:tcPr>
                                <w:tcW w:w="5400" w:type="dxa"/>
                              </w:tcPr>
                              <w:p w14:paraId="3CA08D68" w14:textId="5A6D239C" w:rsidR="00D74277" w:rsidRDefault="00793FBE">
                                <w:r>
                                  <w:t>3 september 2025</w:t>
                                </w:r>
                              </w:p>
                            </w:tc>
                          </w:tr>
                          <w:tr w:rsidR="00D74277" w14:paraId="35A83E28" w14:textId="77777777">
                            <w:trPr>
                              <w:trHeight w:val="240"/>
                            </w:trPr>
                            <w:tc>
                              <w:tcPr>
                                <w:tcW w:w="1140" w:type="dxa"/>
                              </w:tcPr>
                              <w:p w14:paraId="0131D7EA" w14:textId="77777777" w:rsidR="00D74277" w:rsidRDefault="00C84018">
                                <w:r>
                                  <w:t>Betreft</w:t>
                                </w:r>
                              </w:p>
                            </w:tc>
                            <w:tc>
                              <w:tcPr>
                                <w:tcW w:w="5400" w:type="dxa"/>
                              </w:tcPr>
                              <w:p w14:paraId="7034D3A4" w14:textId="2666A600" w:rsidR="00D74277" w:rsidRDefault="00C84018">
                                <w:r>
                                  <w:t>Voortgang MIRT verkenning Bereikbaarheid Ameland</w:t>
                                </w:r>
                                <w:r w:rsidR="00F57166">
                                  <w:t xml:space="preserve"> en opvolging motie Heutink afvaarten TSM </w:t>
                                </w:r>
                              </w:p>
                            </w:tc>
                          </w:tr>
                          <w:tr w:rsidR="00D74277" w14:paraId="0E006DCC" w14:textId="77777777">
                            <w:trPr>
                              <w:trHeight w:val="200"/>
                            </w:trPr>
                            <w:tc>
                              <w:tcPr>
                                <w:tcW w:w="1140" w:type="dxa"/>
                              </w:tcPr>
                              <w:p w14:paraId="1265420D" w14:textId="77777777" w:rsidR="00D74277" w:rsidRDefault="00D74277"/>
                            </w:tc>
                            <w:tc>
                              <w:tcPr>
                                <w:tcW w:w="5400" w:type="dxa"/>
                              </w:tcPr>
                              <w:p w14:paraId="51A3A511" w14:textId="77777777" w:rsidR="00D74277" w:rsidRDefault="00D74277"/>
                            </w:tc>
                          </w:tr>
                        </w:tbl>
                        <w:p w14:paraId="4180DECF" w14:textId="77777777" w:rsidR="0072007C" w:rsidRDefault="0072007C"/>
                      </w:txbxContent>
                    </wps:txbx>
                    <wps:bodyPr vert="horz" wrap="square" lIns="0" tIns="0" rIns="0" bIns="0" anchor="t" anchorCtr="0"/>
                  </wps:wsp>
                </a:graphicData>
              </a:graphic>
            </wp:anchor>
          </w:drawing>
        </mc:Choice>
        <mc:Fallback>
          <w:pict>
            <v:shape w14:anchorId="2728D11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74277" w14:paraId="79808474" w14:textId="77777777">
                      <w:trPr>
                        <w:trHeight w:val="200"/>
                      </w:trPr>
                      <w:tc>
                        <w:tcPr>
                          <w:tcW w:w="1140" w:type="dxa"/>
                        </w:tcPr>
                        <w:p w14:paraId="0FC2F224" w14:textId="77777777" w:rsidR="00D74277" w:rsidRDefault="00D74277"/>
                      </w:tc>
                      <w:tc>
                        <w:tcPr>
                          <w:tcW w:w="5400" w:type="dxa"/>
                        </w:tcPr>
                        <w:p w14:paraId="44CFF897" w14:textId="77777777" w:rsidR="00D74277" w:rsidRDefault="00D74277"/>
                      </w:tc>
                    </w:tr>
                    <w:tr w:rsidR="00D74277" w14:paraId="765DA28C" w14:textId="77777777">
                      <w:trPr>
                        <w:trHeight w:val="240"/>
                      </w:trPr>
                      <w:tc>
                        <w:tcPr>
                          <w:tcW w:w="1140" w:type="dxa"/>
                        </w:tcPr>
                        <w:p w14:paraId="526660E8" w14:textId="77777777" w:rsidR="00D74277" w:rsidRDefault="00C84018">
                          <w:r>
                            <w:t>Datum</w:t>
                          </w:r>
                        </w:p>
                      </w:tc>
                      <w:tc>
                        <w:tcPr>
                          <w:tcW w:w="5400" w:type="dxa"/>
                        </w:tcPr>
                        <w:p w14:paraId="3CA08D68" w14:textId="5A6D239C" w:rsidR="00D74277" w:rsidRDefault="00793FBE">
                          <w:r>
                            <w:t>3 september 2025</w:t>
                          </w:r>
                        </w:p>
                      </w:tc>
                    </w:tr>
                    <w:tr w:rsidR="00D74277" w14:paraId="35A83E28" w14:textId="77777777">
                      <w:trPr>
                        <w:trHeight w:val="240"/>
                      </w:trPr>
                      <w:tc>
                        <w:tcPr>
                          <w:tcW w:w="1140" w:type="dxa"/>
                        </w:tcPr>
                        <w:p w14:paraId="0131D7EA" w14:textId="77777777" w:rsidR="00D74277" w:rsidRDefault="00C84018">
                          <w:r>
                            <w:t>Betreft</w:t>
                          </w:r>
                        </w:p>
                      </w:tc>
                      <w:tc>
                        <w:tcPr>
                          <w:tcW w:w="5400" w:type="dxa"/>
                        </w:tcPr>
                        <w:p w14:paraId="7034D3A4" w14:textId="2666A600" w:rsidR="00D74277" w:rsidRDefault="00C84018">
                          <w:r>
                            <w:t>Voortgang MIRT verkenning Bereikbaarheid Ameland</w:t>
                          </w:r>
                          <w:r w:rsidR="00F57166">
                            <w:t xml:space="preserve"> en opvolging motie Heutink afvaarten TSM </w:t>
                          </w:r>
                        </w:p>
                      </w:tc>
                    </w:tr>
                    <w:tr w:rsidR="00D74277" w14:paraId="0E006DCC" w14:textId="77777777">
                      <w:trPr>
                        <w:trHeight w:val="200"/>
                      </w:trPr>
                      <w:tc>
                        <w:tcPr>
                          <w:tcW w:w="1140" w:type="dxa"/>
                        </w:tcPr>
                        <w:p w14:paraId="1265420D" w14:textId="77777777" w:rsidR="00D74277" w:rsidRDefault="00D74277"/>
                      </w:tc>
                      <w:tc>
                        <w:tcPr>
                          <w:tcW w:w="5400" w:type="dxa"/>
                        </w:tcPr>
                        <w:p w14:paraId="51A3A511" w14:textId="77777777" w:rsidR="00D74277" w:rsidRDefault="00D74277"/>
                      </w:tc>
                    </w:tr>
                  </w:tbl>
                  <w:p w14:paraId="4180DECF" w14:textId="77777777" w:rsidR="0072007C" w:rsidRDefault="0072007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717EC4C" wp14:editId="2BD0EDB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154C52" w14:textId="77777777" w:rsidR="0072007C" w:rsidRDefault="0072007C"/>
                      </w:txbxContent>
                    </wps:txbx>
                    <wps:bodyPr vert="horz" wrap="square" lIns="0" tIns="0" rIns="0" bIns="0" anchor="t" anchorCtr="0"/>
                  </wps:wsp>
                </a:graphicData>
              </a:graphic>
            </wp:anchor>
          </w:drawing>
        </mc:Choice>
        <mc:Fallback>
          <w:pict>
            <v:shape w14:anchorId="3717EC4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3154C52" w14:textId="77777777" w:rsidR="0072007C" w:rsidRDefault="0072007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7F3A6"/>
    <w:multiLevelType w:val="multilevel"/>
    <w:tmpl w:val="15003F7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64C67F"/>
    <w:multiLevelType w:val="multilevel"/>
    <w:tmpl w:val="D587698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6E0BBC"/>
    <w:multiLevelType w:val="multilevel"/>
    <w:tmpl w:val="1920A8F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DBEF4E"/>
    <w:multiLevelType w:val="multilevel"/>
    <w:tmpl w:val="E248FD4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2878614"/>
    <w:multiLevelType w:val="multilevel"/>
    <w:tmpl w:val="CCEB41E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31E164D"/>
    <w:multiLevelType w:val="multilevel"/>
    <w:tmpl w:val="317E265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55D65F9"/>
    <w:multiLevelType w:val="multilevel"/>
    <w:tmpl w:val="AA9360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ECEAD5E6"/>
    <w:multiLevelType w:val="multilevel"/>
    <w:tmpl w:val="7F94566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E75204A"/>
    <w:multiLevelType w:val="multilevel"/>
    <w:tmpl w:val="267D0C6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8458CD"/>
    <w:multiLevelType w:val="multilevel"/>
    <w:tmpl w:val="992EC38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6622B"/>
    <w:multiLevelType w:val="multilevel"/>
    <w:tmpl w:val="254DDFF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06BE66"/>
    <w:multiLevelType w:val="multilevel"/>
    <w:tmpl w:val="34EE151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09BF53"/>
    <w:multiLevelType w:val="multilevel"/>
    <w:tmpl w:val="78FE048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372A0FDD"/>
    <w:multiLevelType w:val="multilevel"/>
    <w:tmpl w:val="62F51FE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E31414"/>
    <w:multiLevelType w:val="multilevel"/>
    <w:tmpl w:val="0515281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5080F"/>
    <w:multiLevelType w:val="multilevel"/>
    <w:tmpl w:val="77B8B6D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F24456"/>
    <w:multiLevelType w:val="multilevel"/>
    <w:tmpl w:val="EFE1C2D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334DE0"/>
    <w:multiLevelType w:val="multilevel"/>
    <w:tmpl w:val="A832344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EDE8E9"/>
    <w:multiLevelType w:val="multilevel"/>
    <w:tmpl w:val="E0FFEB7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DAB381"/>
    <w:multiLevelType w:val="multilevel"/>
    <w:tmpl w:val="6162B27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B19AE"/>
    <w:multiLevelType w:val="multilevel"/>
    <w:tmpl w:val="1149EB5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E8AF70"/>
    <w:multiLevelType w:val="multilevel"/>
    <w:tmpl w:val="4213AA2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9B203C"/>
    <w:multiLevelType w:val="multilevel"/>
    <w:tmpl w:val="683D12D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19"/>
  </w:num>
  <w:num w:numId="4">
    <w:abstractNumId w:val="11"/>
  </w:num>
  <w:num w:numId="5">
    <w:abstractNumId w:val="12"/>
  </w:num>
  <w:num w:numId="6">
    <w:abstractNumId w:val="20"/>
  </w:num>
  <w:num w:numId="7">
    <w:abstractNumId w:val="7"/>
  </w:num>
  <w:num w:numId="8">
    <w:abstractNumId w:val="16"/>
  </w:num>
  <w:num w:numId="9">
    <w:abstractNumId w:val="10"/>
  </w:num>
  <w:num w:numId="10">
    <w:abstractNumId w:val="21"/>
  </w:num>
  <w:num w:numId="11">
    <w:abstractNumId w:val="15"/>
  </w:num>
  <w:num w:numId="12">
    <w:abstractNumId w:val="6"/>
  </w:num>
  <w:num w:numId="13">
    <w:abstractNumId w:val="1"/>
  </w:num>
  <w:num w:numId="14">
    <w:abstractNumId w:val="14"/>
  </w:num>
  <w:num w:numId="15">
    <w:abstractNumId w:val="9"/>
  </w:num>
  <w:num w:numId="16">
    <w:abstractNumId w:val="0"/>
  </w:num>
  <w:num w:numId="17">
    <w:abstractNumId w:val="22"/>
  </w:num>
  <w:num w:numId="18">
    <w:abstractNumId w:val="4"/>
  </w:num>
  <w:num w:numId="19">
    <w:abstractNumId w:val="13"/>
  </w:num>
  <w:num w:numId="20">
    <w:abstractNumId w:val="3"/>
  </w:num>
  <w:num w:numId="21">
    <w:abstractNumId w:val="8"/>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47"/>
    <w:rsid w:val="000201B2"/>
    <w:rsid w:val="000245B0"/>
    <w:rsid w:val="00027687"/>
    <w:rsid w:val="00034F3C"/>
    <w:rsid w:val="00041EB7"/>
    <w:rsid w:val="000467C6"/>
    <w:rsid w:val="00050E88"/>
    <w:rsid w:val="00060E11"/>
    <w:rsid w:val="00085A7F"/>
    <w:rsid w:val="000967A8"/>
    <w:rsid w:val="000C2516"/>
    <w:rsid w:val="000F1317"/>
    <w:rsid w:val="00100EF4"/>
    <w:rsid w:val="0014197A"/>
    <w:rsid w:val="00152811"/>
    <w:rsid w:val="001B14EB"/>
    <w:rsid w:val="001B3368"/>
    <w:rsid w:val="001B4EF4"/>
    <w:rsid w:val="001C1F8B"/>
    <w:rsid w:val="001C4B67"/>
    <w:rsid w:val="001D1B1C"/>
    <w:rsid w:val="001D42BA"/>
    <w:rsid w:val="001D6989"/>
    <w:rsid w:val="00210A4E"/>
    <w:rsid w:val="00220675"/>
    <w:rsid w:val="00244BC0"/>
    <w:rsid w:val="002974FE"/>
    <w:rsid w:val="002B2A8C"/>
    <w:rsid w:val="002B3D25"/>
    <w:rsid w:val="002C5044"/>
    <w:rsid w:val="003345BA"/>
    <w:rsid w:val="0035101B"/>
    <w:rsid w:val="00362B7D"/>
    <w:rsid w:val="00362BC6"/>
    <w:rsid w:val="003A11D7"/>
    <w:rsid w:val="003A5941"/>
    <w:rsid w:val="003C07FA"/>
    <w:rsid w:val="003E71FD"/>
    <w:rsid w:val="003F2940"/>
    <w:rsid w:val="00426875"/>
    <w:rsid w:val="00446ECA"/>
    <w:rsid w:val="00474A84"/>
    <w:rsid w:val="00492D60"/>
    <w:rsid w:val="004A165C"/>
    <w:rsid w:val="004A4B9A"/>
    <w:rsid w:val="004B1D9C"/>
    <w:rsid w:val="004B3734"/>
    <w:rsid w:val="004C5378"/>
    <w:rsid w:val="004E12F2"/>
    <w:rsid w:val="00515963"/>
    <w:rsid w:val="00516B7B"/>
    <w:rsid w:val="005357A7"/>
    <w:rsid w:val="0055346B"/>
    <w:rsid w:val="005534A8"/>
    <w:rsid w:val="005870E4"/>
    <w:rsid w:val="00590063"/>
    <w:rsid w:val="005A2085"/>
    <w:rsid w:val="006060A7"/>
    <w:rsid w:val="00616409"/>
    <w:rsid w:val="006330C4"/>
    <w:rsid w:val="00642630"/>
    <w:rsid w:val="006760A6"/>
    <w:rsid w:val="0068227D"/>
    <w:rsid w:val="0069797F"/>
    <w:rsid w:val="006B62A8"/>
    <w:rsid w:val="006C31ED"/>
    <w:rsid w:val="006D68DF"/>
    <w:rsid w:val="006F66E6"/>
    <w:rsid w:val="0071223C"/>
    <w:rsid w:val="0072007C"/>
    <w:rsid w:val="00730A6A"/>
    <w:rsid w:val="00732375"/>
    <w:rsid w:val="0074030F"/>
    <w:rsid w:val="00750751"/>
    <w:rsid w:val="00762757"/>
    <w:rsid w:val="00766C10"/>
    <w:rsid w:val="00793FBE"/>
    <w:rsid w:val="007B0455"/>
    <w:rsid w:val="007B69AA"/>
    <w:rsid w:val="007D7DFD"/>
    <w:rsid w:val="00804BC7"/>
    <w:rsid w:val="00817385"/>
    <w:rsid w:val="00825109"/>
    <w:rsid w:val="00854077"/>
    <w:rsid w:val="008764CD"/>
    <w:rsid w:val="008A0324"/>
    <w:rsid w:val="008B2FEC"/>
    <w:rsid w:val="008B49C0"/>
    <w:rsid w:val="008D1CB0"/>
    <w:rsid w:val="008E1F41"/>
    <w:rsid w:val="009256FE"/>
    <w:rsid w:val="0093302B"/>
    <w:rsid w:val="00935C42"/>
    <w:rsid w:val="00957BFF"/>
    <w:rsid w:val="00977966"/>
    <w:rsid w:val="00984728"/>
    <w:rsid w:val="009B0097"/>
    <w:rsid w:val="009C7512"/>
    <w:rsid w:val="009E13FD"/>
    <w:rsid w:val="009F2A2D"/>
    <w:rsid w:val="00A12E86"/>
    <w:rsid w:val="00A36F60"/>
    <w:rsid w:val="00A536B7"/>
    <w:rsid w:val="00A56B99"/>
    <w:rsid w:val="00AB1C4A"/>
    <w:rsid w:val="00AC31D1"/>
    <w:rsid w:val="00AD2440"/>
    <w:rsid w:val="00AD62ED"/>
    <w:rsid w:val="00AF1C5A"/>
    <w:rsid w:val="00B35713"/>
    <w:rsid w:val="00B40657"/>
    <w:rsid w:val="00B57E47"/>
    <w:rsid w:val="00B74247"/>
    <w:rsid w:val="00B85415"/>
    <w:rsid w:val="00B93C97"/>
    <w:rsid w:val="00BA067D"/>
    <w:rsid w:val="00BE1556"/>
    <w:rsid w:val="00BF2555"/>
    <w:rsid w:val="00C4350F"/>
    <w:rsid w:val="00C678F3"/>
    <w:rsid w:val="00C8283C"/>
    <w:rsid w:val="00C84018"/>
    <w:rsid w:val="00C86BCB"/>
    <w:rsid w:val="00CE186A"/>
    <w:rsid w:val="00D21D6E"/>
    <w:rsid w:val="00D5347F"/>
    <w:rsid w:val="00D55EDB"/>
    <w:rsid w:val="00D74277"/>
    <w:rsid w:val="00D84D28"/>
    <w:rsid w:val="00DA1821"/>
    <w:rsid w:val="00DB13D4"/>
    <w:rsid w:val="00DE33F6"/>
    <w:rsid w:val="00DE7DF1"/>
    <w:rsid w:val="00DF4583"/>
    <w:rsid w:val="00E75453"/>
    <w:rsid w:val="00EA2D4B"/>
    <w:rsid w:val="00F36D96"/>
    <w:rsid w:val="00F36DFD"/>
    <w:rsid w:val="00F42F32"/>
    <w:rsid w:val="00F57166"/>
    <w:rsid w:val="00F6139C"/>
    <w:rsid w:val="00F63A5D"/>
    <w:rsid w:val="00F66BB3"/>
    <w:rsid w:val="00F7570B"/>
    <w:rsid w:val="00F90057"/>
    <w:rsid w:val="00F93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B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57E47"/>
    <w:pPr>
      <w:tabs>
        <w:tab w:val="center" w:pos="4536"/>
        <w:tab w:val="right" w:pos="9072"/>
      </w:tabs>
      <w:spacing w:line="240" w:lineRule="auto"/>
    </w:pPr>
  </w:style>
  <w:style w:type="character" w:customStyle="1" w:styleId="HeaderChar">
    <w:name w:val="Header Char"/>
    <w:basedOn w:val="DefaultParagraphFont"/>
    <w:link w:val="Header"/>
    <w:uiPriority w:val="99"/>
    <w:rsid w:val="00B57E47"/>
    <w:rPr>
      <w:rFonts w:ascii="Verdana" w:hAnsi="Verdana"/>
      <w:color w:val="000000"/>
      <w:sz w:val="18"/>
      <w:szCs w:val="18"/>
    </w:rPr>
  </w:style>
  <w:style w:type="paragraph" w:styleId="Footer">
    <w:name w:val="footer"/>
    <w:basedOn w:val="Normal"/>
    <w:link w:val="FooterChar"/>
    <w:uiPriority w:val="99"/>
    <w:unhideWhenUsed/>
    <w:rsid w:val="00B57E47"/>
    <w:pPr>
      <w:tabs>
        <w:tab w:val="center" w:pos="4536"/>
        <w:tab w:val="right" w:pos="9072"/>
      </w:tabs>
      <w:spacing w:line="240" w:lineRule="auto"/>
    </w:pPr>
  </w:style>
  <w:style w:type="character" w:customStyle="1" w:styleId="FooterChar">
    <w:name w:val="Footer Char"/>
    <w:basedOn w:val="DefaultParagraphFont"/>
    <w:link w:val="Footer"/>
    <w:uiPriority w:val="99"/>
    <w:rsid w:val="00B57E47"/>
    <w:rPr>
      <w:rFonts w:ascii="Verdana" w:hAnsi="Verdana"/>
      <w:color w:val="000000"/>
      <w:sz w:val="18"/>
      <w:szCs w:val="18"/>
    </w:rPr>
  </w:style>
  <w:style w:type="paragraph" w:styleId="FootnoteText">
    <w:name w:val="footnote text"/>
    <w:basedOn w:val="Normal"/>
    <w:link w:val="FootnoteTextChar"/>
    <w:uiPriority w:val="99"/>
    <w:semiHidden/>
    <w:unhideWhenUsed/>
    <w:rsid w:val="00B57E47"/>
    <w:pPr>
      <w:spacing w:line="240" w:lineRule="auto"/>
    </w:pPr>
    <w:rPr>
      <w:sz w:val="20"/>
      <w:szCs w:val="20"/>
    </w:rPr>
  </w:style>
  <w:style w:type="character" w:customStyle="1" w:styleId="FootnoteTextChar">
    <w:name w:val="Footnote Text Char"/>
    <w:basedOn w:val="DefaultParagraphFont"/>
    <w:link w:val="FootnoteText"/>
    <w:uiPriority w:val="99"/>
    <w:semiHidden/>
    <w:rsid w:val="00B57E47"/>
    <w:rPr>
      <w:rFonts w:ascii="Verdana" w:hAnsi="Verdana"/>
      <w:color w:val="000000"/>
    </w:rPr>
  </w:style>
  <w:style w:type="character" w:styleId="FootnoteReference">
    <w:name w:val="footnote reference"/>
    <w:basedOn w:val="DefaultParagraphFont"/>
    <w:uiPriority w:val="99"/>
    <w:semiHidden/>
    <w:unhideWhenUsed/>
    <w:rsid w:val="00B57E47"/>
    <w:rPr>
      <w:vertAlign w:val="superscript"/>
    </w:rPr>
  </w:style>
  <w:style w:type="character" w:customStyle="1" w:styleId="UnresolvedMention">
    <w:name w:val="Unresolved Mention"/>
    <w:basedOn w:val="DefaultParagraphFont"/>
    <w:uiPriority w:val="99"/>
    <w:semiHidden/>
    <w:unhideWhenUsed/>
    <w:rsid w:val="007B69AA"/>
    <w:rPr>
      <w:color w:val="605E5C"/>
      <w:shd w:val="clear" w:color="auto" w:fill="E1DFDD"/>
    </w:rPr>
  </w:style>
  <w:style w:type="paragraph" w:styleId="Revision">
    <w:name w:val="Revision"/>
    <w:hidden/>
    <w:uiPriority w:val="99"/>
    <w:semiHidden/>
    <w:rsid w:val="002B3D25"/>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100EF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56B99"/>
    <w:rPr>
      <w:sz w:val="16"/>
      <w:szCs w:val="16"/>
    </w:rPr>
  </w:style>
  <w:style w:type="paragraph" w:styleId="CommentText">
    <w:name w:val="annotation text"/>
    <w:basedOn w:val="Normal"/>
    <w:link w:val="CommentTextChar"/>
    <w:uiPriority w:val="99"/>
    <w:unhideWhenUsed/>
    <w:rsid w:val="00A56B99"/>
    <w:pPr>
      <w:spacing w:line="240" w:lineRule="auto"/>
    </w:pPr>
    <w:rPr>
      <w:sz w:val="20"/>
      <w:szCs w:val="20"/>
    </w:rPr>
  </w:style>
  <w:style w:type="character" w:customStyle="1" w:styleId="CommentTextChar">
    <w:name w:val="Comment Text Char"/>
    <w:basedOn w:val="DefaultParagraphFont"/>
    <w:link w:val="CommentText"/>
    <w:uiPriority w:val="99"/>
    <w:rsid w:val="00A56B9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56B99"/>
    <w:rPr>
      <w:b/>
      <w:bCs/>
    </w:rPr>
  </w:style>
  <w:style w:type="character" w:customStyle="1" w:styleId="CommentSubjectChar">
    <w:name w:val="Comment Subject Char"/>
    <w:basedOn w:val="CommentTextChar"/>
    <w:link w:val="CommentSubject"/>
    <w:uiPriority w:val="99"/>
    <w:semiHidden/>
    <w:rsid w:val="00A56B9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4309">
      <w:bodyDiv w:val="1"/>
      <w:marLeft w:val="0"/>
      <w:marRight w:val="0"/>
      <w:marTop w:val="0"/>
      <w:marBottom w:val="0"/>
      <w:divBdr>
        <w:top w:val="none" w:sz="0" w:space="0" w:color="auto"/>
        <w:left w:val="none" w:sz="0" w:space="0" w:color="auto"/>
        <w:bottom w:val="none" w:sz="0" w:space="0" w:color="auto"/>
        <w:right w:val="none" w:sz="0" w:space="0" w:color="auto"/>
      </w:divBdr>
    </w:div>
    <w:div w:id="931549176">
      <w:bodyDiv w:val="1"/>
      <w:marLeft w:val="0"/>
      <w:marRight w:val="0"/>
      <w:marTop w:val="0"/>
      <w:marBottom w:val="0"/>
      <w:divBdr>
        <w:top w:val="none" w:sz="0" w:space="0" w:color="auto"/>
        <w:left w:val="none" w:sz="0" w:space="0" w:color="auto"/>
        <w:bottom w:val="none" w:sz="0" w:space="0" w:color="auto"/>
        <w:right w:val="none" w:sz="0" w:space="0" w:color="auto"/>
      </w:divBdr>
    </w:div>
    <w:div w:id="997000653">
      <w:bodyDiv w:val="1"/>
      <w:marLeft w:val="0"/>
      <w:marRight w:val="0"/>
      <w:marTop w:val="0"/>
      <w:marBottom w:val="0"/>
      <w:divBdr>
        <w:top w:val="none" w:sz="0" w:space="0" w:color="auto"/>
        <w:left w:val="none" w:sz="0" w:space="0" w:color="auto"/>
        <w:bottom w:val="none" w:sz="0" w:space="0" w:color="auto"/>
        <w:right w:val="none" w:sz="0" w:space="0" w:color="auto"/>
      </w:divBdr>
    </w:div>
    <w:div w:id="1467894543">
      <w:bodyDiv w:val="1"/>
      <w:marLeft w:val="0"/>
      <w:marRight w:val="0"/>
      <w:marTop w:val="0"/>
      <w:marBottom w:val="0"/>
      <w:divBdr>
        <w:top w:val="none" w:sz="0" w:space="0" w:color="auto"/>
        <w:left w:val="none" w:sz="0" w:space="0" w:color="auto"/>
        <w:bottom w:val="none" w:sz="0" w:space="0" w:color="auto"/>
        <w:right w:val="none" w:sz="0" w:space="0" w:color="auto"/>
      </w:divBdr>
    </w:div>
    <w:div w:id="2136216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platformparticipatie.nl/bereikbaarheid-ameland/default.aspx" TargetMode="External"/><Relationship Id="rId1" Type="http://schemas.openxmlformats.org/officeDocument/2006/relationships/hyperlink" Target="https://zoek.officielebekendmakingen.nl/stcrt-2025-15134.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1008</ap:Words>
  <ap:Characters>5749</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Brief aan Parlement - Voortgang MIRT verkenning Bereikbaarheid Ameland</vt:lpstr>
    </vt:vector>
  </ap:TitlesOfParts>
  <ap:LinksUpToDate>false</ap:LinksUpToDate>
  <ap:CharactersWithSpaces>6744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2025-09-03T09:30:00.0000000Z</dcterms:created>
  <dcterms:modified xsi:type="dcterms:W3CDTF">2025-09-03T09:30:00.0000000Z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MIRT verkenning Bereikbaarheid Ameland</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P.A.S. Baboeram</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