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D786D" w:rsidR="007D786D" w:rsidP="007D786D" w:rsidRDefault="007D786D" w14:paraId="5D8B0152" w14:textId="23EBD90E">
      <w:r w:rsidRPr="007D786D">
        <w:t>2025Z15803</w:t>
      </w:r>
      <w:r>
        <w:t xml:space="preserve"> / </w:t>
      </w:r>
      <w:r w:rsidRPr="007D786D">
        <w:t>2025D36589</w:t>
      </w:r>
    </w:p>
    <w:p w:rsidR="007D786D" w:rsidP="007D786D" w:rsidRDefault="007D786D" w14:paraId="6F19EBCA" w14:textId="69683375">
      <w:pPr>
        <w:rPr>
          <w:b/>
          <w:bCs/>
        </w:rPr>
      </w:pPr>
      <w:r w:rsidRPr="007D786D">
        <w:rPr>
          <w:b/>
          <w:bCs/>
        </w:rPr>
        <w:t>Voorstel namens CU, CDA, D66 en SGP inzake de behandeling van de nog te ontvangen Wet behoud verlaagd btw-tarief op cultuur, media en sport</w:t>
      </w:r>
    </w:p>
    <w:p w:rsidR="007D786D" w:rsidP="007D786D" w:rsidRDefault="007D786D" w14:paraId="19C696AC" w14:textId="77777777">
      <w:pPr>
        <w:rPr>
          <w:b/>
          <w:bCs/>
        </w:rPr>
      </w:pPr>
    </w:p>
    <w:p w:rsidRPr="007D786D" w:rsidR="007D786D" w:rsidP="007D786D" w:rsidRDefault="007D786D" w14:paraId="51741EA1" w14:textId="3F710D59">
      <w:r w:rsidRPr="007D786D">
        <w:rPr>
          <w:b/>
          <w:bCs/>
        </w:rPr>
        <w:t>Van:</w:t>
      </w:r>
      <w:r w:rsidRPr="007D786D">
        <w:t xml:space="preserve"> </w:t>
      </w:r>
      <w:r>
        <w:t>----</w:t>
      </w:r>
      <w:r w:rsidRPr="007D786D">
        <w:t xml:space="preserve">@tweedekamer.nl&gt; </w:t>
      </w:r>
      <w:r w:rsidRPr="007D786D">
        <w:br/>
      </w:r>
      <w:r w:rsidRPr="007D786D">
        <w:rPr>
          <w:b/>
          <w:bCs/>
        </w:rPr>
        <w:t>Verzonden:</w:t>
      </w:r>
      <w:r w:rsidRPr="007D786D">
        <w:t xml:space="preserve"> dinsdag 2 september 2025 14:09</w:t>
      </w:r>
      <w:r w:rsidRPr="007D786D">
        <w:br/>
      </w:r>
      <w:r w:rsidRPr="007D786D">
        <w:rPr>
          <w:b/>
          <w:bCs/>
        </w:rPr>
        <w:t>Aan:</w:t>
      </w:r>
      <w:r w:rsidRPr="007D786D">
        <w:t xml:space="preserve"> Commissie Financiën </w:t>
      </w:r>
      <w:r w:rsidRPr="007D786D">
        <w:br/>
      </w:r>
      <w:r w:rsidRPr="007D786D">
        <w:rPr>
          <w:b/>
          <w:bCs/>
        </w:rPr>
        <w:t>Onderwerp:</w:t>
      </w:r>
      <w:r w:rsidRPr="007D786D">
        <w:t xml:space="preserve"> Verzoek mailprocedure behandeling terugdraaien btw-verhoging</w:t>
      </w:r>
    </w:p>
    <w:p w:rsidRPr="007D786D" w:rsidR="007D786D" w:rsidP="007D786D" w:rsidRDefault="007D786D" w14:paraId="6EC7DA08" w14:textId="77777777"/>
    <w:p w:rsidRPr="007D786D" w:rsidR="007D786D" w:rsidP="007D786D" w:rsidRDefault="007D786D" w14:paraId="0404530E" w14:textId="77777777">
      <w:r w:rsidRPr="007D786D">
        <w:t>Beste griffie,</w:t>
      </w:r>
    </w:p>
    <w:p w:rsidRPr="007D786D" w:rsidR="007D786D" w:rsidP="007D786D" w:rsidRDefault="007D786D" w14:paraId="34F2F429" w14:textId="77777777"/>
    <w:p w:rsidRPr="007D786D" w:rsidR="007D786D" w:rsidP="007D786D" w:rsidRDefault="007D786D" w14:paraId="678DABF3" w14:textId="77777777">
      <w:r w:rsidRPr="007D786D">
        <w:t>Namens Pieter Grinwis, Inge van Dijk, Hans Vijlbrief en Chris Stoffer heb ik het volgende verzoek. In het Belastingplan 2026 dat op Prinsjesdag gepresenteerd wordt, zit een separate wet waarin de btw-verhoging op sport, cultuur en media wordt teruggedraaid (conform de aankondiging in de Voorjaarsnota). Wij willen graag deze wet betrekken bij de Algemene Financiële beschouwingen, zodat er voorafgaand aan het verkiezingsreces over deze wet gestemd kan worden. Het verzoek is hiertoe een e-mailprocedure te starten, zodat hier voor het WGO over de Fiscale Verzamelwet van morgen duidelijkheid over is.</w:t>
      </w:r>
    </w:p>
    <w:p w:rsidRPr="007D786D" w:rsidR="007D786D" w:rsidP="007D786D" w:rsidRDefault="007D786D" w14:paraId="410A6810" w14:textId="77777777"/>
    <w:p w:rsidRPr="007D786D" w:rsidR="007D786D" w:rsidP="007D786D" w:rsidRDefault="007D786D" w14:paraId="4746FF09" w14:textId="77777777">
      <w:r w:rsidRPr="007D786D">
        <w:t>Met vriendelijke groet,</w:t>
      </w:r>
    </w:p>
    <w:p w:rsidR="00FE4F1F" w:rsidP="007D786D" w:rsidRDefault="007D786D" w14:paraId="348D2E1B" w14:textId="2C374892">
      <w:r w:rsidRPr="007D786D">
        <w:t>Beleidsmedewerker Financiën &amp; Justitie en Veiligheid</w:t>
      </w:r>
      <w:r w:rsidRPr="007D786D">
        <w:br/>
        <w:t>ChristenUnie</w:t>
      </w:r>
      <w:r w:rsidRPr="007D786D">
        <w:br/>
      </w:r>
    </w:p>
    <w:sectPr w:rsidR="00FE4F1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6D"/>
    <w:rsid w:val="007D786D"/>
    <w:rsid w:val="00996188"/>
    <w:rsid w:val="00E00436"/>
    <w:rsid w:val="00FE4F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4EF3"/>
  <w15:chartTrackingRefBased/>
  <w15:docId w15:val="{86C6FEDB-0A26-42D2-BCB7-24A86BD9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78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D78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D786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D786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D786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D78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78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78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78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786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D786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D786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D786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D786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D78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78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78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786D"/>
    <w:rPr>
      <w:rFonts w:eastAsiaTheme="majorEastAsia" w:cstheme="majorBidi"/>
      <w:color w:val="272727" w:themeColor="text1" w:themeTint="D8"/>
    </w:rPr>
  </w:style>
  <w:style w:type="paragraph" w:styleId="Titel">
    <w:name w:val="Title"/>
    <w:basedOn w:val="Standaard"/>
    <w:next w:val="Standaard"/>
    <w:link w:val="TitelChar"/>
    <w:uiPriority w:val="10"/>
    <w:qFormat/>
    <w:rsid w:val="007D78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78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78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78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78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786D"/>
    <w:rPr>
      <w:i/>
      <w:iCs/>
      <w:color w:val="404040" w:themeColor="text1" w:themeTint="BF"/>
    </w:rPr>
  </w:style>
  <w:style w:type="paragraph" w:styleId="Lijstalinea">
    <w:name w:val="List Paragraph"/>
    <w:basedOn w:val="Standaard"/>
    <w:uiPriority w:val="34"/>
    <w:qFormat/>
    <w:rsid w:val="007D786D"/>
    <w:pPr>
      <w:ind w:left="720"/>
      <w:contextualSpacing/>
    </w:pPr>
  </w:style>
  <w:style w:type="character" w:styleId="Intensievebenadrukking">
    <w:name w:val="Intense Emphasis"/>
    <w:basedOn w:val="Standaardalinea-lettertype"/>
    <w:uiPriority w:val="21"/>
    <w:qFormat/>
    <w:rsid w:val="007D786D"/>
    <w:rPr>
      <w:i/>
      <w:iCs/>
      <w:color w:val="0F4761" w:themeColor="accent1" w:themeShade="BF"/>
    </w:rPr>
  </w:style>
  <w:style w:type="paragraph" w:styleId="Duidelijkcitaat">
    <w:name w:val="Intense Quote"/>
    <w:basedOn w:val="Standaard"/>
    <w:next w:val="Standaard"/>
    <w:link w:val="DuidelijkcitaatChar"/>
    <w:uiPriority w:val="30"/>
    <w:qFormat/>
    <w:rsid w:val="007D78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D786D"/>
    <w:rPr>
      <w:i/>
      <w:iCs/>
      <w:color w:val="0F4761" w:themeColor="accent1" w:themeShade="BF"/>
    </w:rPr>
  </w:style>
  <w:style w:type="character" w:styleId="Intensieveverwijzing">
    <w:name w:val="Intense Reference"/>
    <w:basedOn w:val="Standaardalinea-lettertype"/>
    <w:uiPriority w:val="32"/>
    <w:qFormat/>
    <w:rsid w:val="007D78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716052">
      <w:bodyDiv w:val="1"/>
      <w:marLeft w:val="0"/>
      <w:marRight w:val="0"/>
      <w:marTop w:val="0"/>
      <w:marBottom w:val="0"/>
      <w:divBdr>
        <w:top w:val="none" w:sz="0" w:space="0" w:color="auto"/>
        <w:left w:val="none" w:sz="0" w:space="0" w:color="auto"/>
        <w:bottom w:val="none" w:sz="0" w:space="0" w:color="auto"/>
        <w:right w:val="none" w:sz="0" w:space="0" w:color="auto"/>
      </w:divBdr>
    </w:div>
    <w:div w:id="161147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160</ap:Words>
  <ap:Characters>884</ap:Characters>
  <ap:DocSecurity>0</ap:DocSecurity>
  <ap:Lines>7</ap:Lines>
  <ap:Paragraphs>2</ap:Paragraphs>
  <ap:ScaleCrop>false</ap:ScaleCrop>
  <ap:LinksUpToDate>false</ap:LinksUpToDate>
  <ap:CharactersWithSpaces>1042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2025-09-02T14:40:00.0000000Z</dcterms:created>
  <dcterms:modified xsi:type="dcterms:W3CDTF">2025-09-02T14:43:00.0000000Z</dcterms:modified>
  <version/>
  <category/>
</coreProperties>
</file>