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3FE0" w:rsidR="000A6E1D" w:rsidP="000A6E1D" w:rsidRDefault="00A44356" w14:paraId="1FD353CA" w14:textId="53017A51">
      <w:pPr>
        <w:rPr>
          <w:sz w:val="22"/>
          <w:szCs w:val="22"/>
          <w:lang w:val="nl-NL"/>
        </w:rPr>
      </w:pPr>
      <w:r w:rsidRPr="00A44356">
        <w:rPr>
          <w:rStyle w:val="Heading1Char"/>
          <w:sz w:val="36"/>
          <w:szCs w:val="36"/>
          <w:lang w:val="nl-NL"/>
        </w:rPr>
        <w:t>Strategische autonomie begint bij beleid</w:t>
      </w:r>
      <w:r>
        <w:rPr>
          <w:rStyle w:val="Heading1Char"/>
          <w:sz w:val="36"/>
          <w:szCs w:val="36"/>
          <w:lang w:val="nl-NL"/>
        </w:rPr>
        <w:t xml:space="preserve">: </w:t>
      </w:r>
      <w:proofErr w:type="spellStart"/>
      <w:r>
        <w:rPr>
          <w:rStyle w:val="Heading1Char"/>
          <w:sz w:val="36"/>
          <w:szCs w:val="36"/>
          <w:lang w:val="nl-NL"/>
        </w:rPr>
        <w:t>p</w:t>
      </w:r>
      <w:r w:rsidRPr="00C53FE0" w:rsidR="000A6E1D">
        <w:rPr>
          <w:rStyle w:val="Heading1Char"/>
          <w:sz w:val="36"/>
          <w:szCs w:val="36"/>
          <w:lang w:val="nl-NL"/>
        </w:rPr>
        <w:t>osition</w:t>
      </w:r>
      <w:proofErr w:type="spellEnd"/>
      <w:r w:rsidRPr="00C53FE0" w:rsidR="000A6E1D">
        <w:rPr>
          <w:rStyle w:val="Heading1Char"/>
          <w:sz w:val="36"/>
          <w:szCs w:val="36"/>
          <w:lang w:val="nl-NL"/>
        </w:rPr>
        <w:t xml:space="preserve"> </w:t>
      </w:r>
      <w:r>
        <w:rPr>
          <w:rStyle w:val="Heading1Char"/>
          <w:sz w:val="36"/>
          <w:szCs w:val="36"/>
          <w:lang w:val="nl-NL"/>
        </w:rPr>
        <w:t>p</w:t>
      </w:r>
      <w:r w:rsidRPr="00C53FE0" w:rsidR="000A6E1D">
        <w:rPr>
          <w:rStyle w:val="Heading1Char"/>
          <w:sz w:val="36"/>
          <w:szCs w:val="36"/>
          <w:lang w:val="nl-NL"/>
        </w:rPr>
        <w:t xml:space="preserve">aper </w:t>
      </w:r>
      <w:r>
        <w:rPr>
          <w:rStyle w:val="Heading1Char"/>
          <w:sz w:val="36"/>
          <w:szCs w:val="36"/>
          <w:lang w:val="nl-NL"/>
        </w:rPr>
        <w:t>r</w:t>
      </w:r>
      <w:r w:rsidRPr="00C53FE0" w:rsidR="000A6E1D">
        <w:rPr>
          <w:rStyle w:val="Heading1Char"/>
          <w:sz w:val="36"/>
          <w:szCs w:val="36"/>
          <w:lang w:val="nl-NL"/>
        </w:rPr>
        <w:t xml:space="preserve">ondetafelgesprek </w:t>
      </w:r>
      <w:r>
        <w:rPr>
          <w:rStyle w:val="Heading1Char"/>
          <w:sz w:val="36"/>
          <w:szCs w:val="36"/>
          <w:lang w:val="nl-NL"/>
        </w:rPr>
        <w:t>i</w:t>
      </w:r>
      <w:r w:rsidRPr="00C53FE0" w:rsidR="000A6E1D">
        <w:rPr>
          <w:rStyle w:val="Heading1Char"/>
          <w:sz w:val="36"/>
          <w:szCs w:val="36"/>
          <w:lang w:val="nl-NL"/>
        </w:rPr>
        <w:t>ndustrievisie</w:t>
      </w:r>
    </w:p>
    <w:p w:rsidR="004D743D" w:rsidP="004D743D" w:rsidRDefault="004D743D" w14:paraId="051546BD" w14:textId="77777777">
      <w:pPr>
        <w:pStyle w:val="Heading2"/>
        <w:rPr>
          <w:sz w:val="28"/>
          <w:szCs w:val="28"/>
          <w:lang w:val="nl-NL"/>
        </w:rPr>
      </w:pPr>
      <w:r w:rsidRPr="00C53FE0">
        <w:rPr>
          <w:sz w:val="28"/>
          <w:szCs w:val="28"/>
          <w:lang w:val="nl-NL"/>
        </w:rPr>
        <w:t>Vaste Kamercommissie voor Klimaat en Groene Groei</w:t>
      </w:r>
    </w:p>
    <w:p w:rsidRPr="00C53FE0" w:rsidR="004D743D" w:rsidP="004D743D" w:rsidRDefault="004D743D" w14:paraId="1C47763D" w14:textId="77777777">
      <w:pPr>
        <w:rPr>
          <w:i/>
          <w:iCs/>
          <w:sz w:val="21"/>
          <w:szCs w:val="21"/>
          <w:lang w:val="nl-NL"/>
        </w:rPr>
      </w:pPr>
      <w:r w:rsidRPr="00C53FE0">
        <w:rPr>
          <w:i/>
          <w:iCs/>
          <w:sz w:val="21"/>
          <w:szCs w:val="21"/>
          <w:lang w:val="nl-NL"/>
        </w:rPr>
        <w:t>Benjamin Sprecher (TU-Delft) &amp; René Kleijn (Universiteit Leiden)</w:t>
      </w:r>
    </w:p>
    <w:p w:rsidRPr="00C53FE0" w:rsidR="004D743D" w:rsidP="004D743D" w:rsidRDefault="004D743D" w14:paraId="7C8FB0C3" w14:textId="77777777">
      <w:pPr>
        <w:jc w:val="right"/>
        <w:rPr>
          <w:i/>
          <w:iCs/>
          <w:sz w:val="20"/>
          <w:szCs w:val="20"/>
          <w:lang w:val="nl-NL"/>
        </w:rPr>
      </w:pPr>
      <w:r w:rsidRPr="00C53FE0">
        <w:rPr>
          <w:i/>
          <w:iCs/>
          <w:sz w:val="20"/>
          <w:szCs w:val="20"/>
          <w:lang w:val="nl-NL"/>
        </w:rPr>
        <w:t>29-8-2025</w:t>
      </w:r>
    </w:p>
    <w:p w:rsidRPr="00C53FE0" w:rsidR="004D743D" w:rsidP="004D743D" w:rsidRDefault="004D743D" w14:paraId="5135DE77" w14:textId="77777777">
      <w:pPr>
        <w:pStyle w:val="Heading3"/>
        <w:rPr>
          <w:sz w:val="24"/>
          <w:szCs w:val="24"/>
          <w:lang w:val="nl-NL"/>
        </w:rPr>
      </w:pPr>
      <w:r w:rsidRPr="00C53FE0">
        <w:rPr>
          <w:sz w:val="24"/>
          <w:szCs w:val="24"/>
          <w:lang w:val="nl-NL"/>
        </w:rPr>
        <w:t>De actualiteit</w:t>
      </w:r>
    </w:p>
    <w:p w:rsidR="004D743D" w:rsidP="004F497E" w:rsidRDefault="003A27B7" w14:paraId="6AEB0A3C" w14:textId="30126C2F">
      <w:r w:rsidRPr="008A0D34">
        <w:t>In april</w:t>
      </w:r>
      <w:r>
        <w:t xml:space="preserve"> van</w:t>
      </w:r>
      <w:r w:rsidRPr="008A0D34">
        <w:t xml:space="preserve"> dit jaar</w:t>
      </w:r>
      <w:r>
        <w:t xml:space="preserve"> blokkeerde de </w:t>
      </w:r>
      <w:r w:rsidRPr="008A0D34">
        <w:t>Chin</w:t>
      </w:r>
      <w:r>
        <w:t>ese overheid</w:t>
      </w:r>
      <w:r w:rsidRPr="008A0D34">
        <w:t xml:space="preserve"> de export van neodymiummagneten</w:t>
      </w:r>
      <w:r>
        <w:t xml:space="preserve"> naar de Westerse wereld. </w:t>
      </w:r>
      <w:r w:rsidR="000A19F7">
        <w:t xml:space="preserve">Dit zijn de sterkste permanente magneten, </w:t>
      </w:r>
      <w:r w:rsidRPr="008A0D34" w:rsidR="000A19F7">
        <w:t>die onder meer in elektrische auto’s en</w:t>
      </w:r>
      <w:r w:rsidR="000A19F7">
        <w:t xml:space="preserve"> off-shore</w:t>
      </w:r>
      <w:r w:rsidRPr="008A0D34" w:rsidR="000A19F7">
        <w:t xml:space="preserve"> windturbines </w:t>
      </w:r>
      <w:r w:rsidR="000A19F7">
        <w:t>zitten</w:t>
      </w:r>
      <w:r w:rsidRPr="008A0D34" w:rsidR="000A19F7">
        <w:t>.</w:t>
      </w:r>
      <w:r w:rsidRPr="003A27B7" w:rsidR="000A19F7">
        <w:t xml:space="preserve"> </w:t>
      </w:r>
      <w:r w:rsidR="000A19F7">
        <w:t xml:space="preserve">Europa is bijna geheel afhankelijk van China voor de import van neodymiummagneten. </w:t>
      </w:r>
    </w:p>
    <w:p w:rsidR="000A19F7" w:rsidP="004F497E" w:rsidRDefault="008A0D34" w14:paraId="530CA5DE" w14:textId="206982B0">
      <w:r w:rsidRPr="008A0D34">
        <w:t>Duitse</w:t>
      </w:r>
      <w:r>
        <w:t xml:space="preserve"> automotive</w:t>
      </w:r>
      <w:r w:rsidR="004D743D">
        <w:t>-</w:t>
      </w:r>
      <w:r w:rsidRPr="008A0D34">
        <w:t>leveranciers waarschuwden dat de situatie ernstiger was dan de chipcrisis van 2021</w:t>
      </w:r>
      <w:r>
        <w:t>. D</w:t>
      </w:r>
      <w:r w:rsidRPr="008A0D34">
        <w:t xml:space="preserve">e voorraden zouden binnen enkele weken opraken. </w:t>
      </w:r>
      <w:r>
        <w:t>Uiteindelijk werd het probleem gedeeltelijk opgelost door een handelsdeal tussen China en de VS, maar niet voordat</w:t>
      </w:r>
      <w:r w:rsidR="003A27B7">
        <w:t xml:space="preserve"> enkele</w:t>
      </w:r>
      <w:r>
        <w:t xml:space="preserve"> f</w:t>
      </w:r>
      <w:r w:rsidRPr="008A0D34">
        <w:t>abrieken in de Verenigde Staten en Europa</w:t>
      </w:r>
      <w:r>
        <w:t xml:space="preserve"> ook daadwerkelijk tijdelijk</w:t>
      </w:r>
      <w:r w:rsidRPr="008A0D34">
        <w:t xml:space="preserve"> </w:t>
      </w:r>
      <w:r>
        <w:t>stil</w:t>
      </w:r>
      <w:r w:rsidRPr="008A0D34">
        <w:t xml:space="preserve">vielen. </w:t>
      </w:r>
    </w:p>
    <w:p w:rsidR="005A0BE3" w:rsidP="004F497E" w:rsidRDefault="000A19F7" w14:paraId="5D5A7CFD" w14:textId="2A64A29B">
      <w:r>
        <w:t>In de context van strategische autonomie is dit</w:t>
      </w:r>
      <w:r w:rsidRPr="008A0D34" w:rsidR="008A0D34">
        <w:t xml:space="preserve"> inmiddels</w:t>
      </w:r>
      <w:r w:rsidR="005A0BE3">
        <w:t xml:space="preserve"> bijna</w:t>
      </w:r>
      <w:r>
        <w:t xml:space="preserve"> een</w:t>
      </w:r>
      <w:r w:rsidRPr="008A0D34" w:rsidR="008A0D34">
        <w:t xml:space="preserve"> vertrouwd </w:t>
      </w:r>
      <w:r>
        <w:t>verhaal</w:t>
      </w:r>
      <w:r w:rsidR="008A0D34">
        <w:t>;</w:t>
      </w:r>
      <w:r w:rsidRPr="008A0D34" w:rsidR="008A0D34">
        <w:t xml:space="preserve"> een plotselinge geopolitieke schok die </w:t>
      </w:r>
      <w:r w:rsidR="008A0D34">
        <w:t xml:space="preserve">wereldwijd </w:t>
      </w:r>
      <w:r w:rsidRPr="008A0D34" w:rsidR="008A0D34">
        <w:t>industriële ketens ontregelt.</w:t>
      </w:r>
    </w:p>
    <w:p w:rsidR="00D8206D" w:rsidP="004F497E" w:rsidRDefault="008A0D34" w14:paraId="417C1E64" w14:textId="70ACCBC6">
      <w:r>
        <w:t>N</w:t>
      </w:r>
      <w:r w:rsidRPr="008A0D34">
        <w:t xml:space="preserve">eodymiummagneten </w:t>
      </w:r>
      <w:r>
        <w:t>zijn</w:t>
      </w:r>
      <w:r w:rsidRPr="008A0D34">
        <w:t xml:space="preserve"> illustratief voor </w:t>
      </w:r>
      <w:r>
        <w:t xml:space="preserve">het </w:t>
      </w:r>
      <w:r w:rsidR="002F4EB6">
        <w:t xml:space="preserve">klassieke </w:t>
      </w:r>
      <w:r>
        <w:t>narratief rondom</w:t>
      </w:r>
      <w:r w:rsidRPr="008A0D34">
        <w:t xml:space="preserve"> </w:t>
      </w:r>
      <w:r>
        <w:rPr>
          <w:i/>
          <w:iCs/>
        </w:rPr>
        <w:t xml:space="preserve">critical raw </w:t>
      </w:r>
      <w:r w:rsidRPr="005A0BE3">
        <w:rPr>
          <w:i/>
          <w:iCs/>
        </w:rPr>
        <w:t>materials</w:t>
      </w:r>
      <w:r w:rsidRPr="008A0D34">
        <w:t>:</w:t>
      </w:r>
      <w:r>
        <w:t xml:space="preserve"> moeilijk te vervangen</w:t>
      </w:r>
      <w:r w:rsidRPr="008A0D34">
        <w:t xml:space="preserve"> materialen, waarvan de productie geconcentreerd is in een klein aantal landen. Wat geldt voor neodymium geldt ook voor</w:t>
      </w:r>
      <w:r w:rsidR="003A27B7">
        <w:t xml:space="preserve"> materialen als</w:t>
      </w:r>
      <w:r w:rsidRPr="008A0D34">
        <w:t xml:space="preserve"> lithium, kobalt of antimoon</w:t>
      </w:r>
      <w:r w:rsidR="003A27B7">
        <w:t>. Kritieke materialen z</w:t>
      </w:r>
      <w:r w:rsidRPr="008A0D34">
        <w:t xml:space="preserve">ijn niet per se </w:t>
      </w:r>
      <w:r>
        <w:t xml:space="preserve">geologisch </w:t>
      </w:r>
      <w:r w:rsidRPr="008A0D34">
        <w:t>zeldzaam</w:t>
      </w:r>
      <w:r w:rsidR="003A27B7">
        <w:t>, maar kampen wel met</w:t>
      </w:r>
      <w:r>
        <w:t xml:space="preserve"> </w:t>
      </w:r>
      <w:r w:rsidR="003A27B7">
        <w:t xml:space="preserve">een </w:t>
      </w:r>
      <w:r w:rsidRPr="008A0D34">
        <w:t xml:space="preserve">combinatie van </w:t>
      </w:r>
      <w:r>
        <w:t>sterk toenemende vraag</w:t>
      </w:r>
      <w:r w:rsidRPr="008A0D34">
        <w:t>,</w:t>
      </w:r>
      <w:r>
        <w:t xml:space="preserve"> gebrekkige</w:t>
      </w:r>
      <w:r w:rsidRPr="008A0D34">
        <w:t xml:space="preserve"> substitutiemogelijkheden en geopolitieke</w:t>
      </w:r>
      <w:r>
        <w:t xml:space="preserve"> problemen als gevolg van</w:t>
      </w:r>
      <w:r w:rsidRPr="008A0D34">
        <w:t xml:space="preserve"> concentratie</w:t>
      </w:r>
      <w:r>
        <w:t xml:space="preserve"> in bepaalde productiestappen</w:t>
      </w:r>
      <w:r w:rsidRPr="008A0D34">
        <w:t>.</w:t>
      </w:r>
    </w:p>
    <w:p w:rsidRPr="004D743D" w:rsidR="004D743D" w:rsidP="004D743D" w:rsidRDefault="004D743D" w14:paraId="05380D28" w14:textId="77777777">
      <w:pPr>
        <w:pStyle w:val="Heading3"/>
        <w:rPr>
          <w:lang w:val="nl-NL"/>
        </w:rPr>
      </w:pPr>
      <w:bookmarkStart w:name="OLE_LINK1" w:id="0"/>
      <w:r w:rsidRPr="004D743D">
        <w:rPr>
          <w:lang w:val="nl-NL"/>
        </w:rPr>
        <w:t>Het belang van kritieke materialen</w:t>
      </w:r>
    </w:p>
    <w:p w:rsidRPr="004D743D" w:rsidR="004D743D" w:rsidP="004D743D" w:rsidRDefault="004D743D" w14:paraId="525D7D4A" w14:textId="77777777">
      <w:pPr>
        <w:rPr>
          <w:lang w:val="nl-NL"/>
        </w:rPr>
      </w:pPr>
      <w:r w:rsidRPr="004D743D">
        <w:rPr>
          <w:lang w:val="nl-NL"/>
        </w:rPr>
        <w:t>Kritieke materialen zijn nu al belangrijk voor de Nederlandse economie, maar worden in de toekomst nog crucialer. Deze materialen zijn essentieel voor:</w:t>
      </w:r>
    </w:p>
    <w:p w:rsidRPr="004D743D" w:rsidR="004D743D" w:rsidP="004D743D" w:rsidRDefault="004D743D" w14:paraId="679C5DD7" w14:textId="77777777">
      <w:pPr>
        <w:rPr>
          <w:lang w:val="nl-NL"/>
        </w:rPr>
      </w:pPr>
      <w:r w:rsidRPr="004D743D">
        <w:rPr>
          <w:b/>
          <w:bCs/>
          <w:lang w:val="nl-NL"/>
        </w:rPr>
        <w:t>Energietransitie</w:t>
      </w:r>
      <w:r w:rsidRPr="004D743D">
        <w:rPr>
          <w:lang w:val="nl-NL"/>
        </w:rPr>
        <w:t xml:space="preserve">: windmolens, zonnecellen, elektrische auto's, kernenergie  </w:t>
      </w:r>
    </w:p>
    <w:p w:rsidRPr="004D743D" w:rsidR="004D743D" w:rsidP="004D743D" w:rsidRDefault="004D743D" w14:paraId="74C8F8C3" w14:textId="77777777">
      <w:pPr>
        <w:rPr>
          <w:lang w:val="nl-NL"/>
        </w:rPr>
      </w:pPr>
      <w:r w:rsidRPr="004D743D">
        <w:rPr>
          <w:b/>
          <w:bCs/>
          <w:lang w:val="nl-NL"/>
        </w:rPr>
        <w:t>Digitale infrastructuur</w:t>
      </w:r>
      <w:r w:rsidRPr="004D743D">
        <w:rPr>
          <w:lang w:val="nl-NL"/>
        </w:rPr>
        <w:t xml:space="preserve">: servers, AI, </w:t>
      </w:r>
      <w:proofErr w:type="spellStart"/>
      <w:r w:rsidRPr="004D743D">
        <w:rPr>
          <w:lang w:val="nl-NL"/>
        </w:rPr>
        <w:t>photonics</w:t>
      </w:r>
      <w:proofErr w:type="spellEnd"/>
      <w:r w:rsidRPr="004D743D">
        <w:rPr>
          <w:lang w:val="nl-NL"/>
        </w:rPr>
        <w:t xml:space="preserve">, communicatieapparatuur  </w:t>
      </w:r>
    </w:p>
    <w:p w:rsidRPr="004D743D" w:rsidR="004D743D" w:rsidP="004D743D" w:rsidRDefault="004D743D" w14:paraId="5CFC541D" w14:textId="77777777">
      <w:pPr>
        <w:rPr>
          <w:lang w:val="nl-NL"/>
        </w:rPr>
      </w:pPr>
      <w:r w:rsidRPr="004D743D">
        <w:rPr>
          <w:b/>
          <w:bCs/>
          <w:lang w:val="nl-NL"/>
        </w:rPr>
        <w:t>Defensie</w:t>
      </w:r>
      <w:r w:rsidRPr="004D743D">
        <w:rPr>
          <w:lang w:val="nl-NL"/>
        </w:rPr>
        <w:t xml:space="preserve">: radar, geleide raketten, lasers, drones  </w:t>
      </w:r>
    </w:p>
    <w:p w:rsidRPr="004D743D" w:rsidR="004D743D" w:rsidP="004D743D" w:rsidRDefault="004D743D" w14:paraId="5733BF5D" w14:textId="77777777">
      <w:pPr>
        <w:rPr>
          <w:lang w:val="nl-NL"/>
        </w:rPr>
      </w:pPr>
      <w:r w:rsidRPr="004D743D">
        <w:rPr>
          <w:b/>
          <w:bCs/>
          <w:lang w:val="nl-NL"/>
        </w:rPr>
        <w:t>Automatisering</w:t>
      </w:r>
      <w:r w:rsidRPr="004D743D">
        <w:rPr>
          <w:lang w:val="nl-NL"/>
        </w:rPr>
        <w:t>: robots in fabrieken en voor consumenten</w:t>
      </w:r>
    </w:p>
    <w:p w:rsidRPr="004D743D" w:rsidR="004D743D" w:rsidP="004D743D" w:rsidRDefault="004D743D" w14:paraId="77414306" w14:textId="0E011D2E">
      <w:pPr>
        <w:rPr>
          <w:lang w:val="nl-NL"/>
        </w:rPr>
      </w:pPr>
      <w:r w:rsidRPr="004D743D">
        <w:rPr>
          <w:lang w:val="nl-NL"/>
        </w:rPr>
        <w:lastRenderedPageBreak/>
        <w:t>Kritieke materialen zijn dus cruciale ingrediënten voor het verdienvermogen (voldoende en betaalbare energie) en de veiligheid (defensiematerieel) van Nederland. Strategische autonomie op dit gebied is daarom van groot belang. Nederland moet hierbij worden gezien als onderdeel van de EU, waarbij het belangrijk is te bepalen waar Nederlands kracht ligt in Europees verband.</w:t>
      </w:r>
    </w:p>
    <w:bookmarkEnd w:id="0"/>
    <w:p w:rsidRPr="00FB77E1" w:rsidR="00FB77E1" w:rsidP="004F497E" w:rsidRDefault="00FB77E1" w14:paraId="1E4BAE4A" w14:textId="67179021">
      <w:pPr>
        <w:rPr>
          <w:lang w:val="nl-NL"/>
        </w:rPr>
      </w:pPr>
      <w:r>
        <w:rPr>
          <w:lang w:val="nl-NL"/>
        </w:rPr>
        <w:t>K</w:t>
      </w:r>
      <w:r w:rsidRPr="00FB77E1">
        <w:rPr>
          <w:lang w:val="nl-NL"/>
        </w:rPr>
        <w:t>ritiek</w:t>
      </w:r>
      <w:r>
        <w:rPr>
          <w:lang w:val="nl-NL"/>
        </w:rPr>
        <w:t>e materialen zijn dus</w:t>
      </w:r>
      <w:r w:rsidRPr="00FB77E1">
        <w:rPr>
          <w:lang w:val="nl-NL"/>
        </w:rPr>
        <w:t xml:space="preserve"> belangrijk voor de economie</w:t>
      </w:r>
      <w:r>
        <w:rPr>
          <w:lang w:val="nl-NL"/>
        </w:rPr>
        <w:t>. Maar</w:t>
      </w:r>
      <w:r w:rsidRPr="00FB77E1">
        <w:rPr>
          <w:lang w:val="nl-NL"/>
        </w:rPr>
        <w:t xml:space="preserve"> </w:t>
      </w:r>
      <w:r>
        <w:rPr>
          <w:lang w:val="nl-NL"/>
        </w:rPr>
        <w:t>w</w:t>
      </w:r>
      <w:r w:rsidRPr="00FB77E1">
        <w:rPr>
          <w:lang w:val="nl-NL"/>
        </w:rPr>
        <w:t>elke materialen economisch belangrijk zijn kan echter zeer snel veranderen door technologische ontwikkelingen.</w:t>
      </w:r>
      <w:r>
        <w:rPr>
          <w:lang w:val="nl-NL"/>
        </w:rPr>
        <w:t xml:space="preserve"> </w:t>
      </w:r>
      <w:r w:rsidRPr="00FB77E1">
        <w:rPr>
          <w:lang w:val="nl-NL"/>
        </w:rPr>
        <w:t>Enkele jaren geleden dachten we dat lithium, kobalt en nikkel cruciaal waren voor batterijen in elektrische auto's en energieopslag. Inmiddels is een groot deel van de elektrische auto's en vrijwel alle batterijen voor energieopslag gebaseerd op LFP-technologie, zonder kobalt en nikkel. Ook rollen er batterijen van de band waarin lithium is vervangen door natrium (uit keukenzout).</w:t>
      </w:r>
      <w:r>
        <w:rPr>
          <w:lang w:val="nl-NL"/>
        </w:rPr>
        <w:t xml:space="preserve"> Anderzijds kunnen (geopolitieke) omstandigheden snel veranderen waardoor voorheen relatief saaie materialen plots kritiek worden. Dit maakt het complex om strategische autonomie te bereiken.</w:t>
      </w:r>
    </w:p>
    <w:p w:rsidR="004D743D" w:rsidP="004F497E" w:rsidRDefault="000A19F7" w14:paraId="148C718D" w14:textId="08C08553">
      <w:r>
        <w:t xml:space="preserve">In dit position paper zullen wij betogen dat </w:t>
      </w:r>
      <w:r w:rsidR="00FB77E1">
        <w:t xml:space="preserve">Nederland </w:t>
      </w:r>
      <w:r w:rsidR="00A51B3D">
        <w:t>alleen</w:t>
      </w:r>
      <w:r w:rsidR="00FB77E1">
        <w:t xml:space="preserve"> tijdig kan reageren op snel veranderende omstandigheden door middel van </w:t>
      </w:r>
      <w:r w:rsidR="00605F04">
        <w:t>k</w:t>
      </w:r>
      <w:r w:rsidR="00A51B3D">
        <w:t>walitatief hoog</w:t>
      </w:r>
      <w:r w:rsidR="00FB77E1">
        <w:t>waardig</w:t>
      </w:r>
      <w:r w:rsidR="00A51B3D">
        <w:t xml:space="preserve"> beleid van de overheid</w:t>
      </w:r>
      <w:r w:rsidR="00FB77E1">
        <w:t>. Daarnaast zullen wij</w:t>
      </w:r>
      <w:r>
        <w:t xml:space="preserve"> </w:t>
      </w:r>
      <w:r w:rsidR="00605F04">
        <w:t xml:space="preserve">een </w:t>
      </w:r>
      <w:r>
        <w:t>aantal</w:t>
      </w:r>
      <w:r w:rsidR="00A51B3D">
        <w:t xml:space="preserve"> concrete</w:t>
      </w:r>
      <w:r>
        <w:t xml:space="preserve"> oplossingsrichtingen aandragen</w:t>
      </w:r>
      <w:r w:rsidR="00FB77E1">
        <w:t xml:space="preserve"> om dat te bereiken</w:t>
      </w:r>
      <w:r>
        <w:t>.</w:t>
      </w:r>
    </w:p>
    <w:p w:rsidRPr="00A51B3D" w:rsidR="00A51B3D" w:rsidP="00A51B3D" w:rsidRDefault="00A51B3D" w14:paraId="5F5371E2" w14:textId="77777777">
      <w:pPr>
        <w:rPr>
          <w:lang w:val="nl-NL"/>
        </w:rPr>
      </w:pPr>
    </w:p>
    <w:p w:rsidRPr="00A51B3D" w:rsidR="00A51B3D" w:rsidP="00A51B3D" w:rsidRDefault="00A51B3D" w14:paraId="1F44C9AA" w14:textId="77777777">
      <w:pPr>
        <w:pStyle w:val="Heading3"/>
        <w:rPr>
          <w:lang w:val="nl-NL"/>
        </w:rPr>
      </w:pPr>
      <w:r w:rsidRPr="00A51B3D">
        <w:rPr>
          <w:lang w:val="nl-NL"/>
        </w:rPr>
        <w:t>Strategische autonomie bereiken</w:t>
      </w:r>
    </w:p>
    <w:p w:rsidRPr="00A51B3D" w:rsidR="00A51B3D" w:rsidP="00A51B3D" w:rsidRDefault="00A51B3D" w14:paraId="705C2A35" w14:textId="4DC44034">
      <w:pPr>
        <w:rPr>
          <w:lang w:val="nl-NL"/>
        </w:rPr>
      </w:pPr>
      <w:r w:rsidRPr="00A51B3D">
        <w:rPr>
          <w:lang w:val="nl-NL"/>
        </w:rPr>
        <w:t xml:space="preserve">Strategische autonomie is niet hetzelfde als </w:t>
      </w:r>
      <w:proofErr w:type="spellStart"/>
      <w:r w:rsidRPr="00A51B3D">
        <w:rPr>
          <w:lang w:val="nl-NL"/>
        </w:rPr>
        <w:t>zelfvoorzienendheid</w:t>
      </w:r>
      <w:proofErr w:type="spellEnd"/>
      <w:r w:rsidRPr="00A51B3D">
        <w:rPr>
          <w:lang w:val="nl-NL"/>
        </w:rPr>
        <w:t>. Strategische autonomie kan ook worden bereikt door het diversifiëren en veiligstellen van handelsrelaties, of door simpelweg geen gebruik meer maken van de meest problematische materialen.</w:t>
      </w:r>
    </w:p>
    <w:p w:rsidRPr="00A51B3D" w:rsidR="00A51B3D" w:rsidP="00A51B3D" w:rsidRDefault="00A51B3D" w14:paraId="1ACC1916" w14:textId="77777777">
      <w:pPr>
        <w:pStyle w:val="Heading4"/>
        <w:rPr>
          <w:lang w:val="nl-NL"/>
        </w:rPr>
      </w:pPr>
      <w:r w:rsidRPr="00A51B3D">
        <w:rPr>
          <w:lang w:val="nl-NL"/>
        </w:rPr>
        <w:t>Veiligstellen import van producten en componenten</w:t>
      </w:r>
    </w:p>
    <w:p w:rsidRPr="00A51B3D" w:rsidR="004D743D" w:rsidP="004F497E" w:rsidRDefault="00A51B3D" w14:paraId="1D3C5A76" w14:textId="64B37F8E">
      <w:pPr>
        <w:rPr>
          <w:lang w:val="nl-NL"/>
        </w:rPr>
      </w:pPr>
      <w:r w:rsidRPr="00A51B3D">
        <w:rPr>
          <w:lang w:val="nl-NL"/>
        </w:rPr>
        <w:t>Het leeuwendeel van de kritieke materialen wordt in de EU en Nederland ingevoerd als componenten en producten, omdat vrijwel alle mijnbouw, raffinage en productie elders plaatsvindt. Strategische autonomie kan daarom grotendeels worden ingevuld door het veiligstellen van de import van deze componenten en producten. Europa en Nederland blijven zo wel indirect afhankelijk van importen van cruciale grondstoffen, componenten en producten. Het ligt voor de hand om te onderzoeken of we in ieder geval een deel van deze eerste stappen in de productieketen terug kunnen brengen naar Europa/Nederland.</w:t>
      </w:r>
    </w:p>
    <w:p w:rsidR="000C77ED" w:rsidP="004F497E" w:rsidRDefault="00807D65" w14:paraId="0C53FCFC" w14:textId="64A11363">
      <w:r>
        <w:t xml:space="preserve">Een sluipender maar </w:t>
      </w:r>
      <w:r w:rsidR="00C34BDA">
        <w:t xml:space="preserve">dessalniettemin </w:t>
      </w:r>
      <w:r>
        <w:t>belangrij</w:t>
      </w:r>
      <w:r w:rsidR="00C34BDA">
        <w:t>k</w:t>
      </w:r>
      <w:r>
        <w:t xml:space="preserve"> aspect is het verlies van economische activiteit. D</w:t>
      </w:r>
      <w:r w:rsidR="001713C5">
        <w:t>oor de aanvoer van kritieke materialen en componenten moeilijk</w:t>
      </w:r>
      <w:r w:rsidR="000A19F7">
        <w:t xml:space="preserve"> te maken (waardoor Nederlan</w:t>
      </w:r>
      <w:r w:rsidR="00C34BDA">
        <w:t>dn</w:t>
      </w:r>
      <w:r w:rsidR="000A19F7">
        <w:t xml:space="preserve">se bedrijven bijvoorbeeld moeite hebben met consistent hun </w:t>
      </w:r>
      <w:r w:rsidR="000A19F7">
        <w:lastRenderedPageBreak/>
        <w:t>producten leveren)</w:t>
      </w:r>
      <w:r w:rsidR="001713C5">
        <w:t xml:space="preserve"> </w:t>
      </w:r>
      <w:r w:rsidR="009E2964">
        <w:t xml:space="preserve">lekt er langzaam maar zeker </w:t>
      </w:r>
      <w:r w:rsidR="001713C5">
        <w:t xml:space="preserve">steeds </w:t>
      </w:r>
      <w:r w:rsidR="009E2964">
        <w:t>meer economische activiteit weg uit Nederland, naar het land wat controle heeft over de productie van de cruciale componenten.</w:t>
      </w:r>
      <w:r w:rsidR="009E6206">
        <w:t xml:space="preserve"> </w:t>
      </w:r>
    </w:p>
    <w:p w:rsidRPr="007F2F86" w:rsidR="00807D65" w:rsidP="004F497E" w:rsidRDefault="007F2F86" w14:paraId="48F77C61" w14:textId="56B9BE68">
      <w:pPr>
        <w:rPr>
          <w:i/>
          <w:iCs/>
        </w:rPr>
      </w:pPr>
      <w:r w:rsidRPr="007F2F86">
        <w:rPr>
          <w:i/>
          <w:iCs/>
        </w:rPr>
        <w:t>V</w:t>
      </w:r>
      <w:r w:rsidRPr="007F2F86" w:rsidR="000C77ED">
        <w:rPr>
          <w:i/>
          <w:iCs/>
        </w:rPr>
        <w:t>oorbeeld: de fabrikanten van Nederlandse elektrische bussen raken marktaandeel kwijt aan Chinese producenten, deels omdat ze niet tijdig aan (veelal Chinese) componenten komen</w:t>
      </w:r>
      <w:r w:rsidRPr="007F2F86" w:rsidR="00642CA3">
        <w:rPr>
          <w:i/>
          <w:iCs/>
        </w:rPr>
        <w:t xml:space="preserve">. Nu.nl rapporteert zeer recent: </w:t>
      </w:r>
      <w:r w:rsidRPr="007F2F86" w:rsidR="00807D65">
        <w:rPr>
          <w:i/>
          <w:iCs/>
        </w:rPr>
        <w:t xml:space="preserve"> ‘In Zeeland kiest EBS voor bussen van</w:t>
      </w:r>
      <w:r w:rsidRPr="007F2F86" w:rsidR="00642CA3">
        <w:rPr>
          <w:i/>
          <w:iCs/>
        </w:rPr>
        <w:t xml:space="preserve"> [het Chinese bedrijf]]</w:t>
      </w:r>
      <w:r w:rsidRPr="007F2F86" w:rsidR="00807D65">
        <w:rPr>
          <w:i/>
          <w:iCs/>
        </w:rPr>
        <w:t xml:space="preserve"> BYD als het in 2027 het busvervoer overneemt. In andere regio's bestelde het bedrijf elektrische bussen bij de Nederlandse fabrikanten VDL en Ebusco, maar die werden te laat geleverd.’</w:t>
      </w:r>
      <w:r w:rsidRPr="007F2F86" w:rsidR="00642CA3">
        <w:rPr>
          <w:rStyle w:val="FootnoteReference"/>
          <w:rFonts w:ascii="Times New Roman" w:hAnsi="Times New Roman" w:eastAsia="Times New Roman" w:cs="Times New Roman"/>
          <w:i/>
          <w:iCs/>
          <w:kern w:val="0"/>
          <w14:ligatures w14:val="none"/>
        </w:rPr>
        <w:footnoteReference w:id="1"/>
      </w:r>
    </w:p>
    <w:p w:rsidRPr="00A51B3D" w:rsidR="000C77ED" w:rsidP="000C77ED" w:rsidRDefault="000C77ED" w14:paraId="3A628E16" w14:textId="77777777">
      <w:pPr>
        <w:pStyle w:val="Heading4"/>
        <w:rPr>
          <w:lang w:val="nl-NL"/>
        </w:rPr>
      </w:pPr>
      <w:r w:rsidRPr="00A51B3D">
        <w:rPr>
          <w:lang w:val="nl-NL"/>
        </w:rPr>
        <w:t>Circulaire economie is cruciaal voor strategische autonomie</w:t>
      </w:r>
    </w:p>
    <w:p w:rsidR="00152294" w:rsidP="007F2F86" w:rsidRDefault="000C77ED" w14:paraId="142B6BBC" w14:textId="21B9A63A">
      <w:pPr>
        <w:rPr>
          <w:lang w:val="nl-NL"/>
        </w:rPr>
      </w:pPr>
      <w:r w:rsidRPr="00A51B3D">
        <w:rPr>
          <w:lang w:val="nl-NL"/>
        </w:rPr>
        <w:t xml:space="preserve">Door de import van componenten en producten vormt zich een steeds groter wordende voorraad kritieke materialen in de maatschappij. Inzetten op circulaire economie om deze kritieke materialen maximaal beschikbaar te maken voor hergebruik binnen de EU/Nederland is een belangrijke manier om strategische autonomie te bereiken. Ook is het vaak zo dat er simpelweg minder materialen gebruikt zouden kunnen worden, als hogere eisen aan de repareerbaarheid en levensduur van producten zou worden gesteld. </w:t>
      </w:r>
    </w:p>
    <w:p w:rsidRPr="007F2F86" w:rsidR="007F2F86" w:rsidP="007F2F86" w:rsidRDefault="007F2F86" w14:paraId="05F6152B" w14:textId="77777777">
      <w:pPr>
        <w:rPr>
          <w:lang w:val="nl-NL"/>
        </w:rPr>
      </w:pPr>
    </w:p>
    <w:p w:rsidR="00F80E08" w:rsidP="00F80E08" w:rsidRDefault="00152294" w14:paraId="71B6CE89" w14:textId="5EE7F5ED">
      <w:pPr>
        <w:pStyle w:val="Heading3"/>
        <w:rPr>
          <w:rFonts w:eastAsia="Times New Roman"/>
        </w:rPr>
      </w:pPr>
      <w:r>
        <w:rPr>
          <w:rFonts w:eastAsia="Times New Roman"/>
        </w:rPr>
        <w:t xml:space="preserve">Vertaling naar </w:t>
      </w:r>
      <w:r w:rsidR="00B73E8C">
        <w:rPr>
          <w:rFonts w:eastAsia="Times New Roman"/>
        </w:rPr>
        <w:t>beleid</w:t>
      </w:r>
    </w:p>
    <w:p w:rsidR="007F2F86" w:rsidP="007F2F86" w:rsidRDefault="007F2F86" w14:paraId="2D4C3ED1" w14:textId="209F09E7">
      <w:r>
        <w:t>In eerste instantie lijken de problemen rondom k</w:t>
      </w:r>
      <w:r w:rsidRPr="008A0D34">
        <w:t>ritieke materialen</w:t>
      </w:r>
      <w:r>
        <w:t xml:space="preserve"> dus een symptoom van e</w:t>
      </w:r>
      <w:r w:rsidRPr="008A0D34">
        <w:t>en land dat steeds minder zelf maakt, en</w:t>
      </w:r>
      <w:r>
        <w:t xml:space="preserve"> daarom</w:t>
      </w:r>
      <w:r w:rsidRPr="008A0D34">
        <w:t xml:space="preserve"> steeds afhankelijker is geworden van anderen. </w:t>
      </w:r>
      <w:r>
        <w:t>Echter, als je beter kijkt zijn deze problemen</w:t>
      </w:r>
      <w:r w:rsidRPr="008A0D34">
        <w:t xml:space="preserve"> een symptoom</w:t>
      </w:r>
      <w:r>
        <w:t xml:space="preserve"> van gebrekkig (politiek) beleid. Wij zullen hieronder een aantal punten aanstippen die wat ons betreft voorwaardelijk </w:t>
      </w:r>
      <w:r w:rsidR="00C34BDA">
        <w:t>om de</w:t>
      </w:r>
      <w:r>
        <w:t xml:space="preserve"> strategische autonomie van Nederland te verbeteren.</w:t>
      </w:r>
    </w:p>
    <w:p w:rsidR="00152294" w:rsidP="00152294" w:rsidRDefault="00152294" w14:paraId="37E8C27B" w14:textId="1C4F67C2">
      <w:pPr>
        <w:pStyle w:val="Heading4"/>
      </w:pPr>
      <w:r>
        <w:t>Coherentie in beleid</w:t>
      </w:r>
    </w:p>
    <w:p w:rsidRPr="00152294" w:rsidR="00152294" w:rsidP="00152294" w:rsidRDefault="00B73E8C" w14:paraId="25561BFE" w14:textId="7173F62B">
      <w:r>
        <w:t xml:space="preserve">Een bekend maar daarom niet minder belangrijk probleem is de incoherentie van beleid. Alleen als verschillende delen van een systeem dezelfde kant op worden geduwd, bestaat er gerede kans dat het systeem daadwerkelijk gaat bewegen. </w:t>
      </w:r>
    </w:p>
    <w:p w:rsidR="001764CA" w:rsidP="004F497E" w:rsidRDefault="00152294" w14:paraId="5E052141" w14:textId="72E25F6E">
      <w:r w:rsidRPr="00152294">
        <w:rPr>
          <w:i/>
          <w:iCs/>
          <w:lang w:val="nl-NL"/>
        </w:rPr>
        <w:t xml:space="preserve">Voorbeeld: een veel genoemde oplossingsrichting voor strategische autonomie is meer kritieke grondstoffen en daaropvolgende producten binnen de EU produceren. Dit zou kunnen door het subsidiëren van innovaties en </w:t>
      </w:r>
      <w:proofErr w:type="spellStart"/>
      <w:r w:rsidRPr="00152294">
        <w:rPr>
          <w:i/>
          <w:iCs/>
          <w:lang w:val="nl-NL"/>
        </w:rPr>
        <w:t>start-ups</w:t>
      </w:r>
      <w:proofErr w:type="spellEnd"/>
      <w:r w:rsidRPr="00152294">
        <w:rPr>
          <w:i/>
          <w:iCs/>
          <w:lang w:val="nl-NL"/>
        </w:rPr>
        <w:t xml:space="preserve"> die aanbod creëren. Deze </w:t>
      </w:r>
      <w:proofErr w:type="spellStart"/>
      <w:r w:rsidRPr="00152294">
        <w:rPr>
          <w:i/>
          <w:iCs/>
          <w:lang w:val="nl-NL"/>
        </w:rPr>
        <w:t>start-</w:t>
      </w:r>
      <w:r w:rsidRPr="00152294">
        <w:rPr>
          <w:i/>
          <w:iCs/>
          <w:lang w:val="nl-NL"/>
        </w:rPr>
        <w:lastRenderedPageBreak/>
        <w:t>ups</w:t>
      </w:r>
      <w:proofErr w:type="spellEnd"/>
      <w:r w:rsidRPr="00152294">
        <w:rPr>
          <w:i/>
          <w:iCs/>
          <w:lang w:val="nl-NL"/>
        </w:rPr>
        <w:t xml:space="preserve"> hebben echter geen schijn van kans als niet tegelijkertijd wordt gewerkt aan het creëren van vraag naar hun producten</w:t>
      </w:r>
      <w:r w:rsidR="004F497E">
        <w:t>.</w:t>
      </w:r>
    </w:p>
    <w:p w:rsidRPr="00152294" w:rsidR="000319CB" w:rsidP="004F497E" w:rsidRDefault="000319CB" w14:paraId="1CCD3D56" w14:textId="77777777">
      <w:pPr>
        <w:rPr>
          <w:i/>
          <w:iCs/>
          <w:lang w:val="nl-NL"/>
        </w:rPr>
      </w:pPr>
    </w:p>
    <w:p w:rsidR="004F497E" w:rsidP="00C736A2" w:rsidRDefault="004F497E" w14:paraId="003443AB" w14:textId="179D6600">
      <w:pPr>
        <w:pStyle w:val="Heading3"/>
        <w:rPr>
          <w:rFonts w:eastAsia="Times New Roman"/>
        </w:rPr>
      </w:pPr>
      <w:r>
        <w:rPr>
          <w:rFonts w:eastAsia="Times New Roman"/>
        </w:rPr>
        <w:t>Onafhankelijk instituut om complexe vraagstukken te beantwoorden</w:t>
      </w:r>
    </w:p>
    <w:p w:rsidR="004F497E" w:rsidP="004F497E" w:rsidRDefault="004F497E" w14:paraId="6612A811" w14:textId="1D06ED34">
      <w:r>
        <w:t xml:space="preserve">Wij pleiten voor de oprichting van een onafhankelijk en wetenschappelijk excellent centrum waarin een aantal complexe vraagstukken kunnen worden beantwoord. </w:t>
      </w:r>
    </w:p>
    <w:p w:rsidRPr="00B73E8C" w:rsidR="004F497E" w:rsidP="004F497E" w:rsidRDefault="00B73E8C" w14:paraId="67CEECB9" w14:textId="54286523">
      <w:pPr>
        <w:rPr>
          <w:lang w:val="nl-NL"/>
        </w:rPr>
      </w:pPr>
      <w:r w:rsidRPr="00B73E8C">
        <w:rPr>
          <w:i/>
          <w:iCs/>
        </w:rPr>
        <w:t>Lange-termijn visie</w:t>
      </w:r>
      <w:r>
        <w:t xml:space="preserve">: industriebeleid </w:t>
      </w:r>
      <w:r w:rsidRPr="00B73E8C">
        <w:rPr>
          <w:lang w:val="nl-NL"/>
        </w:rPr>
        <w:t xml:space="preserve">gaat </w:t>
      </w:r>
      <w:r>
        <w:rPr>
          <w:lang w:val="nl-NL"/>
        </w:rPr>
        <w:t xml:space="preserve">veelal </w:t>
      </w:r>
      <w:r w:rsidRPr="00B73E8C">
        <w:rPr>
          <w:lang w:val="nl-NL"/>
        </w:rPr>
        <w:t>om investeringen die zich pas op lange termijn terugbetalen</w:t>
      </w:r>
      <w:r>
        <w:rPr>
          <w:lang w:val="nl-NL"/>
        </w:rPr>
        <w:t>.</w:t>
      </w:r>
      <w:r>
        <w:t xml:space="preserve"> h</w:t>
      </w:r>
      <w:r w:rsidR="004F497E">
        <w:t>et is een gegeven dat de politiek een relatief korte tijdshorizon heeft.</w:t>
      </w:r>
      <w:r>
        <w:t xml:space="preserve"> Een onafhankelijk centrum zou een langetermijnvisie voor Nederland kunnen uitzetten en bewaken. </w:t>
      </w:r>
    </w:p>
    <w:p w:rsidRPr="004F497E" w:rsidR="004F497E" w:rsidP="004F497E" w:rsidRDefault="00B73E8C" w14:paraId="6458EDB8" w14:textId="104BAC5A">
      <w:r w:rsidRPr="00B73E8C">
        <w:rPr>
          <w:i/>
          <w:iCs/>
        </w:rPr>
        <w:t>Tijdig bijsturen:</w:t>
      </w:r>
      <w:r>
        <w:t xml:space="preserve"> e</w:t>
      </w:r>
      <w:r w:rsidRPr="004F497E" w:rsidR="004F497E">
        <w:t>ven belangrijk is het vermogen om tijdig bij te sturen wanneer aannames niet uitkomen. Voorkom dat middelen jarenlang vastzitten in lijnen die weinig bijdragen (bijvoorbeeld</w:t>
      </w:r>
      <w:r w:rsidR="004F497E">
        <w:t xml:space="preserve"> het continu subsidieren van </w:t>
      </w:r>
      <w:r w:rsidRPr="004F497E" w:rsidR="004F497E">
        <w:t>waterstof in segmenten waar alternatieven duidelijk efficiënter zijn).</w:t>
      </w:r>
      <w:r>
        <w:t xml:space="preserve"> Er moet goed worden nagedacht over hoe het onafhankelijke instituut niet uiteindelijk weer bestaande belangen gaat verdedigen.</w:t>
      </w:r>
    </w:p>
    <w:p w:rsidR="004F497E" w:rsidP="004F497E" w:rsidRDefault="00B73E8C" w14:paraId="23BAB2AE" w14:textId="7ED19B44">
      <w:r>
        <w:rPr>
          <w:i/>
          <w:iCs/>
        </w:rPr>
        <w:t>Trade-offs expliciet maken:</w:t>
      </w:r>
      <w:r>
        <w:t xml:space="preserve"> r</w:t>
      </w:r>
      <w:r w:rsidRPr="00C736A2" w:rsidR="004F497E">
        <w:t>uimte, arbeid en energie zijn schaars</w:t>
      </w:r>
      <w:r w:rsidR="004F497E">
        <w:t xml:space="preserve"> in Nederland</w:t>
      </w:r>
      <w:r w:rsidRPr="00C736A2" w:rsidR="004F497E">
        <w:t>. Niet alles kan tegelijk.</w:t>
      </w:r>
      <w:r w:rsidR="004F497E">
        <w:t xml:space="preserve"> Dit onafhankelijke centrum zou de plek kunnen zijn waar verschillende maatschappelijke actoren kunnen samenkomen om hierover na te denken. </w:t>
      </w:r>
      <w:r w:rsidRPr="00C736A2" w:rsidR="00C736A2">
        <w:t xml:space="preserve">Een prioriteringskader helpt om te bepalen waar Nederland en Europa strategische capaciteit willen ontwikkelen (bijv. magneten en vermogenselektronica), en waar samenwerking en import realistischer zijn. </w:t>
      </w:r>
    </w:p>
    <w:p w:rsidR="00C736A2" w:rsidP="004F497E" w:rsidRDefault="00724F38" w14:paraId="2AD5DA9E" w14:textId="6A5D98C5">
      <w:pPr>
        <w:pStyle w:val="Heading3"/>
        <w:rPr>
          <w:rFonts w:eastAsia="Times New Roman"/>
        </w:rPr>
      </w:pPr>
      <w:r>
        <w:rPr>
          <w:rFonts w:eastAsia="Times New Roman"/>
        </w:rPr>
        <w:t>Onderzoek en onderwijs moet worden gestimuleerd</w:t>
      </w:r>
    </w:p>
    <w:p w:rsidR="004F497E" w:rsidP="004F497E" w:rsidRDefault="004F497E" w14:paraId="1CA88A9A" w14:textId="503B8E85">
      <w:r>
        <w:t>Een van de redenen waarom arbeid schaars is in Nederland, is omdat wij onvoldoende relevant personeel opleiden. Wij pleiten dan ook voor serieuze investeringen in onderwijs, op alle niveaus.</w:t>
      </w:r>
      <w:r w:rsidR="00B73E8C">
        <w:t xml:space="preserve"> De bezuinigingen van de afgelopen periode zijn fnuikend, zeker voor de opleidingen die nodig zijn voor strategische autonomie, omdat die relatief duur zijn per student. We hebben gezien dat veel van deze opleidingen in zwaar weer verkeren of zelfs gesloten worden.</w:t>
      </w:r>
    </w:p>
    <w:p w:rsidR="00C736A2" w:rsidP="00C736A2" w:rsidRDefault="00C736A2" w14:paraId="495A7E8C" w14:textId="1D3BAECD">
      <w:pPr>
        <w:pStyle w:val="Heading3"/>
        <w:rPr>
          <w:rFonts w:eastAsia="Times New Roman"/>
        </w:rPr>
      </w:pPr>
      <w:r>
        <w:rPr>
          <w:rFonts w:eastAsia="Times New Roman"/>
        </w:rPr>
        <w:t>Tot slot</w:t>
      </w:r>
    </w:p>
    <w:p w:rsidR="008A0D34" w:rsidP="004F497E" w:rsidRDefault="008A0D34" w14:paraId="0D2707DA" w14:textId="73D324E6">
      <w:r w:rsidRPr="008A0D34">
        <w:t xml:space="preserve">Het dominante narratief over kritieke materialen – dat het allemaal om geopolitiek en fysieke schaarste draait – leidt </w:t>
      </w:r>
      <w:r w:rsidR="00D76E59">
        <w:t xml:space="preserve">wat </w:t>
      </w:r>
      <w:r w:rsidR="000A19F7">
        <w:t>ons</w:t>
      </w:r>
      <w:r w:rsidR="00D76E59">
        <w:t xml:space="preserve"> betreft</w:t>
      </w:r>
      <w:r w:rsidRPr="008A0D34">
        <w:t xml:space="preserve"> af van de kern van het probleem. </w:t>
      </w:r>
      <w:r w:rsidR="00677D11">
        <w:t>Wij lijden niet onder het gebrek van een</w:t>
      </w:r>
      <w:r w:rsidRPr="008A0D34">
        <w:t xml:space="preserve"> </w:t>
      </w:r>
      <w:r w:rsidR="00677D11">
        <w:t>kopermijn</w:t>
      </w:r>
      <w:r w:rsidRPr="008A0D34">
        <w:t xml:space="preserve"> </w:t>
      </w:r>
      <w:r w:rsidR="00677D11">
        <w:t xml:space="preserve">met een Nederlands vlaggetje, of omdat er een </w:t>
      </w:r>
      <w:r w:rsidR="00677D11">
        <w:rPr>
          <w:i/>
          <w:iCs/>
        </w:rPr>
        <w:lastRenderedPageBreak/>
        <w:t>memorandum of understanding</w:t>
      </w:r>
      <w:r w:rsidR="00677D11">
        <w:t xml:space="preserve"> met een Afrikaans land ontbreekt</w:t>
      </w:r>
      <w:r w:rsidRPr="008A0D34">
        <w:t>. We</w:t>
      </w:r>
      <w:r w:rsidR="00677D11">
        <w:t xml:space="preserve"> zitten in de problemen </w:t>
      </w:r>
      <w:r w:rsidRPr="008A0D34">
        <w:t xml:space="preserve">omdat we geen instituties hebben die complexe problemen </w:t>
      </w:r>
      <w:r w:rsidR="00807D65">
        <w:t>kunnen oplossen</w:t>
      </w:r>
      <w:r w:rsidRPr="008A0D34">
        <w:t>.</w:t>
      </w:r>
    </w:p>
    <w:p w:rsidR="001764CA" w:rsidP="004F497E" w:rsidRDefault="00E613F8" w14:paraId="238BFDD8" w14:textId="6DF56B38">
      <w:r>
        <w:t>De oplossingsrichting zit w</w:t>
      </w:r>
      <w:r w:rsidR="00807D65">
        <w:t>at ons betreft</w:t>
      </w:r>
      <w:r>
        <w:t xml:space="preserve"> niet in</w:t>
      </w:r>
      <w:r w:rsidR="00DE5F8D">
        <w:t xml:space="preserve"> debat</w:t>
      </w:r>
      <w:r w:rsidR="00807D65">
        <w:t xml:space="preserve"> voeren</w:t>
      </w:r>
      <w:r w:rsidR="00DE5F8D">
        <w:t xml:space="preserve"> over welke </w:t>
      </w:r>
      <w:r>
        <w:t xml:space="preserve">keuzes </w:t>
      </w:r>
      <w:r w:rsidR="00807D65">
        <w:t>gemaakt</w:t>
      </w:r>
      <w:r>
        <w:t xml:space="preserve"> moeten </w:t>
      </w:r>
      <w:r w:rsidR="00807D65">
        <w:t>worden</w:t>
      </w:r>
      <w:r w:rsidR="00BB26BC">
        <w:t xml:space="preserve">. De vraag is </w:t>
      </w:r>
      <w:r>
        <w:t xml:space="preserve">hoe we </w:t>
      </w:r>
      <w:r w:rsidR="00DE5F8D">
        <w:t>de</w:t>
      </w:r>
      <w:r>
        <w:t xml:space="preserve"> kwaliteit van implementatie</w:t>
      </w:r>
      <w:r w:rsidR="00807D65">
        <w:t xml:space="preserve"> </w:t>
      </w:r>
      <w:r w:rsidR="003D323B">
        <w:t>tot het punt brengen dat de gemaakte keuzes ook daadwerkelijk effectief worden geimplementeerd</w:t>
      </w:r>
      <w:r>
        <w:t>.</w:t>
      </w:r>
    </w:p>
    <w:sectPr w:rsidR="001764CA">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1C56" w14:textId="77777777" w:rsidR="008D34FA" w:rsidRDefault="008D34FA" w:rsidP="008A0D34">
      <w:pPr>
        <w:spacing w:after="0" w:line="240" w:lineRule="auto"/>
      </w:pPr>
      <w:r>
        <w:separator/>
      </w:r>
    </w:p>
  </w:endnote>
  <w:endnote w:type="continuationSeparator" w:id="0">
    <w:p w14:paraId="7CF4169B" w14:textId="77777777" w:rsidR="008D34FA" w:rsidRDefault="008D34FA" w:rsidP="008A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BEB04" w14:textId="77777777" w:rsidR="008D34FA" w:rsidRDefault="008D34FA" w:rsidP="008A0D34">
      <w:pPr>
        <w:spacing w:after="0" w:line="240" w:lineRule="auto"/>
      </w:pPr>
      <w:r>
        <w:separator/>
      </w:r>
    </w:p>
  </w:footnote>
  <w:footnote w:type="continuationSeparator" w:id="0">
    <w:p w14:paraId="3DB28DAF" w14:textId="77777777" w:rsidR="008D34FA" w:rsidRDefault="008D34FA" w:rsidP="008A0D34">
      <w:pPr>
        <w:spacing w:after="0" w:line="240" w:lineRule="auto"/>
      </w:pPr>
      <w:r>
        <w:continuationSeparator/>
      </w:r>
    </w:p>
  </w:footnote>
  <w:footnote w:id="1">
    <w:p w14:paraId="43413E12" w14:textId="77777777" w:rsidR="00642CA3" w:rsidRPr="00807D65" w:rsidRDefault="00642CA3" w:rsidP="00642CA3">
      <w:pPr>
        <w:pStyle w:val="FootnoteText"/>
        <w:rPr>
          <w:lang w:val="nl-NL"/>
        </w:rPr>
      </w:pPr>
      <w:r>
        <w:rPr>
          <w:rStyle w:val="FootnoteReference"/>
        </w:rPr>
        <w:footnoteRef/>
      </w:r>
      <w:r>
        <w:t xml:space="preserve"> </w:t>
      </w:r>
      <w:r w:rsidRPr="00807D65">
        <w:t>https://www.nu.nl/klimaat/6366882/chinese-bus-rukt-op-in-nederland-en-dat-leidt-tot-zorgen-over-spionage.html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80D2C"/>
    <w:multiLevelType w:val="hybridMultilevel"/>
    <w:tmpl w:val="1214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71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34"/>
    <w:rsid w:val="000319CB"/>
    <w:rsid w:val="000A19F7"/>
    <w:rsid w:val="000A6E1D"/>
    <w:rsid w:val="000C77ED"/>
    <w:rsid w:val="00112D97"/>
    <w:rsid w:val="00131B49"/>
    <w:rsid w:val="0014371E"/>
    <w:rsid w:val="00152294"/>
    <w:rsid w:val="00156DD0"/>
    <w:rsid w:val="001713C5"/>
    <w:rsid w:val="001764CA"/>
    <w:rsid w:val="001A513B"/>
    <w:rsid w:val="001B193C"/>
    <w:rsid w:val="001E6400"/>
    <w:rsid w:val="00226509"/>
    <w:rsid w:val="002B04A0"/>
    <w:rsid w:val="002F4EB6"/>
    <w:rsid w:val="0030778F"/>
    <w:rsid w:val="0032220E"/>
    <w:rsid w:val="003A27B7"/>
    <w:rsid w:val="003D323B"/>
    <w:rsid w:val="003E57B3"/>
    <w:rsid w:val="004323B0"/>
    <w:rsid w:val="00447A3C"/>
    <w:rsid w:val="0045227C"/>
    <w:rsid w:val="00470681"/>
    <w:rsid w:val="00487E27"/>
    <w:rsid w:val="004A38FF"/>
    <w:rsid w:val="004C02F4"/>
    <w:rsid w:val="004D743D"/>
    <w:rsid w:val="004F497E"/>
    <w:rsid w:val="005613A0"/>
    <w:rsid w:val="005A0BE3"/>
    <w:rsid w:val="005B50F6"/>
    <w:rsid w:val="005E4118"/>
    <w:rsid w:val="005F2867"/>
    <w:rsid w:val="00605F04"/>
    <w:rsid w:val="00613548"/>
    <w:rsid w:val="00640AC5"/>
    <w:rsid w:val="00642CA3"/>
    <w:rsid w:val="00677D11"/>
    <w:rsid w:val="006C1E63"/>
    <w:rsid w:val="006E6159"/>
    <w:rsid w:val="00703134"/>
    <w:rsid w:val="00724F38"/>
    <w:rsid w:val="00745AD1"/>
    <w:rsid w:val="007B3B39"/>
    <w:rsid w:val="007B7C5C"/>
    <w:rsid w:val="007C46E8"/>
    <w:rsid w:val="007F2F86"/>
    <w:rsid w:val="007F6141"/>
    <w:rsid w:val="008049DF"/>
    <w:rsid w:val="00807D65"/>
    <w:rsid w:val="008175C8"/>
    <w:rsid w:val="00875C0F"/>
    <w:rsid w:val="00880FBA"/>
    <w:rsid w:val="00886031"/>
    <w:rsid w:val="00886454"/>
    <w:rsid w:val="008A0D34"/>
    <w:rsid w:val="008D34FA"/>
    <w:rsid w:val="00900E72"/>
    <w:rsid w:val="00933579"/>
    <w:rsid w:val="009435A0"/>
    <w:rsid w:val="0097282A"/>
    <w:rsid w:val="009D189B"/>
    <w:rsid w:val="009E2964"/>
    <w:rsid w:val="009E6206"/>
    <w:rsid w:val="009E7D2B"/>
    <w:rsid w:val="00A44356"/>
    <w:rsid w:val="00A51B3D"/>
    <w:rsid w:val="00A54157"/>
    <w:rsid w:val="00A72EC1"/>
    <w:rsid w:val="00AE30C4"/>
    <w:rsid w:val="00B53604"/>
    <w:rsid w:val="00B53C96"/>
    <w:rsid w:val="00B73E8C"/>
    <w:rsid w:val="00BB26BC"/>
    <w:rsid w:val="00C014D9"/>
    <w:rsid w:val="00C34BDA"/>
    <w:rsid w:val="00C3655B"/>
    <w:rsid w:val="00C736A2"/>
    <w:rsid w:val="00CA42A8"/>
    <w:rsid w:val="00CC34CD"/>
    <w:rsid w:val="00D205AE"/>
    <w:rsid w:val="00D76E59"/>
    <w:rsid w:val="00D8206D"/>
    <w:rsid w:val="00DB0517"/>
    <w:rsid w:val="00DD4011"/>
    <w:rsid w:val="00DD4426"/>
    <w:rsid w:val="00DE5F8D"/>
    <w:rsid w:val="00E613F8"/>
    <w:rsid w:val="00E71FF9"/>
    <w:rsid w:val="00EC789A"/>
    <w:rsid w:val="00EE4730"/>
    <w:rsid w:val="00F02D65"/>
    <w:rsid w:val="00F80E08"/>
    <w:rsid w:val="00FB1F21"/>
    <w:rsid w:val="00FB77E1"/>
    <w:rsid w:val="00FC0BA1"/>
    <w:rsid w:val="00FF626C"/>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98BE"/>
  <w15:chartTrackingRefBased/>
  <w15:docId w15:val="{19929045-5708-5340-AC17-C2D4EC9C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0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A0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A0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0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A0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A0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D34"/>
    <w:rPr>
      <w:rFonts w:eastAsiaTheme="majorEastAsia" w:cstheme="majorBidi"/>
      <w:color w:val="272727" w:themeColor="text1" w:themeTint="D8"/>
    </w:rPr>
  </w:style>
  <w:style w:type="paragraph" w:styleId="Title">
    <w:name w:val="Title"/>
    <w:basedOn w:val="Normal"/>
    <w:next w:val="Normal"/>
    <w:link w:val="TitleChar"/>
    <w:uiPriority w:val="10"/>
    <w:qFormat/>
    <w:rsid w:val="008A0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D34"/>
    <w:pPr>
      <w:spacing w:before="160"/>
      <w:jc w:val="center"/>
    </w:pPr>
    <w:rPr>
      <w:i/>
      <w:iCs/>
      <w:color w:val="404040" w:themeColor="text1" w:themeTint="BF"/>
    </w:rPr>
  </w:style>
  <w:style w:type="character" w:customStyle="1" w:styleId="QuoteChar">
    <w:name w:val="Quote Char"/>
    <w:basedOn w:val="DefaultParagraphFont"/>
    <w:link w:val="Quote"/>
    <w:uiPriority w:val="29"/>
    <w:rsid w:val="008A0D34"/>
    <w:rPr>
      <w:i/>
      <w:iCs/>
      <w:color w:val="404040" w:themeColor="text1" w:themeTint="BF"/>
    </w:rPr>
  </w:style>
  <w:style w:type="paragraph" w:styleId="ListParagraph">
    <w:name w:val="List Paragraph"/>
    <w:basedOn w:val="Normal"/>
    <w:uiPriority w:val="34"/>
    <w:qFormat/>
    <w:rsid w:val="008A0D34"/>
    <w:pPr>
      <w:ind w:left="720"/>
      <w:contextualSpacing/>
    </w:pPr>
  </w:style>
  <w:style w:type="character" w:styleId="IntenseEmphasis">
    <w:name w:val="Intense Emphasis"/>
    <w:basedOn w:val="DefaultParagraphFont"/>
    <w:uiPriority w:val="21"/>
    <w:qFormat/>
    <w:rsid w:val="008A0D34"/>
    <w:rPr>
      <w:i/>
      <w:iCs/>
      <w:color w:val="0F4761" w:themeColor="accent1" w:themeShade="BF"/>
    </w:rPr>
  </w:style>
  <w:style w:type="paragraph" w:styleId="IntenseQuote">
    <w:name w:val="Intense Quote"/>
    <w:basedOn w:val="Normal"/>
    <w:next w:val="Normal"/>
    <w:link w:val="IntenseQuoteChar"/>
    <w:uiPriority w:val="30"/>
    <w:qFormat/>
    <w:rsid w:val="008A0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D34"/>
    <w:rPr>
      <w:i/>
      <w:iCs/>
      <w:color w:val="0F4761" w:themeColor="accent1" w:themeShade="BF"/>
    </w:rPr>
  </w:style>
  <w:style w:type="character" w:styleId="IntenseReference">
    <w:name w:val="Intense Reference"/>
    <w:basedOn w:val="DefaultParagraphFont"/>
    <w:uiPriority w:val="32"/>
    <w:qFormat/>
    <w:rsid w:val="008A0D34"/>
    <w:rPr>
      <w:b/>
      <w:bCs/>
      <w:smallCaps/>
      <w:color w:val="0F4761" w:themeColor="accent1" w:themeShade="BF"/>
      <w:spacing w:val="5"/>
    </w:rPr>
  </w:style>
  <w:style w:type="paragraph" w:styleId="Header">
    <w:name w:val="header"/>
    <w:basedOn w:val="Normal"/>
    <w:link w:val="HeaderChar"/>
    <w:uiPriority w:val="99"/>
    <w:unhideWhenUsed/>
    <w:rsid w:val="008A0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D34"/>
  </w:style>
  <w:style w:type="paragraph" w:styleId="Footer">
    <w:name w:val="footer"/>
    <w:basedOn w:val="Normal"/>
    <w:link w:val="FooterChar"/>
    <w:uiPriority w:val="99"/>
    <w:unhideWhenUsed/>
    <w:rsid w:val="008A0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D34"/>
  </w:style>
  <w:style w:type="paragraph" w:customStyle="1" w:styleId="p1">
    <w:name w:val="p1"/>
    <w:basedOn w:val="Normal"/>
    <w:rsid w:val="008A0D3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8A0D34"/>
  </w:style>
  <w:style w:type="paragraph" w:customStyle="1" w:styleId="p3">
    <w:name w:val="p3"/>
    <w:basedOn w:val="Normal"/>
    <w:rsid w:val="008A0D3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8A0D34"/>
  </w:style>
  <w:style w:type="table" w:styleId="TableGrid">
    <w:name w:val="Table Grid"/>
    <w:basedOn w:val="TableNormal"/>
    <w:uiPriority w:val="39"/>
    <w:rsid w:val="005F2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7C5C"/>
    <w:rPr>
      <w:sz w:val="16"/>
      <w:szCs w:val="16"/>
    </w:rPr>
  </w:style>
  <w:style w:type="paragraph" w:styleId="CommentText">
    <w:name w:val="annotation text"/>
    <w:basedOn w:val="Normal"/>
    <w:link w:val="CommentTextChar"/>
    <w:uiPriority w:val="99"/>
    <w:semiHidden/>
    <w:unhideWhenUsed/>
    <w:rsid w:val="007B7C5C"/>
    <w:pPr>
      <w:spacing w:line="240" w:lineRule="auto"/>
    </w:pPr>
    <w:rPr>
      <w:sz w:val="20"/>
      <w:szCs w:val="20"/>
    </w:rPr>
  </w:style>
  <w:style w:type="character" w:customStyle="1" w:styleId="CommentTextChar">
    <w:name w:val="Comment Text Char"/>
    <w:basedOn w:val="DefaultParagraphFont"/>
    <w:link w:val="CommentText"/>
    <w:uiPriority w:val="99"/>
    <w:semiHidden/>
    <w:rsid w:val="007B7C5C"/>
    <w:rPr>
      <w:sz w:val="20"/>
      <w:szCs w:val="20"/>
    </w:rPr>
  </w:style>
  <w:style w:type="paragraph" w:styleId="CommentSubject">
    <w:name w:val="annotation subject"/>
    <w:basedOn w:val="CommentText"/>
    <w:next w:val="CommentText"/>
    <w:link w:val="CommentSubjectChar"/>
    <w:uiPriority w:val="99"/>
    <w:semiHidden/>
    <w:unhideWhenUsed/>
    <w:rsid w:val="007B7C5C"/>
    <w:rPr>
      <w:b/>
      <w:bCs/>
    </w:rPr>
  </w:style>
  <w:style w:type="character" w:customStyle="1" w:styleId="CommentSubjectChar">
    <w:name w:val="Comment Subject Char"/>
    <w:basedOn w:val="CommentTextChar"/>
    <w:link w:val="CommentSubject"/>
    <w:uiPriority w:val="99"/>
    <w:semiHidden/>
    <w:rsid w:val="007B7C5C"/>
    <w:rPr>
      <w:b/>
      <w:bCs/>
      <w:sz w:val="20"/>
      <w:szCs w:val="20"/>
    </w:rPr>
  </w:style>
  <w:style w:type="paragraph" w:styleId="Caption">
    <w:name w:val="caption"/>
    <w:basedOn w:val="Normal"/>
    <w:next w:val="Normal"/>
    <w:uiPriority w:val="35"/>
    <w:unhideWhenUsed/>
    <w:qFormat/>
    <w:rsid w:val="001E6400"/>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2B04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04A0"/>
    <w:rPr>
      <w:sz w:val="20"/>
      <w:szCs w:val="20"/>
    </w:rPr>
  </w:style>
  <w:style w:type="character" w:styleId="FootnoteReference">
    <w:name w:val="footnote reference"/>
    <w:basedOn w:val="DefaultParagraphFont"/>
    <w:uiPriority w:val="99"/>
    <w:semiHidden/>
    <w:unhideWhenUsed/>
    <w:rsid w:val="002B04A0"/>
    <w:rPr>
      <w:vertAlign w:val="superscript"/>
    </w:rPr>
  </w:style>
  <w:style w:type="paragraph" w:styleId="Revision">
    <w:name w:val="Revision"/>
    <w:hidden/>
    <w:uiPriority w:val="99"/>
    <w:semiHidden/>
    <w:rsid w:val="00E61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1410</ap:Words>
  <ap:Characters>8038</ap:Characters>
  <ap:DocSecurity>0</ap:DocSecurity>
  <ap:Lines>66</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2025-08-20T08:29:00.0000000Z</dcterms:created>
  <dcterms:modified xsi:type="dcterms:W3CDTF">2025-09-01T07:48:00.0000000Z</dcterms:modified>
  <version/>
  <category/>
</coreProperties>
</file>