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2025Z14791</w:t>
        <w:br/>
      </w:r>
      <w:proofErr w:type="spellEnd"/>
    </w:p>
    <w:p>
      <w:pPr>
        <w:pStyle w:val="Normal"/>
        <w:rPr>
          <w:b w:val="1"/>
          <w:bCs w:val="1"/>
        </w:rPr>
      </w:pPr>
      <w:r w:rsidR="250AE766">
        <w:rPr>
          <w:b w:val="0"/>
          <w:bCs w:val="0"/>
        </w:rPr>
        <w:t>(ingezonden 18 juli 2025)</w:t>
        <w:br/>
      </w:r>
    </w:p>
    <w:p>
      <w:r>
        <w:t xml:space="preserve">Vragen van de leden Hirsch (GroenLinks-PvdA) en Ceder (ChristenUnie) aan de ministers van Buitenlandse Zaken en van Financiën over het bericht dat investeren in ontwikkelingssamenwerking gunstig is voor de Nederlandse economie.</w:t>
      </w:r>
      <w:r>
        <w:br/>
      </w:r>
    </w:p>
    <w:p>
      <w:r>
        <w:t xml:space="preserve"> </w:t>
      </w:r>
      <w:r>
        <w:br/>
      </w:r>
    </w:p>
    <w:p>
      <w:pPr>
        <w:pStyle w:val="ListParagraph"/>
        <w:numPr>
          <w:ilvl w:val="0"/>
          <w:numId w:val="100483580"/>
        </w:numPr>
        <w:ind w:left="360"/>
      </w:pPr>
      <w:r>
        <w:t xml:space="preserve">Bent u bekend met het bericht '</w:t>
      </w:r>
      <w:r>
        <w:rPr>
          <w:i w:val="1"/>
          <w:iCs w:val="1"/>
        </w:rPr>
        <w:t xml:space="preserve">Nederlandse economie heeft baat bij ontwikkelingssamenwerking</w:t>
      </w:r>
      <w:r>
        <w:rPr/>
        <w:t xml:space="preserve">'? 1)</w:t>
      </w:r>
      <w:r>
        <w:br/>
      </w:r>
    </w:p>
    <w:p>
      <w:pPr>
        <w:pStyle w:val="ListParagraph"/>
        <w:numPr>
          <w:ilvl w:val="0"/>
          <w:numId w:val="100483580"/>
        </w:numPr>
        <w:ind w:left="360"/>
      </w:pPr>
      <w:r>
        <w:t xml:space="preserve">Hoe beoordeelt u de conclusies uit het rapport van de Universiteit van Göttingen, waarnaar dit artikel verwijst? Deelt u de conclusies, gebaseerd op econometrische berekening, dat elke euro ontwikkelingshulp de Nederlandse export en economie flink doet groeien? Zo nee, waarom niet?</w:t>
      </w:r>
      <w:r>
        <w:br/>
      </w:r>
    </w:p>
    <w:p>
      <w:pPr>
        <w:pStyle w:val="ListParagraph"/>
        <w:numPr>
          <w:ilvl w:val="0"/>
          <w:numId w:val="100483580"/>
        </w:numPr>
        <w:ind w:left="360"/>
      </w:pPr>
      <w:r>
        <w:t xml:space="preserve">Deelt u de conclusies, gebaseerd op econometrische berekening, dat elke sinds 2010 via ontwikkelingssamenwerking geïnvesteerde euro, bijna vier euro aan Nederlandse exportgroei opleverde? Zo nee, waarom niet?</w:t>
      </w:r>
      <w:r>
        <w:br/>
      </w:r>
    </w:p>
    <w:p>
      <w:pPr>
        <w:pStyle w:val="ListParagraph"/>
        <w:numPr>
          <w:ilvl w:val="0"/>
          <w:numId w:val="100483580"/>
        </w:numPr>
        <w:ind w:left="360"/>
      </w:pPr>
      <w:r>
        <w:t xml:space="preserve">Deelt u de conclusie van de onderzoekers dat deze bevindingen in lijn zijn met eerdere gepubliceerde onderzoeken, waaronder door de IOB van het Ministerie van Buitenlandse Zaken in 2014? Zo nee, waarom niet?</w:t>
      </w:r>
      <w:r>
        <w:br/>
      </w:r>
    </w:p>
    <w:p>
      <w:pPr>
        <w:pStyle w:val="ListParagraph"/>
        <w:numPr>
          <w:ilvl w:val="0"/>
          <w:numId w:val="100483580"/>
        </w:numPr>
        <w:ind w:left="360"/>
      </w:pPr>
      <w:r>
        <w:t xml:space="preserve">Deelt de Minister van Buitenlandse Zaken de conclusie dat de positieve impact van ontwikkelingssamenwerking op de Nederlandse werkgelegenheid en economie steeds groter wordt? Zo nee, waarom niet? Zo ja, hoe verhoudt dat zich tot uitspraken van uw voorganger – Minister Klever - dat bezuinigingen op ontwikkelingssamenwerking in het Nederlandse belang zouden zijn?</w:t>
      </w:r>
      <w:r>
        <w:br/>
      </w:r>
    </w:p>
    <w:p>
      <w:pPr>
        <w:pStyle w:val="ListParagraph"/>
        <w:numPr>
          <w:ilvl w:val="0"/>
          <w:numId w:val="100483580"/>
        </w:numPr>
        <w:ind w:left="360"/>
      </w:pPr>
      <w:r>
        <w:t xml:space="preserve">Deelt u de zorgen, geuit door de experts in het artikel, dat de bezuinigingen op ontwikkelingssamenwerking ten koste gaan van banen en economische ontwikkeling in Nederland?</w:t>
      </w:r>
      <w:r>
        <w:br/>
      </w:r>
    </w:p>
    <w:p>
      <w:pPr>
        <w:pStyle w:val="ListParagraph"/>
        <w:numPr>
          <w:ilvl w:val="0"/>
          <w:numId w:val="100483580"/>
        </w:numPr>
        <w:ind w:left="360"/>
      </w:pPr>
      <w:r>
        <w:t xml:space="preserve">Bent u bekend met het ODI-onderzoek naar de terugverdieneffecten van Europese ontwikkelingssamenwerking, waarin geconcludeerd wordt dat investeren in ontwikkelingssamenwerking een positieve impact heeft op Europese economieën? Hoe beoordeelt u de conclusies uit dit onderzoek? 2)</w:t>
      </w:r>
      <w:r>
        <w:br/>
      </w:r>
    </w:p>
    <w:p>
      <w:pPr>
        <w:pStyle w:val="ListParagraph"/>
        <w:numPr>
          <w:ilvl w:val="0"/>
          <w:numId w:val="100483580"/>
        </w:numPr>
        <w:ind w:left="360"/>
      </w:pPr>
      <w:r>
        <w:t xml:space="preserve">Deelt u de opvatting dat bij goed bestuur vereist dat de gevolgen van relatief grote bezuinigingen voor de Nederlandse economie, werkgelegenheid, veiligheid en samenleving vooraf in kaart gebracht zouden moeten zijn? Zo nee, waarom niet?</w:t>
      </w:r>
      <w:r>
        <w:br/>
      </w:r>
    </w:p>
    <w:p>
      <w:pPr>
        <w:pStyle w:val="ListParagraph"/>
        <w:numPr>
          <w:ilvl w:val="0"/>
          <w:numId w:val="100483580"/>
        </w:numPr>
        <w:ind w:left="360"/>
      </w:pPr>
      <w:r>
        <w:t xml:space="preserve">Hebben uw ministeries onderzoek laten doen om de brede maatschappelijke kosten en baten van de miljardenbezuinigingen van uw kabinet op ontwikkelingssamenwerking in kaart te laten brengen om zodoende een goed geïnformeerde afweging te kunnen maken? Zo nee, waarom niet?  Zo nee, bent u voornemens dit alsnog te doen?</w:t>
      </w:r>
      <w:r>
        <w:br/>
      </w:r>
      <w:r>
        <w:t xml:space="preserve">Zo ja, welke kosten en baten voor het Nederlandse eigenbelang zijn onderzocht? Zijn ook de gevolgen buiten Nederland onderzocht? Zo ja, kunt u deze onderzoeken voor het einde van het zomerreces delen met de Kamer?</w:t>
      </w:r>
      <w:r>
        <w:br/>
      </w:r>
    </w:p>
    <w:p>
      <w:pPr>
        <w:pStyle w:val="ListParagraph"/>
        <w:numPr>
          <w:ilvl w:val="0"/>
          <w:numId w:val="100483580"/>
        </w:numPr>
        <w:ind w:left="360"/>
      </w:pPr>
      <w:r>
        <w:t xml:space="preserve">Kunt u deze vragen uiterlijk voor het einde van het zomerreces beantwoorden?</w:t>
      </w:r>
      <w:r>
        <w:br/>
      </w:r>
    </w:p>
    <w:p>
      <w:r>
        <w:t xml:space="preserve"> </w:t>
      </w:r>
      <w:r>
        <w:br/>
      </w:r>
    </w:p>
    <w:p>
      <w:r>
        <w:t xml:space="preserve">1) Cordaid, 30 juni 2025, "Nieuw onderzoek: Nederlandse economie heeft baat bij ontwikkelingssamenwerking" (Nieuw onderzoek: Nederlandse economie heeft baat bij ontwikkelingssamenwerking - Cordaid).</w:t>
      </w:r>
      <w:r>
        <w:br/>
      </w:r>
    </w:p>
    <w:p>
      <w:r>
        <w:t xml:space="preserve">2) ODI Global, 13 mei 2025, "The economic impact of EU aid on EU economies" (The economic impact of EU aid on EU economies | ODI: Think change).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