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2025Z14661</w:t>
        <w:br/>
      </w:r>
      <w:proofErr w:type="spellEnd"/>
    </w:p>
    <w:p>
      <w:pPr>
        <w:pStyle w:val="Normal"/>
        <w:rPr>
          <w:b w:val="1"/>
          <w:bCs w:val="1"/>
        </w:rPr>
      </w:pPr>
      <w:r w:rsidR="250AE766">
        <w:rPr>
          <w:b w:val="0"/>
          <w:bCs w:val="0"/>
        </w:rPr>
        <w:t>(ingezonden 14 juli 2025)</w:t>
        <w:br/>
      </w:r>
    </w:p>
    <w:p>
      <w:r>
        <w:t xml:space="preserve">Vragen van de leden Bikker en Ceder (beiden ChristenUnie) aan de minister en staatssecretaris van Onderwijs, Cultuur en Wetenschap en de minister van Justitie en Veiligheid over de berichten 'Joodse studenten voelen zich onveilig en buitengesloten op UvA en VU: "De universiteit adviseerde me niet meer te komen"' en 'Antisemitisme drijft leerlingen naar Joodse scholen: "Kinderen bedekken hun keppeltje met een pet"'</w:t>
      </w:r>
      <w:r>
        <w:br/>
      </w:r>
    </w:p>
    <w:p>
      <w:pPr>
        <w:pStyle w:val="ListParagraph"/>
        <w:numPr>
          <w:ilvl w:val="0"/>
          <w:numId w:val="100483080"/>
        </w:numPr>
        <w:ind w:left="360"/>
      </w:pPr>
      <w:r>
        <w:t xml:space="preserve">Hoe luidt uw reactie op de berichten 'Joodse studenten voelen zich onveilig en buitengesloten op UvA en VU: "De universiteit adviseerde me niet meer te komen"' en 'Antisemitisme drijft leerlingen naar Joodse scholen: "Kinderen bedekken hun keppeltje met een pet"'? 1) 2)</w:t>
      </w:r>
      <w:r>
        <w:br/>
      </w:r>
    </w:p>
    <w:p>
      <w:pPr>
        <w:pStyle w:val="ListParagraph"/>
        <w:numPr>
          <w:ilvl w:val="0"/>
          <w:numId w:val="100483080"/>
        </w:numPr>
        <w:ind w:left="360"/>
      </w:pPr>
      <w:r>
        <w:t xml:space="preserve">Herkent u de genoemde berichten uit het funderend onderwijs? Zo ja, meent u dat de maatregelen uit de Strategie Bestrijding Antisemitisme voldoende zijn en welke extra stappen bent u bereid te nemen?</w:t>
      </w:r>
      <w:r>
        <w:br/>
      </w:r>
    </w:p>
    <w:p>
      <w:pPr>
        <w:pStyle w:val="ListParagraph"/>
        <w:numPr>
          <w:ilvl w:val="0"/>
          <w:numId w:val="100483080"/>
        </w:numPr>
        <w:ind w:left="360"/>
      </w:pPr>
      <w:r>
        <w:t xml:space="preserve">Heeft u in beeld in hoeverre de handreiking ‘omgaan met antisemitische incidenten’ wordt opgevolgd en bent u bereid dat in kaart te brengen? Zo nee, waarom niet?</w:t>
      </w:r>
      <w:r>
        <w:br/>
      </w:r>
    </w:p>
    <w:p>
      <w:pPr>
        <w:pStyle w:val="ListParagraph"/>
        <w:numPr>
          <w:ilvl w:val="0"/>
          <w:numId w:val="100483080"/>
        </w:numPr>
        <w:ind w:left="360"/>
      </w:pPr>
      <w:r>
        <w:t xml:space="preserve">Herkent u de genoemde berichten uit het hoger onderwijs? Zo ja, meent u dat de maatregelen uit de Strategie Bestrijding Antisemitisme voldoende zijn? Zo ja, welk effect ziet u dan? Zo nee, welke extra stappen bent u bereid te nemen en spreekt u hierover met Joodse studenten en medewerkers?</w:t>
      </w:r>
      <w:r>
        <w:br/>
      </w:r>
    </w:p>
    <w:p>
      <w:pPr>
        <w:pStyle w:val="ListParagraph"/>
        <w:numPr>
          <w:ilvl w:val="0"/>
          <w:numId w:val="100483080"/>
        </w:numPr>
        <w:ind w:left="360"/>
      </w:pPr>
      <w:r>
        <w:t xml:space="preserve">Deelt u de constatering dat we nu zien dat de (sociale) veiligheid van studenten en medewerkers nu vaak lijdt onder het mom van academische vrijheid? Zo ja, hoe wilt u beide op universiteiten bewaken?</w:t>
      </w:r>
      <w:r>
        <w:br/>
      </w:r>
    </w:p>
    <w:p>
      <w:pPr>
        <w:pStyle w:val="ListParagraph"/>
        <w:numPr>
          <w:ilvl w:val="0"/>
          <w:numId w:val="100483080"/>
        </w:numPr>
        <w:ind w:left="360"/>
      </w:pPr>
      <w:r>
        <w:t xml:space="preserve">Ziet u dat juist (de toegankelijkheid van) het onderwijs, waarbij kritisch denken centraal staat, onder druk komt te staan en hoe wilt u de toegankelijkheid beter borgen?</w:t>
      </w:r>
      <w:r>
        <w:br/>
      </w:r>
    </w:p>
    <w:p>
      <w:pPr>
        <w:pStyle w:val="ListParagraph"/>
        <w:numPr>
          <w:ilvl w:val="0"/>
          <w:numId w:val="100483080"/>
        </w:numPr>
        <w:ind w:left="360"/>
      </w:pPr>
      <w:r>
        <w:t xml:space="preserve">Wat vindt u ervan dat de hogescholen en universiteiten de ervaren veiligheid van Joodse studenten en medewerkers niet expliciet willen meenemen en zijn Joodse studenten en medewerkers het met dit standpunt eens?</w:t>
      </w:r>
      <w:r>
        <w:br/>
      </w:r>
    </w:p>
    <w:p>
      <w:pPr>
        <w:pStyle w:val="ListParagraph"/>
        <w:numPr>
          <w:ilvl w:val="0"/>
          <w:numId w:val="100483080"/>
        </w:numPr>
        <w:ind w:left="360"/>
      </w:pPr>
      <w:r>
        <w:t xml:space="preserve">Acht u het van belang om bij specifieke groepen studenten de ervaren veiligheid te monitoren, zoals dat bijvoorbeeld ook gebeurt bij de landelijke veiligheidsmonitor po/vo waarbij het gevoel van veiligheid bij lhbti-leerlingen en personeel wordt meegenomen en vindt u deze methodiek werken?</w:t>
      </w:r>
      <w:r>
        <w:br/>
      </w:r>
    </w:p>
    <w:p>
      <w:pPr>
        <w:pStyle w:val="ListParagraph"/>
        <w:numPr>
          <w:ilvl w:val="0"/>
          <w:numId w:val="100483080"/>
        </w:numPr>
        <w:ind w:left="360"/>
      </w:pPr>
      <w:r>
        <w:t xml:space="preserve">Welke oplossingsrichtingen worden aangedragen door Joodse (onderwijs)organisaties, ouders en studenten voor de sociale veiligheid in het funderend onderwijs en hoger onderwijs en op welke manier wordt er opvolging gegeven aan deze adviezen?</w:t>
      </w:r>
      <w:r>
        <w:br/>
      </w:r>
    </w:p>
    <w:p>
      <w:pPr>
        <w:pStyle w:val="ListParagraph"/>
        <w:numPr>
          <w:ilvl w:val="0"/>
          <w:numId w:val="100483080"/>
        </w:numPr>
        <w:ind w:left="360"/>
      </w:pPr>
      <w:r>
        <w:t xml:space="preserve">Verwacht u dat een dienst Geestelijke Verzorging waarin verschillende denominaties zijn vertegenwoordigd zou kunnen bijdragen aan het mentale welzijn en sociale veiligheid van studenten, juist als het gaat om identiteitsgerelateerde problematiek, zoals antisemitisme, discriminatie en polarisatie? Zo ja, bent u bereid om in overleg met (studenten)organisaties hier een pilot voor uit te werken?</w:t>
      </w:r>
      <w:r>
        <w:br/>
      </w:r>
    </w:p>
    <w:p>
      <w:pPr>
        <w:pStyle w:val="ListParagraph"/>
        <w:numPr>
          <w:ilvl w:val="0"/>
          <w:numId w:val="100483080"/>
        </w:numPr>
        <w:ind w:left="360"/>
      </w:pPr>
      <w:r>
        <w:t xml:space="preserve">Ziet u trends in de aantallen Joodse studenten aan hoger onderwijsinstellingen, acht u het aannemelijk dat Joodse studenten meer in het buitenland gaan studeren en minder aan Nederlandse universiteiten en hogescholen en heeft u in beeld of dit aantal is toe- of afgenomen?</w:t>
      </w:r>
      <w:r>
        <w:br/>
      </w:r>
    </w:p>
    <w:p>
      <w:pPr>
        <w:pStyle w:val="ListParagraph"/>
        <w:numPr>
          <w:ilvl w:val="0"/>
          <w:numId w:val="100483080"/>
        </w:numPr>
        <w:ind w:left="360"/>
      </w:pPr>
      <w:r>
        <w:t xml:space="preserve">Deelt u de mening dat Joodse kinderen, jongeren en studenten vrij naar school of studie moeten kunnen gaan in heel Nederland? Zo ja, wanneer bent u volgend jaar tevreden en wat is daar nog voor nodig?</w:t>
      </w:r>
      <w:r>
        <w:br/>
      </w:r>
    </w:p>
    <w:p>
      <w:r>
        <w:t xml:space="preserve"> </w:t>
      </w:r>
      <w:r>
        <w:br/>
      </w:r>
    </w:p>
    <w:p>
      <w:r>
        <w:t xml:space="preserve">1) Het Parool</w:t>
      </w:r>
      <w:r>
        <w:rPr>
          <w:i w:val="1"/>
          <w:iCs w:val="1"/>
        </w:rPr>
        <w:t xml:space="preserve">, </w:t>
      </w:r>
      <w:r>
        <w:rPr/>
        <w:t xml:space="preserve">5 juli 2025, Joodse studenten voelen zich onveilig en buitengesloten op UvA en VU: "De universiteit adviseerde me niet meer te komen" (https://www.parool.nl/topverhalen/joodse-studenten-voelen-zich-onveilig-en-buitengesloten-op-uva-en-vu-de-universiteit-adviseerde-me-niet-meer-te-komen~b9657851/)</w:t>
      </w:r>
      <w:r>
        <w:br/>
      </w:r>
    </w:p>
    <w:p>
      <w:r>
        <w:t xml:space="preserve">2) Reformatorisch Dagblad, 10 juli 2025, Antisemitisme drijft leerlingen naar Joodse scholen: "Kinderen bedekken hun keppeltje met een pet" (https://www.rd.nl/artikel/1114019-antisemitisme-drijft-leerlingen-naar-joodse-scholen-kinderen-bedekken-hun-keppeltje-met-een-pet)</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30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3080">
    <w:abstractNumId w:val="1004830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