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27EED" w:rsidTr="00D9561B" w14:paraId="2C24A797" w14:textId="77777777">
        <w:trPr>
          <w:trHeight w:val="1514"/>
        </w:trPr>
        <w:tc>
          <w:tcPr>
            <w:tcW w:w="7522" w:type="dxa"/>
            <w:tcBorders>
              <w:top w:val="nil"/>
              <w:left w:val="nil"/>
              <w:bottom w:val="nil"/>
              <w:right w:val="nil"/>
            </w:tcBorders>
            <w:tcMar>
              <w:left w:w="0" w:type="dxa"/>
              <w:right w:w="0" w:type="dxa"/>
            </w:tcMar>
          </w:tcPr>
          <w:p w:rsidR="00374412" w:rsidP="00D9561B" w:rsidRDefault="00FE14F8" w14:paraId="4F7AD2D0" w14:textId="77777777">
            <w:r>
              <w:t>De v</w:t>
            </w:r>
            <w:r w:rsidR="008E3932">
              <w:t>oorzitter van de Tweede Kamer der Staten-Generaal</w:t>
            </w:r>
          </w:p>
          <w:p w:rsidR="00374412" w:rsidP="00D9561B" w:rsidRDefault="00FE14F8" w14:paraId="35F65240" w14:textId="77777777">
            <w:r>
              <w:t>Postbus 20018</w:t>
            </w:r>
          </w:p>
          <w:p w:rsidR="008E3932" w:rsidP="00D9561B" w:rsidRDefault="00FE14F8" w14:paraId="45BE2F2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27EED" w:rsidTr="00FF66F9" w14:paraId="12E309CF" w14:textId="77777777">
        <w:trPr>
          <w:trHeight w:val="289" w:hRule="exact"/>
        </w:trPr>
        <w:tc>
          <w:tcPr>
            <w:tcW w:w="929" w:type="dxa"/>
          </w:tcPr>
          <w:p w:rsidRPr="00434042" w:rsidR="0005404B" w:rsidP="00FF66F9" w:rsidRDefault="00FE14F8" w14:paraId="153E2852" w14:textId="77777777">
            <w:pPr>
              <w:rPr>
                <w:lang w:eastAsia="en-US"/>
              </w:rPr>
            </w:pPr>
            <w:r>
              <w:rPr>
                <w:lang w:eastAsia="en-US"/>
              </w:rPr>
              <w:t>Datum</w:t>
            </w:r>
          </w:p>
        </w:tc>
        <w:tc>
          <w:tcPr>
            <w:tcW w:w="6581" w:type="dxa"/>
          </w:tcPr>
          <w:p w:rsidRPr="00434042" w:rsidR="0005404B" w:rsidP="00FF66F9" w:rsidRDefault="006E549E" w14:paraId="0C9D8AD0" w14:textId="568D6BBC">
            <w:pPr>
              <w:rPr>
                <w:lang w:eastAsia="en-US"/>
              </w:rPr>
            </w:pPr>
            <w:r>
              <w:rPr>
                <w:lang w:eastAsia="en-US"/>
              </w:rPr>
              <w:t>10 ju</w:t>
            </w:r>
            <w:r w:rsidR="00D50C57">
              <w:rPr>
                <w:lang w:eastAsia="en-US"/>
              </w:rPr>
              <w:t>l</w:t>
            </w:r>
            <w:r>
              <w:rPr>
                <w:lang w:eastAsia="en-US"/>
              </w:rPr>
              <w:t>i 2025</w:t>
            </w:r>
          </w:p>
        </w:tc>
      </w:tr>
      <w:tr w:rsidR="00227EED" w:rsidTr="00FF66F9" w14:paraId="628AB884" w14:textId="77777777">
        <w:trPr>
          <w:trHeight w:val="368"/>
        </w:trPr>
        <w:tc>
          <w:tcPr>
            <w:tcW w:w="929" w:type="dxa"/>
          </w:tcPr>
          <w:p w:rsidR="0005404B" w:rsidP="00FF66F9" w:rsidRDefault="00FE14F8" w14:paraId="2AFBFF2D" w14:textId="77777777">
            <w:pPr>
              <w:rPr>
                <w:lang w:eastAsia="en-US"/>
              </w:rPr>
            </w:pPr>
            <w:r>
              <w:rPr>
                <w:lang w:eastAsia="en-US"/>
              </w:rPr>
              <w:t>Betreft</w:t>
            </w:r>
          </w:p>
        </w:tc>
        <w:tc>
          <w:tcPr>
            <w:tcW w:w="6581" w:type="dxa"/>
          </w:tcPr>
          <w:p w:rsidR="0005404B" w:rsidP="00FF66F9" w:rsidRDefault="00D5448B" w14:paraId="207924EF" w14:textId="5D127CD7">
            <w:pPr>
              <w:rPr>
                <w:lang w:eastAsia="en-US"/>
              </w:rPr>
            </w:pPr>
            <w:r>
              <w:rPr>
                <w:lang w:eastAsia="en-US"/>
              </w:rPr>
              <w:t>Voortgang</w:t>
            </w:r>
            <w:r w:rsidR="00FE14F8">
              <w:rPr>
                <w:lang w:eastAsia="en-US"/>
              </w:rPr>
              <w:t xml:space="preserve"> financieringsinstrument</w:t>
            </w:r>
            <w:r w:rsidR="00041214">
              <w:rPr>
                <w:lang w:eastAsia="en-US"/>
              </w:rPr>
              <w:t xml:space="preserve"> aantrekken</w:t>
            </w:r>
            <w:r w:rsidR="00041214">
              <w:t xml:space="preserve"> internationale topwetenschappers</w:t>
            </w:r>
          </w:p>
        </w:tc>
      </w:tr>
    </w:tbl>
    <w:p w:rsidR="00227EED" w:rsidRDefault="00227EED" w14:paraId="7ED59C08" w14:textId="05981CA9"/>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27EED" w:rsidTr="00A421A1" w14:paraId="514D053B" w14:textId="77777777">
        <w:tc>
          <w:tcPr>
            <w:tcW w:w="2160" w:type="dxa"/>
          </w:tcPr>
          <w:p w:rsidRPr="00F53C9D" w:rsidR="006205C0" w:rsidP="00686AED" w:rsidRDefault="00FE14F8" w14:paraId="63CFD750" w14:textId="77777777">
            <w:pPr>
              <w:pStyle w:val="Colofonkop"/>
              <w:framePr w:hSpace="0" w:wrap="auto" w:hAnchor="text" w:vAnchor="margin" w:xAlign="left" w:yAlign="inline"/>
            </w:pPr>
            <w:r>
              <w:t>Onderzoek en Wetenschapsbeleid</w:t>
            </w:r>
          </w:p>
          <w:p w:rsidR="006205C0" w:rsidP="00A421A1" w:rsidRDefault="00FE14F8" w14:paraId="3784145F" w14:textId="77777777">
            <w:pPr>
              <w:pStyle w:val="Huisstijl-Gegeven"/>
              <w:spacing w:after="0"/>
            </w:pPr>
            <w:r>
              <w:t xml:space="preserve">Rijnstraat 50 </w:t>
            </w:r>
          </w:p>
          <w:p w:rsidR="004425A7" w:rsidP="00E972A2" w:rsidRDefault="00FE14F8" w14:paraId="610E4119" w14:textId="77777777">
            <w:pPr>
              <w:pStyle w:val="Huisstijl-Gegeven"/>
              <w:spacing w:after="0"/>
            </w:pPr>
            <w:r>
              <w:t>Den Haag</w:t>
            </w:r>
          </w:p>
          <w:p w:rsidR="004425A7" w:rsidP="00E972A2" w:rsidRDefault="00FE14F8" w14:paraId="7AE44BF2" w14:textId="77777777">
            <w:pPr>
              <w:pStyle w:val="Huisstijl-Gegeven"/>
              <w:spacing w:after="0"/>
            </w:pPr>
            <w:r>
              <w:t>Postbus 16375</w:t>
            </w:r>
          </w:p>
          <w:p w:rsidR="004425A7" w:rsidP="00E972A2" w:rsidRDefault="00FE14F8" w14:paraId="23428A63" w14:textId="77777777">
            <w:pPr>
              <w:pStyle w:val="Huisstijl-Gegeven"/>
              <w:spacing w:after="0"/>
            </w:pPr>
            <w:r>
              <w:t>2500 BJ Den Haag</w:t>
            </w:r>
          </w:p>
          <w:p w:rsidRPr="00727964" w:rsidR="006205C0" w:rsidP="00727964" w:rsidRDefault="00FE14F8" w14:paraId="055CB9B5" w14:textId="5639D561">
            <w:pPr>
              <w:pStyle w:val="Huisstijl-Gegeven"/>
              <w:spacing w:after="90"/>
            </w:pPr>
            <w:r>
              <w:t>www.rijksoverheid.nl</w:t>
            </w:r>
          </w:p>
        </w:tc>
      </w:tr>
      <w:tr w:rsidR="00227EED" w:rsidTr="00A421A1" w14:paraId="1A680693" w14:textId="77777777">
        <w:trPr>
          <w:trHeight w:val="200" w:hRule="exact"/>
        </w:trPr>
        <w:tc>
          <w:tcPr>
            <w:tcW w:w="2160" w:type="dxa"/>
          </w:tcPr>
          <w:p w:rsidRPr="00356D2B" w:rsidR="006205C0" w:rsidP="00A421A1" w:rsidRDefault="006205C0" w14:paraId="12CE9648" w14:textId="77777777">
            <w:pPr>
              <w:spacing w:after="90" w:line="180" w:lineRule="exact"/>
              <w:rPr>
                <w:sz w:val="13"/>
                <w:szCs w:val="13"/>
              </w:rPr>
            </w:pPr>
          </w:p>
        </w:tc>
      </w:tr>
      <w:tr w:rsidR="00227EED" w:rsidTr="00A421A1" w14:paraId="76D7735D" w14:textId="77777777">
        <w:trPr>
          <w:trHeight w:val="450"/>
        </w:trPr>
        <w:tc>
          <w:tcPr>
            <w:tcW w:w="2160" w:type="dxa"/>
          </w:tcPr>
          <w:p w:rsidR="00F51A76" w:rsidP="00A421A1" w:rsidRDefault="00FE14F8" w14:paraId="23D0F4A5" w14:textId="77777777">
            <w:pPr>
              <w:spacing w:line="180" w:lineRule="exact"/>
              <w:rPr>
                <w:b/>
                <w:sz w:val="13"/>
                <w:szCs w:val="13"/>
              </w:rPr>
            </w:pPr>
            <w:r>
              <w:rPr>
                <w:b/>
                <w:sz w:val="13"/>
                <w:szCs w:val="13"/>
              </w:rPr>
              <w:t>Onze referentie</w:t>
            </w:r>
          </w:p>
          <w:p w:rsidRPr="00FA7882" w:rsidR="006205C0" w:rsidP="00215356" w:rsidRDefault="00FE14F8" w14:paraId="22461D1C" w14:textId="77777777">
            <w:pPr>
              <w:spacing w:line="180" w:lineRule="exact"/>
              <w:rPr>
                <w:sz w:val="13"/>
                <w:szCs w:val="13"/>
              </w:rPr>
            </w:pPr>
            <w:r>
              <w:rPr>
                <w:sz w:val="13"/>
                <w:szCs w:val="13"/>
              </w:rPr>
              <w:t>53056777</w:t>
            </w:r>
          </w:p>
        </w:tc>
      </w:tr>
      <w:tr w:rsidR="00227EED" w:rsidTr="00D130C0" w14:paraId="20D90A66" w14:textId="77777777">
        <w:trPr>
          <w:trHeight w:val="113"/>
        </w:trPr>
        <w:tc>
          <w:tcPr>
            <w:tcW w:w="2160" w:type="dxa"/>
          </w:tcPr>
          <w:p w:rsidRPr="00C5333A" w:rsidR="006205C0" w:rsidP="00D36088" w:rsidRDefault="00FE14F8" w14:paraId="4271BFD4" w14:textId="77777777">
            <w:pPr>
              <w:tabs>
                <w:tab w:val="center" w:pos="1080"/>
              </w:tabs>
              <w:spacing w:line="180" w:lineRule="exact"/>
              <w:rPr>
                <w:sz w:val="13"/>
                <w:szCs w:val="13"/>
              </w:rPr>
            </w:pPr>
            <w:r>
              <w:rPr>
                <w:b/>
                <w:sz w:val="13"/>
                <w:szCs w:val="13"/>
              </w:rPr>
              <w:t>Bijlagen</w:t>
            </w:r>
          </w:p>
        </w:tc>
      </w:tr>
      <w:tr w:rsidR="00227EED" w:rsidTr="00D130C0" w14:paraId="1B55D85C" w14:textId="77777777">
        <w:trPr>
          <w:trHeight w:val="113"/>
        </w:trPr>
        <w:tc>
          <w:tcPr>
            <w:tcW w:w="2160" w:type="dxa"/>
          </w:tcPr>
          <w:p w:rsidRPr="00D74F66" w:rsidR="006205C0" w:rsidP="00A421A1" w:rsidRDefault="00DF2D4E" w14:paraId="4170B17D" w14:textId="0585F8AB">
            <w:pPr>
              <w:spacing w:after="90" w:line="180" w:lineRule="exact"/>
              <w:rPr>
                <w:sz w:val="13"/>
              </w:rPr>
            </w:pPr>
            <w:r>
              <w:rPr>
                <w:sz w:val="13"/>
              </w:rPr>
              <w:t>-</w:t>
            </w:r>
          </w:p>
        </w:tc>
      </w:tr>
    </w:tbl>
    <w:p w:rsidR="007D5C1B" w:rsidRDefault="00C57394" w14:paraId="73A1256C" w14:textId="23B249B2">
      <w:r>
        <w:t>Op 20 maart</w:t>
      </w:r>
      <w:r w:rsidR="0022658A">
        <w:t xml:space="preserve"> jl.</w:t>
      </w:r>
      <w:r w:rsidR="007D5C1B">
        <w:t xml:space="preserve"> informeer</w:t>
      </w:r>
      <w:r>
        <w:t>de</w:t>
      </w:r>
      <w:r w:rsidR="007D5C1B">
        <w:t xml:space="preserve"> ik uw Kamer over het voornemen een </w:t>
      </w:r>
      <w:r>
        <w:t>financieringsinstrument op te zetten met als doel het aantrekken van internationale topwetenschappers op terreinen die van evident belang zijn voor Nederland.</w:t>
      </w:r>
      <w:r w:rsidR="00941D6C">
        <w:rPr>
          <w:rStyle w:val="Voetnootmarkering"/>
        </w:rPr>
        <w:footnoteReference w:id="1"/>
      </w:r>
      <w:r w:rsidR="007D5C1B">
        <w:t xml:space="preserve"> </w:t>
      </w:r>
      <w:r w:rsidR="009D2C9E">
        <w:rPr>
          <w:szCs w:val="18"/>
        </w:rPr>
        <w:t xml:space="preserve">De </w:t>
      </w:r>
      <w:r w:rsidRPr="00F85718" w:rsidR="009D2C9E">
        <w:rPr>
          <w:szCs w:val="18"/>
        </w:rPr>
        <w:t>Nederlandse Organisatie voor Wetenschappelijk Onderzoek</w:t>
      </w:r>
      <w:r w:rsidR="009D2C9E">
        <w:rPr>
          <w:szCs w:val="18"/>
        </w:rPr>
        <w:t xml:space="preserve"> (NWO) </w:t>
      </w:r>
      <w:r w:rsidR="004C3833">
        <w:rPr>
          <w:szCs w:val="18"/>
        </w:rPr>
        <w:t xml:space="preserve">heeft sindsdien </w:t>
      </w:r>
      <w:r>
        <w:t xml:space="preserve">voortvarend aan </w:t>
      </w:r>
      <w:r w:rsidR="004C3833">
        <w:t xml:space="preserve">het financieringsinstrument </w:t>
      </w:r>
      <w:r>
        <w:t>gewerkt. In deze brief informeer ik u</w:t>
      </w:r>
      <w:r w:rsidR="004C3833">
        <w:t>w Kamer</w:t>
      </w:r>
      <w:r>
        <w:t xml:space="preserve"> over de voortgang en uitwerking</w:t>
      </w:r>
      <w:r w:rsidR="00FD410B">
        <w:t>.</w:t>
      </w:r>
      <w:r w:rsidR="00103894">
        <w:t xml:space="preserve"> </w:t>
      </w:r>
    </w:p>
    <w:p w:rsidR="007D5C1B" w:rsidRDefault="007D5C1B" w14:paraId="509FDAC7" w14:textId="77777777"/>
    <w:p w:rsidR="004C3833" w:rsidP="006D1BCE" w:rsidRDefault="00FD410B" w14:paraId="747FD0F2" w14:textId="3213C581">
      <w:pPr>
        <w:rPr>
          <w:szCs w:val="18"/>
        </w:rPr>
      </w:pPr>
      <w:r w:rsidRPr="00BD3DAC">
        <w:rPr>
          <w:szCs w:val="18"/>
        </w:rPr>
        <w:t xml:space="preserve">Om de toppositie </w:t>
      </w:r>
      <w:r>
        <w:rPr>
          <w:szCs w:val="18"/>
        </w:rPr>
        <w:t xml:space="preserve">van de Nederlandse wetenschap </w:t>
      </w:r>
      <w:r w:rsidRPr="00BD3DAC">
        <w:rPr>
          <w:szCs w:val="18"/>
        </w:rPr>
        <w:t xml:space="preserve">te </w:t>
      </w:r>
      <w:r>
        <w:rPr>
          <w:szCs w:val="18"/>
        </w:rPr>
        <w:t>be</w:t>
      </w:r>
      <w:r w:rsidRPr="00BD3DAC">
        <w:rPr>
          <w:szCs w:val="18"/>
        </w:rPr>
        <w:t>houden</w:t>
      </w:r>
      <w:r>
        <w:rPr>
          <w:szCs w:val="18"/>
        </w:rPr>
        <w:t xml:space="preserve"> en te versterken</w:t>
      </w:r>
      <w:r w:rsidRPr="00BD3DAC">
        <w:rPr>
          <w:szCs w:val="18"/>
        </w:rPr>
        <w:t xml:space="preserve">, is het cruciaal dat </w:t>
      </w:r>
      <w:r>
        <w:rPr>
          <w:szCs w:val="18"/>
        </w:rPr>
        <w:t>kennisinstellingen</w:t>
      </w:r>
      <w:r w:rsidRPr="00BD3DAC">
        <w:rPr>
          <w:szCs w:val="18"/>
        </w:rPr>
        <w:t xml:space="preserve"> wetenschappers van topniveau </w:t>
      </w:r>
      <w:r>
        <w:rPr>
          <w:szCs w:val="18"/>
        </w:rPr>
        <w:t>blijven aantrekken, ontwikkelen en behouden.</w:t>
      </w:r>
      <w:r w:rsidR="000219BE">
        <w:rPr>
          <w:szCs w:val="18"/>
        </w:rPr>
        <w:t xml:space="preserve"> Dit is essentieel</w:t>
      </w:r>
      <w:r>
        <w:rPr>
          <w:szCs w:val="18"/>
        </w:rPr>
        <w:t xml:space="preserve"> </w:t>
      </w:r>
      <w:r w:rsidRPr="000219BE" w:rsidR="000219BE">
        <w:rPr>
          <w:szCs w:val="18"/>
        </w:rPr>
        <w:t>voor het concurrentievermogen, de strategische autonomie en de weerbaarheid van Europa en Nederland</w:t>
      </w:r>
      <w:r w:rsidR="000219BE">
        <w:rPr>
          <w:szCs w:val="18"/>
        </w:rPr>
        <w:t xml:space="preserve">. </w:t>
      </w:r>
      <w:r>
        <w:rPr>
          <w:szCs w:val="18"/>
        </w:rPr>
        <w:t>Er is wereldwijd een stevige concurrentiestrijd om talent gaande. Bovendien zorgen geopolitieke spanningen er momenteel voor dat de internationale mobiliteit van wetenschappers toeneemt.</w:t>
      </w:r>
      <w:r w:rsidR="000219BE">
        <w:rPr>
          <w:szCs w:val="18"/>
        </w:rPr>
        <w:t xml:space="preserve"> Meerdere landen zetten daarom </w:t>
      </w:r>
      <w:r w:rsidR="00F43D80">
        <w:rPr>
          <w:szCs w:val="18"/>
        </w:rPr>
        <w:t xml:space="preserve">nu </w:t>
      </w:r>
      <w:r w:rsidR="000219BE">
        <w:rPr>
          <w:szCs w:val="18"/>
        </w:rPr>
        <w:t>extra in op het aantrekken</w:t>
      </w:r>
      <w:r w:rsidR="00F43D80">
        <w:rPr>
          <w:szCs w:val="18"/>
        </w:rPr>
        <w:t xml:space="preserve"> en behouden</w:t>
      </w:r>
      <w:r w:rsidR="000219BE">
        <w:rPr>
          <w:szCs w:val="18"/>
        </w:rPr>
        <w:t xml:space="preserve"> van internationaal wetenschappelijk talent. Om </w:t>
      </w:r>
      <w:r w:rsidR="00022D16">
        <w:rPr>
          <w:szCs w:val="18"/>
        </w:rPr>
        <w:t xml:space="preserve">tot </w:t>
      </w:r>
      <w:r w:rsidR="000219BE">
        <w:rPr>
          <w:szCs w:val="18"/>
        </w:rPr>
        <w:t xml:space="preserve">de voorhoede </w:t>
      </w:r>
      <w:r w:rsidR="00022D16">
        <w:rPr>
          <w:szCs w:val="18"/>
        </w:rPr>
        <w:t>in de wetenschap te blijven behoren</w:t>
      </w:r>
      <w:r w:rsidR="00264662">
        <w:rPr>
          <w:szCs w:val="18"/>
        </w:rPr>
        <w:t>,</w:t>
      </w:r>
      <w:r w:rsidR="00022D16">
        <w:rPr>
          <w:szCs w:val="18"/>
        </w:rPr>
        <w:t xml:space="preserve"> </w:t>
      </w:r>
      <w:r w:rsidR="000219BE">
        <w:rPr>
          <w:szCs w:val="18"/>
        </w:rPr>
        <w:t xml:space="preserve">is </w:t>
      </w:r>
      <w:r w:rsidR="00022D16">
        <w:rPr>
          <w:szCs w:val="18"/>
        </w:rPr>
        <w:t xml:space="preserve">het </w:t>
      </w:r>
      <w:r w:rsidRPr="00BD3DAC">
        <w:rPr>
          <w:szCs w:val="18"/>
        </w:rPr>
        <w:t xml:space="preserve">cruciaal dat </w:t>
      </w:r>
      <w:r w:rsidR="004C3833">
        <w:rPr>
          <w:szCs w:val="18"/>
        </w:rPr>
        <w:t xml:space="preserve">ook </w:t>
      </w:r>
      <w:r w:rsidRPr="00BD3DAC">
        <w:rPr>
          <w:szCs w:val="18"/>
        </w:rPr>
        <w:t xml:space="preserve">Nederland </w:t>
      </w:r>
      <w:r w:rsidR="00F43D80">
        <w:rPr>
          <w:szCs w:val="18"/>
        </w:rPr>
        <w:t>dat doet</w:t>
      </w:r>
      <w:r>
        <w:rPr>
          <w:szCs w:val="18"/>
        </w:rPr>
        <w:t>.</w:t>
      </w:r>
      <w:r w:rsidR="004C3833">
        <w:rPr>
          <w:szCs w:val="18"/>
        </w:rPr>
        <w:t xml:space="preserve"> </w:t>
      </w:r>
      <w:r w:rsidR="006D1BCE">
        <w:rPr>
          <w:szCs w:val="18"/>
        </w:rPr>
        <w:t xml:space="preserve">Het door NWO uitgewerkte instrument </w:t>
      </w:r>
      <w:r w:rsidRPr="00216FE1" w:rsidR="006D1BCE">
        <w:rPr>
          <w:szCs w:val="18"/>
        </w:rPr>
        <w:t xml:space="preserve">biedt </w:t>
      </w:r>
      <w:r w:rsidR="006D1BCE">
        <w:rPr>
          <w:szCs w:val="18"/>
        </w:rPr>
        <w:t xml:space="preserve">de </w:t>
      </w:r>
      <w:r w:rsidRPr="00216FE1" w:rsidR="006D1BCE">
        <w:rPr>
          <w:szCs w:val="18"/>
        </w:rPr>
        <w:t xml:space="preserve">kennisinstellingen </w:t>
      </w:r>
      <w:r w:rsidR="006D1BCE">
        <w:rPr>
          <w:szCs w:val="18"/>
        </w:rPr>
        <w:t>extra</w:t>
      </w:r>
      <w:r w:rsidRPr="00216FE1" w:rsidR="006D1BCE">
        <w:rPr>
          <w:szCs w:val="18"/>
        </w:rPr>
        <w:t xml:space="preserve"> gelegenheid om </w:t>
      </w:r>
      <w:r w:rsidR="00022D16">
        <w:rPr>
          <w:szCs w:val="18"/>
        </w:rPr>
        <w:t xml:space="preserve">in het buitenland werkende </w:t>
      </w:r>
      <w:r w:rsidRPr="00216FE1" w:rsidR="006D1BCE">
        <w:rPr>
          <w:szCs w:val="18"/>
        </w:rPr>
        <w:t>t</w:t>
      </w:r>
      <w:r w:rsidR="006D1BCE">
        <w:rPr>
          <w:szCs w:val="18"/>
        </w:rPr>
        <w:t>o</w:t>
      </w:r>
      <w:r w:rsidRPr="00216FE1" w:rsidR="006D1BCE">
        <w:rPr>
          <w:szCs w:val="18"/>
        </w:rPr>
        <w:t>pwetenschappers aan te trekken</w:t>
      </w:r>
      <w:r w:rsidR="006D1BCE">
        <w:rPr>
          <w:szCs w:val="18"/>
        </w:rPr>
        <w:t xml:space="preserve"> en daarmee </w:t>
      </w:r>
      <w:r w:rsidRPr="0013537D" w:rsidR="006D1BCE">
        <w:rPr>
          <w:szCs w:val="18"/>
        </w:rPr>
        <w:t>onderzoekslijnen te versterken die van belang zijn voor Nederland en Europa</w:t>
      </w:r>
      <w:r w:rsidRPr="00216FE1" w:rsidR="006D1BCE">
        <w:rPr>
          <w:szCs w:val="18"/>
        </w:rPr>
        <w:t>.</w:t>
      </w:r>
      <w:r w:rsidR="006253BA">
        <w:rPr>
          <w:szCs w:val="18"/>
        </w:rPr>
        <w:t xml:space="preserve"> </w:t>
      </w:r>
    </w:p>
    <w:p w:rsidR="004C3833" w:rsidP="006D1BCE" w:rsidRDefault="004C3833" w14:paraId="7F6DECA5" w14:textId="77777777">
      <w:pPr>
        <w:rPr>
          <w:szCs w:val="18"/>
        </w:rPr>
      </w:pPr>
    </w:p>
    <w:p w:rsidR="006D1BCE" w:rsidP="006D1BCE" w:rsidRDefault="006D1BCE" w14:paraId="10CD1A19" w14:textId="7117A6CB">
      <w:pPr>
        <w:rPr>
          <w:szCs w:val="18"/>
        </w:rPr>
      </w:pPr>
      <w:r>
        <w:rPr>
          <w:szCs w:val="18"/>
        </w:rPr>
        <w:t>In de 1</w:t>
      </w:r>
      <w:r w:rsidRPr="00B412BE">
        <w:rPr>
          <w:szCs w:val="18"/>
          <w:vertAlign w:val="superscript"/>
        </w:rPr>
        <w:t>e</w:t>
      </w:r>
      <w:r>
        <w:rPr>
          <w:szCs w:val="18"/>
        </w:rPr>
        <w:t xml:space="preserve"> suppletoire begroting van OCW heeft het kabinet hiervoor € 25 miljoen vrijgemaakt. </w:t>
      </w:r>
      <w:r w:rsidRPr="00D63F45" w:rsidR="00D63F45">
        <w:rPr>
          <w:szCs w:val="18"/>
        </w:rPr>
        <w:t xml:space="preserve">Het geld komt uit het budget voor de (niet wettelijk verplichte) loon- en prijsbijstelling op begrotingsartikel 16 (Onderzoek en wetenschapsbeleid). Enerzijds betreft dit de </w:t>
      </w:r>
      <w:r w:rsidR="003E2CA6">
        <w:rPr>
          <w:szCs w:val="18"/>
        </w:rPr>
        <w:t>oorspronkelijke loonbijstelling</w:t>
      </w:r>
      <w:r w:rsidRPr="00D63F45" w:rsidR="00D63F45">
        <w:rPr>
          <w:szCs w:val="18"/>
        </w:rPr>
        <w:t xml:space="preserve"> over de regeling Matching Horizon Europe en het Delta Climate Center (DDC) van € 2,9 miljoen in 2025. Hier is voor gekozen omdat 1) het doel van het voorliggende instrument en de matchingsregeling in elkaars verlengde liggen, en 2) een loonbijstelling voor het DCC niet nodig is vanwege een vast afgesproken subsidiebedrag. Anderzijds betreft het € 10,6 miljoen vanuit de </w:t>
      </w:r>
      <w:r w:rsidR="003E2CA6">
        <w:rPr>
          <w:szCs w:val="18"/>
        </w:rPr>
        <w:t>prijsbijstelling</w:t>
      </w:r>
      <w:r w:rsidRPr="00D63F45" w:rsidR="00D63F45">
        <w:rPr>
          <w:szCs w:val="18"/>
        </w:rPr>
        <w:t xml:space="preserve"> </w:t>
      </w:r>
      <w:r w:rsidR="003E2CA6">
        <w:rPr>
          <w:szCs w:val="18"/>
        </w:rPr>
        <w:t xml:space="preserve">over de OCW begroting </w:t>
      </w:r>
      <w:r w:rsidRPr="00D63F45" w:rsidR="00D63F45">
        <w:rPr>
          <w:szCs w:val="18"/>
        </w:rPr>
        <w:t xml:space="preserve">in 2025. Dit telt op tot totaal € 13,5 miljoen in 2025. De daaropvolgende jaren is de </w:t>
      </w:r>
      <w:r w:rsidR="003E2CA6">
        <w:rPr>
          <w:szCs w:val="18"/>
        </w:rPr>
        <w:lastRenderedPageBreak/>
        <w:t>bijdrage</w:t>
      </w:r>
      <w:r w:rsidRPr="00D63F45" w:rsidR="00D63F45">
        <w:rPr>
          <w:szCs w:val="18"/>
        </w:rPr>
        <w:t xml:space="preserve"> tussen de € 2,6 tot € 3,0 miljoen tot en met 2029. Het gaat dus om een meerjarige bijdrage aan NWO, omdat de beurzen die NWO zal toekennen een looptijd van enkele jaren zullen hebben.</w:t>
      </w:r>
    </w:p>
    <w:p w:rsidR="00883921" w:rsidP="006D1BCE" w:rsidRDefault="00883921" w14:paraId="607EA76D" w14:textId="77777777">
      <w:pPr>
        <w:rPr>
          <w:szCs w:val="18"/>
        </w:rPr>
      </w:pPr>
    </w:p>
    <w:p w:rsidR="00883921" w:rsidP="00883921" w:rsidRDefault="00883921" w14:paraId="600D5664" w14:textId="089D442C">
      <w:pPr>
        <w:rPr>
          <w:szCs w:val="18"/>
        </w:rPr>
      </w:pPr>
      <w:r>
        <w:rPr>
          <w:szCs w:val="18"/>
        </w:rPr>
        <w:t>Ik ben blij dat NWO heeft besloten om dit bedrag te verdubbelen. Dit betekent dat er een totaalbudget van € 50 miljoen beschikbaar is bij NWO voor het instrument. De verwachting is dat hiermee zo’n 50 topwetenschappers kunnen worden aangetrokken.</w:t>
      </w:r>
    </w:p>
    <w:p w:rsidR="001021DF" w:rsidRDefault="001021DF" w14:paraId="69C7BBD0" w14:textId="77777777">
      <w:pPr>
        <w:rPr>
          <w:szCs w:val="18"/>
        </w:rPr>
      </w:pPr>
    </w:p>
    <w:p w:rsidR="001021DF" w:rsidRDefault="00DF148E" w14:paraId="13EF118F" w14:textId="4E23CA07">
      <w:pPr>
        <w:rPr>
          <w:szCs w:val="18"/>
        </w:rPr>
      </w:pPr>
      <w:r>
        <w:rPr>
          <w:szCs w:val="18"/>
        </w:rPr>
        <w:t xml:space="preserve">Vanuit het </w:t>
      </w:r>
      <w:r w:rsidR="004C3833">
        <w:rPr>
          <w:szCs w:val="18"/>
        </w:rPr>
        <w:t>instrument</w:t>
      </w:r>
      <w:r>
        <w:rPr>
          <w:szCs w:val="18"/>
        </w:rPr>
        <w:t>, dat van NWO de naam ‘</w:t>
      </w:r>
      <w:r>
        <w:rPr>
          <w:i/>
          <w:iCs/>
          <w:szCs w:val="18"/>
        </w:rPr>
        <w:t xml:space="preserve">Tulip </w:t>
      </w:r>
      <w:r w:rsidRPr="00DF148E">
        <w:rPr>
          <w:i/>
          <w:iCs/>
          <w:szCs w:val="18"/>
        </w:rPr>
        <w:t>Fund</w:t>
      </w:r>
      <w:r>
        <w:rPr>
          <w:szCs w:val="18"/>
        </w:rPr>
        <w:t>’ heeft gekregen, worden</w:t>
      </w:r>
      <w:r w:rsidR="000A6026">
        <w:rPr>
          <w:szCs w:val="18"/>
        </w:rPr>
        <w:t xml:space="preserve"> wetenschappers van </w:t>
      </w:r>
      <w:r w:rsidR="00567693">
        <w:rPr>
          <w:szCs w:val="18"/>
        </w:rPr>
        <w:t>bovengemiddeld</w:t>
      </w:r>
      <w:r w:rsidR="000A6026">
        <w:rPr>
          <w:szCs w:val="18"/>
        </w:rPr>
        <w:t xml:space="preserve"> niveau </w:t>
      </w:r>
      <w:r w:rsidR="009B554B">
        <w:rPr>
          <w:szCs w:val="18"/>
        </w:rPr>
        <w:t>gefinancierd</w:t>
      </w:r>
      <w:r w:rsidR="00022D16">
        <w:rPr>
          <w:szCs w:val="18"/>
        </w:rPr>
        <w:t xml:space="preserve"> die thans in het buite</w:t>
      </w:r>
      <w:r w:rsidR="00264662">
        <w:rPr>
          <w:szCs w:val="18"/>
        </w:rPr>
        <w:t>n</w:t>
      </w:r>
      <w:r w:rsidR="00022D16">
        <w:rPr>
          <w:szCs w:val="18"/>
        </w:rPr>
        <w:t>land werkzaam zijn</w:t>
      </w:r>
      <w:r w:rsidR="009B554B">
        <w:rPr>
          <w:szCs w:val="18"/>
        </w:rPr>
        <w:t xml:space="preserve">. </w:t>
      </w:r>
      <w:r w:rsidRPr="00D5448B" w:rsidR="00D5448B">
        <w:rPr>
          <w:szCs w:val="18"/>
        </w:rPr>
        <w:t>Met het oog op de versterking van zowel het Nederlandse als het Europese concurrentievermogen, richt</w:t>
      </w:r>
      <w:r w:rsidRPr="00D5448B" w:rsidR="00D5448B">
        <w:t xml:space="preserve"> het instrument zich op topwetenschappers die werkzaam zijn buiten de Europese Unie.</w:t>
      </w:r>
      <w:r w:rsidR="00D5448B">
        <w:rPr>
          <w:szCs w:val="18"/>
        </w:rPr>
        <w:t xml:space="preserve"> </w:t>
      </w:r>
      <w:r w:rsidR="006253BA">
        <w:rPr>
          <w:szCs w:val="18"/>
        </w:rPr>
        <w:t xml:space="preserve">Met de middelen kunnen de aanstelling en eventuele materialen en/of een uitbreiding van </w:t>
      </w:r>
      <w:r w:rsidR="009B1D9C">
        <w:rPr>
          <w:szCs w:val="18"/>
        </w:rPr>
        <w:t>de</w:t>
      </w:r>
      <w:r w:rsidR="006253BA">
        <w:rPr>
          <w:szCs w:val="18"/>
        </w:rPr>
        <w:t xml:space="preserve"> onderzoeksgroep</w:t>
      </w:r>
      <w:r w:rsidR="009B1D9C">
        <w:rPr>
          <w:szCs w:val="18"/>
        </w:rPr>
        <w:t xml:space="preserve"> van de betreffende wetenschapper</w:t>
      </w:r>
      <w:r w:rsidR="006253BA">
        <w:rPr>
          <w:szCs w:val="18"/>
        </w:rPr>
        <w:t xml:space="preserve"> worden gefinancierd. </w:t>
      </w:r>
      <w:r w:rsidR="001F1020">
        <w:rPr>
          <w:szCs w:val="18"/>
        </w:rPr>
        <w:t xml:space="preserve">Voor elke Nederlandse kennisinstelling die standaard kan indienen bij NWO komt er een vast aantal posities beschikbaar. </w:t>
      </w:r>
      <w:r w:rsidR="00392357">
        <w:rPr>
          <w:szCs w:val="18"/>
        </w:rPr>
        <w:t xml:space="preserve">De </w:t>
      </w:r>
      <w:r w:rsidR="00D328F3">
        <w:rPr>
          <w:szCs w:val="18"/>
        </w:rPr>
        <w:t xml:space="preserve">kennisinstellingen dienen een voordracht in bij NWO. </w:t>
      </w:r>
      <w:r w:rsidR="004628FB">
        <w:rPr>
          <w:szCs w:val="18"/>
        </w:rPr>
        <w:t xml:space="preserve">Er is gekozen voor deze </w:t>
      </w:r>
      <w:r w:rsidR="006D1BCE">
        <w:rPr>
          <w:szCs w:val="18"/>
        </w:rPr>
        <w:t>opzet</w:t>
      </w:r>
      <w:r w:rsidR="004628FB">
        <w:rPr>
          <w:szCs w:val="18"/>
        </w:rPr>
        <w:t xml:space="preserve"> omdat instellingen </w:t>
      </w:r>
      <w:r w:rsidR="00724CA3">
        <w:rPr>
          <w:szCs w:val="18"/>
        </w:rPr>
        <w:t xml:space="preserve">zelf </w:t>
      </w:r>
      <w:r w:rsidR="004628FB">
        <w:rPr>
          <w:szCs w:val="18"/>
        </w:rPr>
        <w:t xml:space="preserve">het beste kunnen inschatten waar </w:t>
      </w:r>
      <w:r w:rsidR="006D1BCE">
        <w:rPr>
          <w:szCs w:val="18"/>
        </w:rPr>
        <w:t>de kansen liggen</w:t>
      </w:r>
      <w:r w:rsidR="00724CA3">
        <w:rPr>
          <w:szCs w:val="18"/>
        </w:rPr>
        <w:t xml:space="preserve">, </w:t>
      </w:r>
      <w:r w:rsidR="004628FB">
        <w:rPr>
          <w:szCs w:val="18"/>
        </w:rPr>
        <w:t>omdat dit zorgt voor lage uitvoeringslasten</w:t>
      </w:r>
      <w:r w:rsidR="00724CA3">
        <w:rPr>
          <w:szCs w:val="18"/>
        </w:rPr>
        <w:t xml:space="preserve"> en omdat individuele competitie zo </w:t>
      </w:r>
      <w:r w:rsidR="00E5269E">
        <w:rPr>
          <w:szCs w:val="18"/>
        </w:rPr>
        <w:t>vermeden</w:t>
      </w:r>
      <w:r w:rsidR="00724CA3">
        <w:rPr>
          <w:szCs w:val="18"/>
        </w:rPr>
        <w:t xml:space="preserve"> wordt</w:t>
      </w:r>
      <w:r w:rsidR="004628FB">
        <w:rPr>
          <w:szCs w:val="18"/>
        </w:rPr>
        <w:t xml:space="preserve">. </w:t>
      </w:r>
      <w:r w:rsidR="00A425DB">
        <w:rPr>
          <w:szCs w:val="18"/>
        </w:rPr>
        <w:t xml:space="preserve">NWO </w:t>
      </w:r>
      <w:r w:rsidR="00904F5C">
        <w:rPr>
          <w:szCs w:val="18"/>
        </w:rPr>
        <w:t>laat</w:t>
      </w:r>
      <w:r w:rsidR="00A425DB">
        <w:rPr>
          <w:szCs w:val="18"/>
        </w:rPr>
        <w:t xml:space="preserve"> de voordracht vervolgens </w:t>
      </w:r>
      <w:r w:rsidR="00904F5C">
        <w:rPr>
          <w:szCs w:val="18"/>
        </w:rPr>
        <w:t xml:space="preserve">door een onafhankelijke commissie toetsen </w:t>
      </w:r>
      <w:r w:rsidR="00A425DB">
        <w:rPr>
          <w:szCs w:val="18"/>
        </w:rPr>
        <w:t>op kwaliteit en relevantie</w:t>
      </w:r>
      <w:r w:rsidR="009321D0">
        <w:rPr>
          <w:szCs w:val="18"/>
        </w:rPr>
        <w:t>.</w:t>
      </w:r>
    </w:p>
    <w:p w:rsidR="001021DF" w:rsidRDefault="001021DF" w14:paraId="3B18E1BF" w14:textId="77777777">
      <w:pPr>
        <w:rPr>
          <w:szCs w:val="18"/>
        </w:rPr>
      </w:pPr>
    </w:p>
    <w:p w:rsidR="00DB312A" w:rsidRDefault="00DB312A" w14:paraId="4883DF9A" w14:textId="57AA6B8F">
      <w:pPr>
        <w:rPr>
          <w:szCs w:val="18"/>
        </w:rPr>
      </w:pPr>
      <w:r>
        <w:rPr>
          <w:szCs w:val="18"/>
        </w:rPr>
        <w:t>Ik ben ervan overtuigd dat</w:t>
      </w:r>
      <w:r w:rsidR="003F0B9D">
        <w:rPr>
          <w:szCs w:val="18"/>
        </w:rPr>
        <w:t xml:space="preserve"> met het </w:t>
      </w:r>
      <w:r w:rsidR="00567693">
        <w:rPr>
          <w:szCs w:val="18"/>
        </w:rPr>
        <w:t xml:space="preserve">totale </w:t>
      </w:r>
      <w:r w:rsidR="003F0B9D">
        <w:rPr>
          <w:szCs w:val="18"/>
        </w:rPr>
        <w:t>budget</w:t>
      </w:r>
      <w:r w:rsidR="006D1BCE">
        <w:rPr>
          <w:szCs w:val="18"/>
        </w:rPr>
        <w:t xml:space="preserve"> en de vormgeving </w:t>
      </w:r>
      <w:r w:rsidR="003F0B9D">
        <w:rPr>
          <w:szCs w:val="18"/>
        </w:rPr>
        <w:t xml:space="preserve">een slagkrachtig en effectief instrument </w:t>
      </w:r>
      <w:r w:rsidR="00567693">
        <w:rPr>
          <w:szCs w:val="18"/>
        </w:rPr>
        <w:t xml:space="preserve">ontstaat dat </w:t>
      </w:r>
      <w:r w:rsidR="00302F3D">
        <w:rPr>
          <w:szCs w:val="18"/>
        </w:rPr>
        <w:t>ervoor zorgt dat topwetenschappers voor Nederlandse kennisinstellingen zullen kiezen.</w:t>
      </w:r>
      <w:r w:rsidR="009E40FC">
        <w:rPr>
          <w:szCs w:val="18"/>
        </w:rPr>
        <w:t xml:space="preserve"> </w:t>
      </w:r>
      <w:r w:rsidR="002F50BE">
        <w:rPr>
          <w:szCs w:val="18"/>
        </w:rPr>
        <w:t>NWO geeft aan in de tweede helft van juli de subsidiebrochure te kunnen publiceren en de call te kunnen openstellen. Daarin zullen nadere details bekend worden gemaakt.</w:t>
      </w:r>
    </w:p>
    <w:p w:rsidR="007851C4" w:rsidP="00CA35E4" w:rsidRDefault="007851C4" w14:paraId="6630E500" w14:textId="2057F697"/>
    <w:p w:rsidR="007851C4" w:rsidP="00CA35E4" w:rsidRDefault="007851C4" w14:paraId="7CCE1EB1" w14:textId="77777777"/>
    <w:p w:rsidR="00820DDA" w:rsidP="00CA35E4" w:rsidRDefault="00FE14F8" w14:paraId="0A7C74F9" w14:textId="77777777">
      <w:r>
        <w:t>De minister van Onderwijs, Cultuur en Wetenschap,</w:t>
      </w:r>
    </w:p>
    <w:p w:rsidR="000F521E" w:rsidP="003A7160" w:rsidRDefault="000F521E" w14:paraId="63A033EB" w14:textId="77777777"/>
    <w:p w:rsidR="000F521E" w:rsidP="003A7160" w:rsidRDefault="000F521E" w14:paraId="13F4B8CF" w14:textId="77777777"/>
    <w:p w:rsidR="000F521E" w:rsidP="003A7160" w:rsidRDefault="000F521E" w14:paraId="2E628909" w14:textId="77777777"/>
    <w:p w:rsidR="000F521E" w:rsidP="003A7160" w:rsidRDefault="000F521E" w14:paraId="152FDBB7" w14:textId="77777777"/>
    <w:p w:rsidRPr="00820DDA" w:rsidR="00820DDA" w:rsidP="00371A2E" w:rsidRDefault="00FE14F8" w14:paraId="35EC8871" w14:textId="7E787CEC">
      <w:pPr>
        <w:pStyle w:val="standaard-tekst"/>
      </w:pPr>
      <w:r>
        <w:t>Eppo Bruins</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0D56" w14:textId="77777777" w:rsidR="00DC691C" w:rsidRDefault="00FE14F8">
      <w:r>
        <w:separator/>
      </w:r>
    </w:p>
    <w:p w14:paraId="3BAC82D2" w14:textId="77777777" w:rsidR="00DC691C" w:rsidRDefault="00DC691C"/>
  </w:endnote>
  <w:endnote w:type="continuationSeparator" w:id="0">
    <w:p w14:paraId="40DAF5A5" w14:textId="77777777" w:rsidR="00DC691C" w:rsidRDefault="00FE14F8">
      <w:r>
        <w:continuationSeparator/>
      </w:r>
    </w:p>
    <w:p w14:paraId="2B0E9E5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CB2C"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227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27EED" w14:paraId="0DE286E6" w14:textId="77777777" w:rsidTr="004C7E1D">
      <w:trPr>
        <w:trHeight w:hRule="exact" w:val="357"/>
      </w:trPr>
      <w:tc>
        <w:tcPr>
          <w:tcW w:w="7603" w:type="dxa"/>
          <w:shd w:val="clear" w:color="auto" w:fill="auto"/>
        </w:tcPr>
        <w:p w14:paraId="026FB688" w14:textId="77777777" w:rsidR="002F71BB" w:rsidRPr="004C7E1D" w:rsidRDefault="002F71BB" w:rsidP="004C7E1D">
          <w:pPr>
            <w:spacing w:line="180" w:lineRule="exact"/>
            <w:rPr>
              <w:sz w:val="13"/>
              <w:szCs w:val="13"/>
            </w:rPr>
          </w:pPr>
        </w:p>
      </w:tc>
      <w:tc>
        <w:tcPr>
          <w:tcW w:w="2172" w:type="dxa"/>
          <w:shd w:val="clear" w:color="auto" w:fill="auto"/>
        </w:tcPr>
        <w:p w14:paraId="12BA3DD3" w14:textId="1E4D364D" w:rsidR="002F71BB" w:rsidRPr="004C7E1D" w:rsidRDefault="00FE14F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50C57">
            <w:rPr>
              <w:szCs w:val="13"/>
            </w:rPr>
            <w:t>2</w:t>
          </w:r>
          <w:r w:rsidRPr="004C7E1D">
            <w:rPr>
              <w:szCs w:val="13"/>
            </w:rPr>
            <w:fldChar w:fldCharType="end"/>
          </w:r>
        </w:p>
      </w:tc>
    </w:tr>
  </w:tbl>
  <w:p w14:paraId="465DD55C"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27EED" w14:paraId="6BFC82C2" w14:textId="77777777" w:rsidTr="004C7E1D">
      <w:trPr>
        <w:trHeight w:hRule="exact" w:val="357"/>
      </w:trPr>
      <w:tc>
        <w:tcPr>
          <w:tcW w:w="7709" w:type="dxa"/>
          <w:shd w:val="clear" w:color="auto" w:fill="auto"/>
        </w:tcPr>
        <w:p w14:paraId="7674549C" w14:textId="77777777" w:rsidR="00D17084" w:rsidRPr="004C7E1D" w:rsidRDefault="00D17084" w:rsidP="004C7E1D">
          <w:pPr>
            <w:spacing w:line="180" w:lineRule="exact"/>
            <w:rPr>
              <w:sz w:val="13"/>
              <w:szCs w:val="13"/>
            </w:rPr>
          </w:pPr>
        </w:p>
      </w:tc>
      <w:tc>
        <w:tcPr>
          <w:tcW w:w="2060" w:type="dxa"/>
          <w:shd w:val="clear" w:color="auto" w:fill="auto"/>
        </w:tcPr>
        <w:p w14:paraId="67DEDE21" w14:textId="290A1653" w:rsidR="00D17084" w:rsidRPr="004C7E1D" w:rsidRDefault="00FE14F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50C57">
            <w:rPr>
              <w:szCs w:val="13"/>
            </w:rPr>
            <w:t>2</w:t>
          </w:r>
          <w:r w:rsidRPr="004C7E1D">
            <w:rPr>
              <w:szCs w:val="13"/>
            </w:rPr>
            <w:fldChar w:fldCharType="end"/>
          </w:r>
        </w:p>
      </w:tc>
    </w:tr>
  </w:tbl>
  <w:p w14:paraId="5131467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38A8" w14:textId="77777777" w:rsidR="00DC691C" w:rsidRDefault="00FE14F8">
      <w:r>
        <w:separator/>
      </w:r>
    </w:p>
    <w:p w14:paraId="65A7622A" w14:textId="77777777" w:rsidR="00DC691C" w:rsidRDefault="00DC691C"/>
  </w:footnote>
  <w:footnote w:type="continuationSeparator" w:id="0">
    <w:p w14:paraId="4EC3E027" w14:textId="77777777" w:rsidR="00DC691C" w:rsidRDefault="00FE14F8">
      <w:r>
        <w:continuationSeparator/>
      </w:r>
    </w:p>
    <w:p w14:paraId="4B7B16E1" w14:textId="77777777" w:rsidR="00DC691C" w:rsidRDefault="00DC691C"/>
  </w:footnote>
  <w:footnote w:id="1">
    <w:p w14:paraId="09C1F40E" w14:textId="2FD6608A" w:rsidR="00941D6C" w:rsidRDefault="00941D6C">
      <w:pPr>
        <w:pStyle w:val="Voetnoottekst"/>
      </w:pPr>
      <w:r>
        <w:rPr>
          <w:rStyle w:val="Voetnootmarkering"/>
        </w:rPr>
        <w:footnoteRef/>
      </w:r>
      <w:r>
        <w:t xml:space="preserve"> TK 29338 nr. 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F7E8"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27EED" w14:paraId="78794FF2" w14:textId="77777777" w:rsidTr="006D2D53">
      <w:trPr>
        <w:trHeight w:hRule="exact" w:val="400"/>
      </w:trPr>
      <w:tc>
        <w:tcPr>
          <w:tcW w:w="7518" w:type="dxa"/>
          <w:shd w:val="clear" w:color="auto" w:fill="auto"/>
        </w:tcPr>
        <w:p w14:paraId="3286CD28" w14:textId="77777777" w:rsidR="00527BD4" w:rsidRPr="00275984" w:rsidRDefault="00527BD4" w:rsidP="00BF4427">
          <w:pPr>
            <w:pStyle w:val="Huisstijl-Rubricering"/>
          </w:pPr>
        </w:p>
      </w:tc>
    </w:tr>
  </w:tbl>
  <w:p w14:paraId="60FCDDA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27EED" w14:paraId="3EC3F679" w14:textId="77777777" w:rsidTr="003B528D">
      <w:tc>
        <w:tcPr>
          <w:tcW w:w="2160" w:type="dxa"/>
          <w:shd w:val="clear" w:color="auto" w:fill="auto"/>
        </w:tcPr>
        <w:p w14:paraId="5FCFB79D" w14:textId="77777777" w:rsidR="002F71BB" w:rsidRPr="000407BB" w:rsidRDefault="00FE14F8" w:rsidP="005D283A">
          <w:pPr>
            <w:pStyle w:val="Colofonkop"/>
            <w:framePr w:hSpace="0" w:wrap="auto" w:vAnchor="margin" w:hAnchor="text" w:xAlign="left" w:yAlign="inline"/>
          </w:pPr>
          <w:r>
            <w:t>Onze referentie</w:t>
          </w:r>
        </w:p>
      </w:tc>
    </w:tr>
    <w:tr w:rsidR="00227EED" w14:paraId="0EB566F0" w14:textId="77777777" w:rsidTr="002F71BB">
      <w:trPr>
        <w:trHeight w:val="259"/>
      </w:trPr>
      <w:tc>
        <w:tcPr>
          <w:tcW w:w="2160" w:type="dxa"/>
          <w:shd w:val="clear" w:color="auto" w:fill="auto"/>
        </w:tcPr>
        <w:p w14:paraId="7ED36422" w14:textId="77777777" w:rsidR="00E35CF4" w:rsidRPr="005D283A" w:rsidRDefault="00FE14F8" w:rsidP="0049501A">
          <w:pPr>
            <w:spacing w:line="180" w:lineRule="exact"/>
            <w:rPr>
              <w:sz w:val="13"/>
              <w:szCs w:val="13"/>
            </w:rPr>
          </w:pPr>
          <w:r>
            <w:rPr>
              <w:sz w:val="13"/>
              <w:szCs w:val="13"/>
            </w:rPr>
            <w:t>53056777</w:t>
          </w:r>
        </w:p>
      </w:tc>
    </w:tr>
  </w:tbl>
  <w:p w14:paraId="603ABEF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27EED" w14:paraId="1D7CF2FF" w14:textId="77777777" w:rsidTr="001377D4">
      <w:trPr>
        <w:trHeight w:val="2636"/>
      </w:trPr>
      <w:tc>
        <w:tcPr>
          <w:tcW w:w="737" w:type="dxa"/>
          <w:shd w:val="clear" w:color="auto" w:fill="auto"/>
        </w:tcPr>
        <w:p w14:paraId="583C978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78D5ED3" w14:textId="77777777" w:rsidR="00704845" w:rsidRDefault="00FE14F8" w:rsidP="0047126E">
          <w:pPr>
            <w:framePr w:w="3873" w:h="2625" w:hRule="exact" w:wrap="around" w:vAnchor="page" w:hAnchor="page" w:x="6323" w:y="1"/>
          </w:pPr>
          <w:r>
            <w:rPr>
              <w:noProof/>
              <w:lang w:val="en-US" w:eastAsia="en-US"/>
            </w:rPr>
            <w:drawing>
              <wp:inline distT="0" distB="0" distL="0" distR="0" wp14:anchorId="39B7AA2B" wp14:editId="5608172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57B7D25" w14:textId="77777777" w:rsidR="00483ECA" w:rsidRDefault="00483ECA" w:rsidP="00D037A9"/>
      </w:tc>
    </w:tr>
  </w:tbl>
  <w:p w14:paraId="5D82F28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27EED" w14:paraId="0E757042" w14:textId="77777777" w:rsidTr="0008539E">
      <w:trPr>
        <w:trHeight w:hRule="exact" w:val="572"/>
      </w:trPr>
      <w:tc>
        <w:tcPr>
          <w:tcW w:w="7520" w:type="dxa"/>
          <w:shd w:val="clear" w:color="auto" w:fill="auto"/>
        </w:tcPr>
        <w:p w14:paraId="039F39B4" w14:textId="77777777" w:rsidR="00527BD4" w:rsidRPr="00963440" w:rsidRDefault="00FE14F8" w:rsidP="00210BA3">
          <w:pPr>
            <w:pStyle w:val="Huisstijl-Adres"/>
            <w:spacing w:after="0"/>
          </w:pPr>
          <w:r w:rsidRPr="009E3B07">
            <w:t>&gt;Retouradres </w:t>
          </w:r>
          <w:r>
            <w:t>Postbus 16375 2500 BJ Den Haag</w:t>
          </w:r>
          <w:r w:rsidRPr="009E3B07">
            <w:t xml:space="preserve"> </w:t>
          </w:r>
        </w:p>
      </w:tc>
    </w:tr>
    <w:tr w:rsidR="00227EED" w14:paraId="68B0B52F" w14:textId="77777777" w:rsidTr="00E776C6">
      <w:trPr>
        <w:cantSplit/>
        <w:trHeight w:hRule="exact" w:val="238"/>
      </w:trPr>
      <w:tc>
        <w:tcPr>
          <w:tcW w:w="7520" w:type="dxa"/>
          <w:shd w:val="clear" w:color="auto" w:fill="auto"/>
        </w:tcPr>
        <w:p w14:paraId="4A603A7D" w14:textId="77777777" w:rsidR="00093ABC" w:rsidRPr="00963440" w:rsidRDefault="00093ABC" w:rsidP="00963440"/>
      </w:tc>
    </w:tr>
    <w:tr w:rsidR="00227EED" w14:paraId="1BEB0DCA" w14:textId="77777777" w:rsidTr="00E776C6">
      <w:trPr>
        <w:cantSplit/>
        <w:trHeight w:hRule="exact" w:val="1520"/>
      </w:trPr>
      <w:tc>
        <w:tcPr>
          <w:tcW w:w="7520" w:type="dxa"/>
          <w:shd w:val="clear" w:color="auto" w:fill="auto"/>
        </w:tcPr>
        <w:p w14:paraId="5E23BBDE" w14:textId="77777777" w:rsidR="00A604D3" w:rsidRPr="00963440" w:rsidRDefault="00A604D3" w:rsidP="00963440"/>
      </w:tc>
    </w:tr>
    <w:tr w:rsidR="00227EED" w14:paraId="04B41496" w14:textId="77777777" w:rsidTr="00E776C6">
      <w:trPr>
        <w:trHeight w:hRule="exact" w:val="1077"/>
      </w:trPr>
      <w:tc>
        <w:tcPr>
          <w:tcW w:w="7520" w:type="dxa"/>
          <w:shd w:val="clear" w:color="auto" w:fill="auto"/>
        </w:tcPr>
        <w:p w14:paraId="237CC591" w14:textId="77777777" w:rsidR="00892BA5" w:rsidRPr="00035E67" w:rsidRDefault="00892BA5" w:rsidP="00892BA5">
          <w:pPr>
            <w:tabs>
              <w:tab w:val="left" w:pos="740"/>
            </w:tabs>
            <w:autoSpaceDE w:val="0"/>
            <w:autoSpaceDN w:val="0"/>
            <w:adjustRightInd w:val="0"/>
            <w:rPr>
              <w:rFonts w:cs="Verdana"/>
              <w:szCs w:val="18"/>
            </w:rPr>
          </w:pPr>
        </w:p>
      </w:tc>
    </w:tr>
  </w:tbl>
  <w:p w14:paraId="0B8667DB" w14:textId="77777777" w:rsidR="006F273B" w:rsidRDefault="006F273B" w:rsidP="00BC4AE3">
    <w:pPr>
      <w:pStyle w:val="Koptekst"/>
    </w:pPr>
  </w:p>
  <w:p w14:paraId="3E4AFA3A" w14:textId="77777777" w:rsidR="00153BD0" w:rsidRDefault="00153BD0" w:rsidP="00BC4AE3">
    <w:pPr>
      <w:pStyle w:val="Koptekst"/>
    </w:pPr>
  </w:p>
  <w:p w14:paraId="5D6E495A" w14:textId="77777777" w:rsidR="0044605E" w:rsidRDefault="0044605E" w:rsidP="00BC4AE3">
    <w:pPr>
      <w:pStyle w:val="Koptekst"/>
    </w:pPr>
  </w:p>
  <w:p w14:paraId="6B00EA11" w14:textId="77777777" w:rsidR="0044605E" w:rsidRDefault="0044605E" w:rsidP="00BC4AE3">
    <w:pPr>
      <w:pStyle w:val="Koptekst"/>
    </w:pPr>
  </w:p>
  <w:p w14:paraId="1D208F5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4348DDA">
      <w:start w:val="1"/>
      <w:numFmt w:val="bullet"/>
      <w:pStyle w:val="Lijstopsomteken"/>
      <w:lvlText w:val="•"/>
      <w:lvlJc w:val="left"/>
      <w:pPr>
        <w:tabs>
          <w:tab w:val="num" w:pos="227"/>
        </w:tabs>
        <w:ind w:left="227" w:hanging="227"/>
      </w:pPr>
      <w:rPr>
        <w:rFonts w:ascii="Verdana" w:hAnsi="Verdana" w:hint="default"/>
        <w:sz w:val="18"/>
        <w:szCs w:val="18"/>
      </w:rPr>
    </w:lvl>
    <w:lvl w:ilvl="1" w:tplc="81E485CA" w:tentative="1">
      <w:start w:val="1"/>
      <w:numFmt w:val="bullet"/>
      <w:lvlText w:val="o"/>
      <w:lvlJc w:val="left"/>
      <w:pPr>
        <w:tabs>
          <w:tab w:val="num" w:pos="1440"/>
        </w:tabs>
        <w:ind w:left="1440" w:hanging="360"/>
      </w:pPr>
      <w:rPr>
        <w:rFonts w:ascii="Courier New" w:hAnsi="Courier New" w:cs="Courier New" w:hint="default"/>
      </w:rPr>
    </w:lvl>
    <w:lvl w:ilvl="2" w:tplc="F68C1BDC" w:tentative="1">
      <w:start w:val="1"/>
      <w:numFmt w:val="bullet"/>
      <w:lvlText w:val=""/>
      <w:lvlJc w:val="left"/>
      <w:pPr>
        <w:tabs>
          <w:tab w:val="num" w:pos="2160"/>
        </w:tabs>
        <w:ind w:left="2160" w:hanging="360"/>
      </w:pPr>
      <w:rPr>
        <w:rFonts w:ascii="Wingdings" w:hAnsi="Wingdings" w:hint="default"/>
      </w:rPr>
    </w:lvl>
    <w:lvl w:ilvl="3" w:tplc="31889CA2" w:tentative="1">
      <w:start w:val="1"/>
      <w:numFmt w:val="bullet"/>
      <w:lvlText w:val=""/>
      <w:lvlJc w:val="left"/>
      <w:pPr>
        <w:tabs>
          <w:tab w:val="num" w:pos="2880"/>
        </w:tabs>
        <w:ind w:left="2880" w:hanging="360"/>
      </w:pPr>
      <w:rPr>
        <w:rFonts w:ascii="Symbol" w:hAnsi="Symbol" w:hint="default"/>
      </w:rPr>
    </w:lvl>
    <w:lvl w:ilvl="4" w:tplc="9718E044" w:tentative="1">
      <w:start w:val="1"/>
      <w:numFmt w:val="bullet"/>
      <w:lvlText w:val="o"/>
      <w:lvlJc w:val="left"/>
      <w:pPr>
        <w:tabs>
          <w:tab w:val="num" w:pos="3600"/>
        </w:tabs>
        <w:ind w:left="3600" w:hanging="360"/>
      </w:pPr>
      <w:rPr>
        <w:rFonts w:ascii="Courier New" w:hAnsi="Courier New" w:cs="Courier New" w:hint="default"/>
      </w:rPr>
    </w:lvl>
    <w:lvl w:ilvl="5" w:tplc="3E2EBAFA" w:tentative="1">
      <w:start w:val="1"/>
      <w:numFmt w:val="bullet"/>
      <w:lvlText w:val=""/>
      <w:lvlJc w:val="left"/>
      <w:pPr>
        <w:tabs>
          <w:tab w:val="num" w:pos="4320"/>
        </w:tabs>
        <w:ind w:left="4320" w:hanging="360"/>
      </w:pPr>
      <w:rPr>
        <w:rFonts w:ascii="Wingdings" w:hAnsi="Wingdings" w:hint="default"/>
      </w:rPr>
    </w:lvl>
    <w:lvl w:ilvl="6" w:tplc="7D861B0E" w:tentative="1">
      <w:start w:val="1"/>
      <w:numFmt w:val="bullet"/>
      <w:lvlText w:val=""/>
      <w:lvlJc w:val="left"/>
      <w:pPr>
        <w:tabs>
          <w:tab w:val="num" w:pos="5040"/>
        </w:tabs>
        <w:ind w:left="5040" w:hanging="360"/>
      </w:pPr>
      <w:rPr>
        <w:rFonts w:ascii="Symbol" w:hAnsi="Symbol" w:hint="default"/>
      </w:rPr>
    </w:lvl>
    <w:lvl w:ilvl="7" w:tplc="6BFC3338" w:tentative="1">
      <w:start w:val="1"/>
      <w:numFmt w:val="bullet"/>
      <w:lvlText w:val="o"/>
      <w:lvlJc w:val="left"/>
      <w:pPr>
        <w:tabs>
          <w:tab w:val="num" w:pos="5760"/>
        </w:tabs>
        <w:ind w:left="5760" w:hanging="360"/>
      </w:pPr>
      <w:rPr>
        <w:rFonts w:ascii="Courier New" w:hAnsi="Courier New" w:cs="Courier New" w:hint="default"/>
      </w:rPr>
    </w:lvl>
    <w:lvl w:ilvl="8" w:tplc="6D523A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F5095B2">
      <w:start w:val="1"/>
      <w:numFmt w:val="bullet"/>
      <w:pStyle w:val="Lijstopsomteken2"/>
      <w:lvlText w:val="–"/>
      <w:lvlJc w:val="left"/>
      <w:pPr>
        <w:tabs>
          <w:tab w:val="num" w:pos="227"/>
        </w:tabs>
        <w:ind w:left="227" w:firstLine="0"/>
      </w:pPr>
      <w:rPr>
        <w:rFonts w:ascii="Verdana" w:hAnsi="Verdana" w:hint="default"/>
      </w:rPr>
    </w:lvl>
    <w:lvl w:ilvl="1" w:tplc="62EC829C" w:tentative="1">
      <w:start w:val="1"/>
      <w:numFmt w:val="bullet"/>
      <w:lvlText w:val="o"/>
      <w:lvlJc w:val="left"/>
      <w:pPr>
        <w:tabs>
          <w:tab w:val="num" w:pos="1440"/>
        </w:tabs>
        <w:ind w:left="1440" w:hanging="360"/>
      </w:pPr>
      <w:rPr>
        <w:rFonts w:ascii="Courier New" w:hAnsi="Courier New" w:cs="Courier New" w:hint="default"/>
      </w:rPr>
    </w:lvl>
    <w:lvl w:ilvl="2" w:tplc="409C15D2" w:tentative="1">
      <w:start w:val="1"/>
      <w:numFmt w:val="bullet"/>
      <w:lvlText w:val=""/>
      <w:lvlJc w:val="left"/>
      <w:pPr>
        <w:tabs>
          <w:tab w:val="num" w:pos="2160"/>
        </w:tabs>
        <w:ind w:left="2160" w:hanging="360"/>
      </w:pPr>
      <w:rPr>
        <w:rFonts w:ascii="Wingdings" w:hAnsi="Wingdings" w:hint="default"/>
      </w:rPr>
    </w:lvl>
    <w:lvl w:ilvl="3" w:tplc="84D43282" w:tentative="1">
      <w:start w:val="1"/>
      <w:numFmt w:val="bullet"/>
      <w:lvlText w:val=""/>
      <w:lvlJc w:val="left"/>
      <w:pPr>
        <w:tabs>
          <w:tab w:val="num" w:pos="2880"/>
        </w:tabs>
        <w:ind w:left="2880" w:hanging="360"/>
      </w:pPr>
      <w:rPr>
        <w:rFonts w:ascii="Symbol" w:hAnsi="Symbol" w:hint="default"/>
      </w:rPr>
    </w:lvl>
    <w:lvl w:ilvl="4" w:tplc="349CD46E" w:tentative="1">
      <w:start w:val="1"/>
      <w:numFmt w:val="bullet"/>
      <w:lvlText w:val="o"/>
      <w:lvlJc w:val="left"/>
      <w:pPr>
        <w:tabs>
          <w:tab w:val="num" w:pos="3600"/>
        </w:tabs>
        <w:ind w:left="3600" w:hanging="360"/>
      </w:pPr>
      <w:rPr>
        <w:rFonts w:ascii="Courier New" w:hAnsi="Courier New" w:cs="Courier New" w:hint="default"/>
      </w:rPr>
    </w:lvl>
    <w:lvl w:ilvl="5" w:tplc="2CB238AA" w:tentative="1">
      <w:start w:val="1"/>
      <w:numFmt w:val="bullet"/>
      <w:lvlText w:val=""/>
      <w:lvlJc w:val="left"/>
      <w:pPr>
        <w:tabs>
          <w:tab w:val="num" w:pos="4320"/>
        </w:tabs>
        <w:ind w:left="4320" w:hanging="360"/>
      </w:pPr>
      <w:rPr>
        <w:rFonts w:ascii="Wingdings" w:hAnsi="Wingdings" w:hint="default"/>
      </w:rPr>
    </w:lvl>
    <w:lvl w:ilvl="6" w:tplc="3F9A6CC6" w:tentative="1">
      <w:start w:val="1"/>
      <w:numFmt w:val="bullet"/>
      <w:lvlText w:val=""/>
      <w:lvlJc w:val="left"/>
      <w:pPr>
        <w:tabs>
          <w:tab w:val="num" w:pos="5040"/>
        </w:tabs>
        <w:ind w:left="5040" w:hanging="360"/>
      </w:pPr>
      <w:rPr>
        <w:rFonts w:ascii="Symbol" w:hAnsi="Symbol" w:hint="default"/>
      </w:rPr>
    </w:lvl>
    <w:lvl w:ilvl="7" w:tplc="83E2DB5C" w:tentative="1">
      <w:start w:val="1"/>
      <w:numFmt w:val="bullet"/>
      <w:lvlText w:val="o"/>
      <w:lvlJc w:val="left"/>
      <w:pPr>
        <w:tabs>
          <w:tab w:val="num" w:pos="5760"/>
        </w:tabs>
        <w:ind w:left="5760" w:hanging="360"/>
      </w:pPr>
      <w:rPr>
        <w:rFonts w:ascii="Courier New" w:hAnsi="Courier New" w:cs="Courier New" w:hint="default"/>
      </w:rPr>
    </w:lvl>
    <w:lvl w:ilvl="8" w:tplc="098A67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16577027">
    <w:abstractNumId w:val="10"/>
  </w:num>
  <w:num w:numId="2" w16cid:durableId="381443602">
    <w:abstractNumId w:val="7"/>
  </w:num>
  <w:num w:numId="3" w16cid:durableId="839277490">
    <w:abstractNumId w:val="6"/>
  </w:num>
  <w:num w:numId="4" w16cid:durableId="2110081990">
    <w:abstractNumId w:val="5"/>
  </w:num>
  <w:num w:numId="5" w16cid:durableId="856769508">
    <w:abstractNumId w:val="4"/>
  </w:num>
  <w:num w:numId="6" w16cid:durableId="971594444">
    <w:abstractNumId w:val="8"/>
  </w:num>
  <w:num w:numId="7" w16cid:durableId="116992577">
    <w:abstractNumId w:val="3"/>
  </w:num>
  <w:num w:numId="8" w16cid:durableId="1003633238">
    <w:abstractNumId w:val="2"/>
  </w:num>
  <w:num w:numId="9" w16cid:durableId="1480615862">
    <w:abstractNumId w:val="1"/>
  </w:num>
  <w:num w:numId="10" w16cid:durableId="1197814700">
    <w:abstractNumId w:val="0"/>
  </w:num>
  <w:num w:numId="11" w16cid:durableId="1690175802">
    <w:abstractNumId w:val="9"/>
  </w:num>
  <w:num w:numId="12" w16cid:durableId="1488671504">
    <w:abstractNumId w:val="11"/>
  </w:num>
  <w:num w:numId="13" w16cid:durableId="510341446">
    <w:abstractNumId w:val="13"/>
  </w:num>
  <w:num w:numId="14" w16cid:durableId="119546316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B40"/>
    <w:rsid w:val="00002394"/>
    <w:rsid w:val="00003185"/>
    <w:rsid w:val="00006C55"/>
    <w:rsid w:val="00013862"/>
    <w:rsid w:val="00014599"/>
    <w:rsid w:val="00016012"/>
    <w:rsid w:val="00020189"/>
    <w:rsid w:val="00020EE4"/>
    <w:rsid w:val="00020FCB"/>
    <w:rsid w:val="000217E8"/>
    <w:rsid w:val="000219BE"/>
    <w:rsid w:val="00022D16"/>
    <w:rsid w:val="00023E9A"/>
    <w:rsid w:val="00025A42"/>
    <w:rsid w:val="00025E92"/>
    <w:rsid w:val="00033CDD"/>
    <w:rsid w:val="00034A84"/>
    <w:rsid w:val="00034D28"/>
    <w:rsid w:val="00035E67"/>
    <w:rsid w:val="000366F3"/>
    <w:rsid w:val="000376CF"/>
    <w:rsid w:val="000407BB"/>
    <w:rsid w:val="00041214"/>
    <w:rsid w:val="00042F8A"/>
    <w:rsid w:val="0005404B"/>
    <w:rsid w:val="0005447D"/>
    <w:rsid w:val="000546DE"/>
    <w:rsid w:val="0005600E"/>
    <w:rsid w:val="0006024D"/>
    <w:rsid w:val="00062055"/>
    <w:rsid w:val="00065462"/>
    <w:rsid w:val="00071F28"/>
    <w:rsid w:val="00074079"/>
    <w:rsid w:val="000765B6"/>
    <w:rsid w:val="0008289C"/>
    <w:rsid w:val="0008539E"/>
    <w:rsid w:val="000905F7"/>
    <w:rsid w:val="00092799"/>
    <w:rsid w:val="00092A58"/>
    <w:rsid w:val="00092A99"/>
    <w:rsid w:val="00092C5F"/>
    <w:rsid w:val="00093ABC"/>
    <w:rsid w:val="00096680"/>
    <w:rsid w:val="000A0F36"/>
    <w:rsid w:val="000A174A"/>
    <w:rsid w:val="000A3E0A"/>
    <w:rsid w:val="000A6026"/>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21DF"/>
    <w:rsid w:val="00103894"/>
    <w:rsid w:val="00104B4D"/>
    <w:rsid w:val="00105677"/>
    <w:rsid w:val="001177B4"/>
    <w:rsid w:val="00121FE7"/>
    <w:rsid w:val="00122CF9"/>
    <w:rsid w:val="00123704"/>
    <w:rsid w:val="001270C7"/>
    <w:rsid w:val="00132540"/>
    <w:rsid w:val="001377D4"/>
    <w:rsid w:val="00142E41"/>
    <w:rsid w:val="00144DA5"/>
    <w:rsid w:val="0014786A"/>
    <w:rsid w:val="001516A4"/>
    <w:rsid w:val="00151E5F"/>
    <w:rsid w:val="00153BD0"/>
    <w:rsid w:val="001569AB"/>
    <w:rsid w:val="00164D63"/>
    <w:rsid w:val="0016725C"/>
    <w:rsid w:val="00167DE5"/>
    <w:rsid w:val="0017008F"/>
    <w:rsid w:val="001726F3"/>
    <w:rsid w:val="00172BF9"/>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22B5"/>
    <w:rsid w:val="001D4C18"/>
    <w:rsid w:val="001E0256"/>
    <w:rsid w:val="001E34C6"/>
    <w:rsid w:val="001E5581"/>
    <w:rsid w:val="001F1020"/>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2658A"/>
    <w:rsid w:val="00227EED"/>
    <w:rsid w:val="002309A8"/>
    <w:rsid w:val="00236CFE"/>
    <w:rsid w:val="002428E3"/>
    <w:rsid w:val="0024430A"/>
    <w:rsid w:val="00245FF7"/>
    <w:rsid w:val="00253B65"/>
    <w:rsid w:val="0026060B"/>
    <w:rsid w:val="00260BAF"/>
    <w:rsid w:val="002610A6"/>
    <w:rsid w:val="00263FD6"/>
    <w:rsid w:val="00264662"/>
    <w:rsid w:val="002650F7"/>
    <w:rsid w:val="0026686B"/>
    <w:rsid w:val="00273F3B"/>
    <w:rsid w:val="00274DB7"/>
    <w:rsid w:val="00275984"/>
    <w:rsid w:val="00276199"/>
    <w:rsid w:val="002761D5"/>
    <w:rsid w:val="002768F3"/>
    <w:rsid w:val="00276DA4"/>
    <w:rsid w:val="00280F74"/>
    <w:rsid w:val="00285068"/>
    <w:rsid w:val="00286998"/>
    <w:rsid w:val="00291AB7"/>
    <w:rsid w:val="0029422B"/>
    <w:rsid w:val="00294DCB"/>
    <w:rsid w:val="002A06CE"/>
    <w:rsid w:val="002A2A5A"/>
    <w:rsid w:val="002A37B5"/>
    <w:rsid w:val="002A6722"/>
    <w:rsid w:val="002B153C"/>
    <w:rsid w:val="002B22CB"/>
    <w:rsid w:val="002B52FC"/>
    <w:rsid w:val="002C26D0"/>
    <w:rsid w:val="002C2830"/>
    <w:rsid w:val="002C3CE0"/>
    <w:rsid w:val="002C40AF"/>
    <w:rsid w:val="002D001A"/>
    <w:rsid w:val="002D28E2"/>
    <w:rsid w:val="002D307F"/>
    <w:rsid w:val="002D317B"/>
    <w:rsid w:val="002D3587"/>
    <w:rsid w:val="002D3F4E"/>
    <w:rsid w:val="002D502D"/>
    <w:rsid w:val="002D6C72"/>
    <w:rsid w:val="002E0F69"/>
    <w:rsid w:val="002E1572"/>
    <w:rsid w:val="002E1D51"/>
    <w:rsid w:val="002E2142"/>
    <w:rsid w:val="002E2DA3"/>
    <w:rsid w:val="002E4CF2"/>
    <w:rsid w:val="002E6FC0"/>
    <w:rsid w:val="002F258D"/>
    <w:rsid w:val="002F3F37"/>
    <w:rsid w:val="002F42C6"/>
    <w:rsid w:val="002F493B"/>
    <w:rsid w:val="002F4ED5"/>
    <w:rsid w:val="002F50BE"/>
    <w:rsid w:val="002F5147"/>
    <w:rsid w:val="002F5A0B"/>
    <w:rsid w:val="002F71BB"/>
    <w:rsid w:val="002F7ABD"/>
    <w:rsid w:val="00302F3D"/>
    <w:rsid w:val="00307B3C"/>
    <w:rsid w:val="00310EF2"/>
    <w:rsid w:val="003115A6"/>
    <w:rsid w:val="00312597"/>
    <w:rsid w:val="00322836"/>
    <w:rsid w:val="0033249B"/>
    <w:rsid w:val="00334154"/>
    <w:rsid w:val="003341D0"/>
    <w:rsid w:val="003372C4"/>
    <w:rsid w:val="00340903"/>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1A2E"/>
    <w:rsid w:val="0037396C"/>
    <w:rsid w:val="0037421D"/>
    <w:rsid w:val="00374412"/>
    <w:rsid w:val="00376093"/>
    <w:rsid w:val="00376DF9"/>
    <w:rsid w:val="0037715E"/>
    <w:rsid w:val="00383DA1"/>
    <w:rsid w:val="00385F30"/>
    <w:rsid w:val="00387600"/>
    <w:rsid w:val="00392357"/>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00C0"/>
    <w:rsid w:val="003D39EC"/>
    <w:rsid w:val="003D40EA"/>
    <w:rsid w:val="003E2CA6"/>
    <w:rsid w:val="003E3DD5"/>
    <w:rsid w:val="003E5B93"/>
    <w:rsid w:val="003F07C6"/>
    <w:rsid w:val="003F0B9D"/>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28FB"/>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A7BCC"/>
    <w:rsid w:val="004A7E16"/>
    <w:rsid w:val="004B5465"/>
    <w:rsid w:val="004B6487"/>
    <w:rsid w:val="004B70F0"/>
    <w:rsid w:val="004C0035"/>
    <w:rsid w:val="004C1299"/>
    <w:rsid w:val="004C3833"/>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14ED"/>
    <w:rsid w:val="005565F9"/>
    <w:rsid w:val="005639D2"/>
    <w:rsid w:val="00563B99"/>
    <w:rsid w:val="00565739"/>
    <w:rsid w:val="00567693"/>
    <w:rsid w:val="00572F1E"/>
    <w:rsid w:val="00573041"/>
    <w:rsid w:val="00575B1B"/>
    <w:rsid w:val="00575B80"/>
    <w:rsid w:val="00577559"/>
    <w:rsid w:val="005819CE"/>
    <w:rsid w:val="0058298D"/>
    <w:rsid w:val="00590595"/>
    <w:rsid w:val="00593C2B"/>
    <w:rsid w:val="00595231"/>
    <w:rsid w:val="00595CBB"/>
    <w:rsid w:val="00596166"/>
    <w:rsid w:val="00597F64"/>
    <w:rsid w:val="005A1AF5"/>
    <w:rsid w:val="005A207F"/>
    <w:rsid w:val="005A2527"/>
    <w:rsid w:val="005A2F35"/>
    <w:rsid w:val="005A7512"/>
    <w:rsid w:val="005B3441"/>
    <w:rsid w:val="005B463E"/>
    <w:rsid w:val="005B4D0C"/>
    <w:rsid w:val="005B4FAC"/>
    <w:rsid w:val="005B5D8B"/>
    <w:rsid w:val="005C34E1"/>
    <w:rsid w:val="005C3FE0"/>
    <w:rsid w:val="005C4C82"/>
    <w:rsid w:val="005C740C"/>
    <w:rsid w:val="005D283A"/>
    <w:rsid w:val="005D5686"/>
    <w:rsid w:val="005D625B"/>
    <w:rsid w:val="005E3322"/>
    <w:rsid w:val="005E436C"/>
    <w:rsid w:val="005E64E2"/>
    <w:rsid w:val="005F5914"/>
    <w:rsid w:val="005F62D3"/>
    <w:rsid w:val="005F6D11"/>
    <w:rsid w:val="00600CF0"/>
    <w:rsid w:val="006048F4"/>
    <w:rsid w:val="0060660A"/>
    <w:rsid w:val="00610A24"/>
    <w:rsid w:val="00613B1D"/>
    <w:rsid w:val="006159A1"/>
    <w:rsid w:val="00617311"/>
    <w:rsid w:val="00617A44"/>
    <w:rsid w:val="006202B6"/>
    <w:rsid w:val="006205C0"/>
    <w:rsid w:val="00623CB2"/>
    <w:rsid w:val="00623D6C"/>
    <w:rsid w:val="006253BA"/>
    <w:rsid w:val="00625CD0"/>
    <w:rsid w:val="0062627D"/>
    <w:rsid w:val="00627432"/>
    <w:rsid w:val="00635031"/>
    <w:rsid w:val="0063554F"/>
    <w:rsid w:val="0064192A"/>
    <w:rsid w:val="00642768"/>
    <w:rsid w:val="006448E4"/>
    <w:rsid w:val="00645414"/>
    <w:rsid w:val="0065244E"/>
    <w:rsid w:val="006534D0"/>
    <w:rsid w:val="00653606"/>
    <w:rsid w:val="006610E9"/>
    <w:rsid w:val="00661591"/>
    <w:rsid w:val="00662A78"/>
    <w:rsid w:val="00663187"/>
    <w:rsid w:val="0066632F"/>
    <w:rsid w:val="00670CB8"/>
    <w:rsid w:val="00674A89"/>
    <w:rsid w:val="00674F3D"/>
    <w:rsid w:val="00682E02"/>
    <w:rsid w:val="00685545"/>
    <w:rsid w:val="006864B3"/>
    <w:rsid w:val="00686AED"/>
    <w:rsid w:val="00687511"/>
    <w:rsid w:val="00692B26"/>
    <w:rsid w:val="00692BA9"/>
    <w:rsid w:val="00692C30"/>
    <w:rsid w:val="00692D64"/>
    <w:rsid w:val="006A10F8"/>
    <w:rsid w:val="006A2100"/>
    <w:rsid w:val="006B0BF3"/>
    <w:rsid w:val="006B1521"/>
    <w:rsid w:val="006B2A77"/>
    <w:rsid w:val="006B421D"/>
    <w:rsid w:val="006B5187"/>
    <w:rsid w:val="006B775E"/>
    <w:rsid w:val="006B7B87"/>
    <w:rsid w:val="006B7BC7"/>
    <w:rsid w:val="006C0013"/>
    <w:rsid w:val="006C2093"/>
    <w:rsid w:val="006C2278"/>
    <w:rsid w:val="006C2535"/>
    <w:rsid w:val="006C311B"/>
    <w:rsid w:val="006C441E"/>
    <w:rsid w:val="006C4B90"/>
    <w:rsid w:val="006C54E0"/>
    <w:rsid w:val="006D1016"/>
    <w:rsid w:val="006D17F2"/>
    <w:rsid w:val="006D1BCE"/>
    <w:rsid w:val="006D2D53"/>
    <w:rsid w:val="006E3546"/>
    <w:rsid w:val="006E3FA9"/>
    <w:rsid w:val="006E549E"/>
    <w:rsid w:val="006E7D82"/>
    <w:rsid w:val="006F038F"/>
    <w:rsid w:val="006F0F93"/>
    <w:rsid w:val="006F273B"/>
    <w:rsid w:val="006F31F2"/>
    <w:rsid w:val="00704845"/>
    <w:rsid w:val="00706AB3"/>
    <w:rsid w:val="00714DC5"/>
    <w:rsid w:val="00715237"/>
    <w:rsid w:val="007174F4"/>
    <w:rsid w:val="00721D2E"/>
    <w:rsid w:val="007242CC"/>
    <w:rsid w:val="00724A8B"/>
    <w:rsid w:val="00724CA3"/>
    <w:rsid w:val="007254A5"/>
    <w:rsid w:val="00725748"/>
    <w:rsid w:val="00727964"/>
    <w:rsid w:val="00727AAC"/>
    <w:rsid w:val="00735D88"/>
    <w:rsid w:val="0073720D"/>
    <w:rsid w:val="00737507"/>
    <w:rsid w:val="00740712"/>
    <w:rsid w:val="00741309"/>
    <w:rsid w:val="00742AB9"/>
    <w:rsid w:val="00751A6A"/>
    <w:rsid w:val="00754AD6"/>
    <w:rsid w:val="00754FBF"/>
    <w:rsid w:val="00756D99"/>
    <w:rsid w:val="007615AC"/>
    <w:rsid w:val="00764585"/>
    <w:rsid w:val="00767FEF"/>
    <w:rsid w:val="007709EF"/>
    <w:rsid w:val="00783559"/>
    <w:rsid w:val="007846ED"/>
    <w:rsid w:val="007851C4"/>
    <w:rsid w:val="00785C3B"/>
    <w:rsid w:val="007913AD"/>
    <w:rsid w:val="00797AA5"/>
    <w:rsid w:val="007A26BD"/>
    <w:rsid w:val="007A4105"/>
    <w:rsid w:val="007A4F0E"/>
    <w:rsid w:val="007A514C"/>
    <w:rsid w:val="007B0D8E"/>
    <w:rsid w:val="007B4503"/>
    <w:rsid w:val="007C03C9"/>
    <w:rsid w:val="007C16D8"/>
    <w:rsid w:val="007C406E"/>
    <w:rsid w:val="007C5183"/>
    <w:rsid w:val="007C73E1"/>
    <w:rsid w:val="007C7573"/>
    <w:rsid w:val="007D5C1B"/>
    <w:rsid w:val="007D6C7A"/>
    <w:rsid w:val="007E14E4"/>
    <w:rsid w:val="007E2B20"/>
    <w:rsid w:val="007F5331"/>
    <w:rsid w:val="00800CCA"/>
    <w:rsid w:val="008020F2"/>
    <w:rsid w:val="008039DD"/>
    <w:rsid w:val="00806120"/>
    <w:rsid w:val="00810C93"/>
    <w:rsid w:val="00810F7B"/>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83921"/>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480"/>
    <w:rsid w:val="008C356D"/>
    <w:rsid w:val="008C368F"/>
    <w:rsid w:val="008D1583"/>
    <w:rsid w:val="008D3C2C"/>
    <w:rsid w:val="008E0B3F"/>
    <w:rsid w:val="008E1341"/>
    <w:rsid w:val="008E3932"/>
    <w:rsid w:val="008E49AD"/>
    <w:rsid w:val="008E698E"/>
    <w:rsid w:val="008F123F"/>
    <w:rsid w:val="008F2584"/>
    <w:rsid w:val="008F3246"/>
    <w:rsid w:val="008F3C1B"/>
    <w:rsid w:val="008F508C"/>
    <w:rsid w:val="0090271B"/>
    <w:rsid w:val="00904277"/>
    <w:rsid w:val="00904F5C"/>
    <w:rsid w:val="00910642"/>
    <w:rsid w:val="00910DDF"/>
    <w:rsid w:val="00921861"/>
    <w:rsid w:val="00924639"/>
    <w:rsid w:val="0092611E"/>
    <w:rsid w:val="00926F1F"/>
    <w:rsid w:val="00926F4B"/>
    <w:rsid w:val="00930B13"/>
    <w:rsid w:val="009311C8"/>
    <w:rsid w:val="0093199F"/>
    <w:rsid w:val="009321D0"/>
    <w:rsid w:val="00933376"/>
    <w:rsid w:val="00933A2F"/>
    <w:rsid w:val="0094000D"/>
    <w:rsid w:val="00940206"/>
    <w:rsid w:val="00940998"/>
    <w:rsid w:val="00941B16"/>
    <w:rsid w:val="00941D6C"/>
    <w:rsid w:val="00946703"/>
    <w:rsid w:val="00950892"/>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1D9C"/>
    <w:rsid w:val="009B554B"/>
    <w:rsid w:val="009B5846"/>
    <w:rsid w:val="009B601B"/>
    <w:rsid w:val="009C3F20"/>
    <w:rsid w:val="009C64FB"/>
    <w:rsid w:val="009C7CA1"/>
    <w:rsid w:val="009D043D"/>
    <w:rsid w:val="009D2C9E"/>
    <w:rsid w:val="009D716F"/>
    <w:rsid w:val="009D7358"/>
    <w:rsid w:val="009E3B07"/>
    <w:rsid w:val="009E40FC"/>
    <w:rsid w:val="009F3259"/>
    <w:rsid w:val="009F541F"/>
    <w:rsid w:val="00A056DE"/>
    <w:rsid w:val="00A0678A"/>
    <w:rsid w:val="00A1289E"/>
    <w:rsid w:val="00A128AD"/>
    <w:rsid w:val="00A20730"/>
    <w:rsid w:val="00A21E76"/>
    <w:rsid w:val="00A22F53"/>
    <w:rsid w:val="00A23BC8"/>
    <w:rsid w:val="00A2531F"/>
    <w:rsid w:val="00A30E68"/>
    <w:rsid w:val="00A31933"/>
    <w:rsid w:val="00A32073"/>
    <w:rsid w:val="00A34AA0"/>
    <w:rsid w:val="00A36359"/>
    <w:rsid w:val="00A41FE2"/>
    <w:rsid w:val="00A421A1"/>
    <w:rsid w:val="00A425DB"/>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41AE"/>
    <w:rsid w:val="00B80DB6"/>
    <w:rsid w:val="00B81AD2"/>
    <w:rsid w:val="00B81AEC"/>
    <w:rsid w:val="00B82FDF"/>
    <w:rsid w:val="00B85A66"/>
    <w:rsid w:val="00B85ED4"/>
    <w:rsid w:val="00B85F07"/>
    <w:rsid w:val="00B91CFC"/>
    <w:rsid w:val="00B93893"/>
    <w:rsid w:val="00B975C4"/>
    <w:rsid w:val="00BA439D"/>
    <w:rsid w:val="00BA7E0A"/>
    <w:rsid w:val="00BB61B0"/>
    <w:rsid w:val="00BC0D9E"/>
    <w:rsid w:val="00BC3B53"/>
    <w:rsid w:val="00BC3B96"/>
    <w:rsid w:val="00BC4008"/>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57394"/>
    <w:rsid w:val="00C619A7"/>
    <w:rsid w:val="00C64E34"/>
    <w:rsid w:val="00C6545E"/>
    <w:rsid w:val="00C704C9"/>
    <w:rsid w:val="00C70840"/>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D70BE"/>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3F8B"/>
    <w:rsid w:val="00D14D1D"/>
    <w:rsid w:val="00D15843"/>
    <w:rsid w:val="00D17084"/>
    <w:rsid w:val="00D1791D"/>
    <w:rsid w:val="00D21E4B"/>
    <w:rsid w:val="00D22588"/>
    <w:rsid w:val="00D22689"/>
    <w:rsid w:val="00D23522"/>
    <w:rsid w:val="00D264D6"/>
    <w:rsid w:val="00D30685"/>
    <w:rsid w:val="00D328F3"/>
    <w:rsid w:val="00D33144"/>
    <w:rsid w:val="00D33BF0"/>
    <w:rsid w:val="00D33F30"/>
    <w:rsid w:val="00D34892"/>
    <w:rsid w:val="00D36088"/>
    <w:rsid w:val="00D36447"/>
    <w:rsid w:val="00D41CE8"/>
    <w:rsid w:val="00D44B73"/>
    <w:rsid w:val="00D464B4"/>
    <w:rsid w:val="00D50C57"/>
    <w:rsid w:val="00D516BE"/>
    <w:rsid w:val="00D5423B"/>
    <w:rsid w:val="00D5448B"/>
    <w:rsid w:val="00D54F4E"/>
    <w:rsid w:val="00D604B3"/>
    <w:rsid w:val="00D60BA4"/>
    <w:rsid w:val="00D62419"/>
    <w:rsid w:val="00D62AD8"/>
    <w:rsid w:val="00D63F45"/>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12A"/>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148E"/>
    <w:rsid w:val="00DF2583"/>
    <w:rsid w:val="00DF2D4E"/>
    <w:rsid w:val="00DF3E62"/>
    <w:rsid w:val="00DF4D7F"/>
    <w:rsid w:val="00DF4E80"/>
    <w:rsid w:val="00DF528D"/>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5164"/>
    <w:rsid w:val="00E468E4"/>
    <w:rsid w:val="00E51469"/>
    <w:rsid w:val="00E5269E"/>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382D"/>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3D80"/>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019F"/>
    <w:rsid w:val="00F80899"/>
    <w:rsid w:val="00F845B4"/>
    <w:rsid w:val="00F8713B"/>
    <w:rsid w:val="00F904FB"/>
    <w:rsid w:val="00F93F9E"/>
    <w:rsid w:val="00F950BC"/>
    <w:rsid w:val="00FA2CD7"/>
    <w:rsid w:val="00FA36E4"/>
    <w:rsid w:val="00FA5AD5"/>
    <w:rsid w:val="00FA7882"/>
    <w:rsid w:val="00FB06ED"/>
    <w:rsid w:val="00FC08A4"/>
    <w:rsid w:val="00FC202F"/>
    <w:rsid w:val="00FC3165"/>
    <w:rsid w:val="00FC36AB"/>
    <w:rsid w:val="00FC4300"/>
    <w:rsid w:val="00FC7F66"/>
    <w:rsid w:val="00FD410B"/>
    <w:rsid w:val="00FD5776"/>
    <w:rsid w:val="00FD6A55"/>
    <w:rsid w:val="00FD6CF9"/>
    <w:rsid w:val="00FE14F8"/>
    <w:rsid w:val="00FE1CB6"/>
    <w:rsid w:val="00FE486B"/>
    <w:rsid w:val="00FE4F08"/>
    <w:rsid w:val="00FF192E"/>
    <w:rsid w:val="00FF2644"/>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C986B"/>
  <w15:docId w15:val="{7EBC708F-4B97-44AC-BE98-296C2236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Revisie">
    <w:name w:val="Revision"/>
    <w:hidden/>
    <w:uiPriority w:val="99"/>
    <w:semiHidden/>
    <w:rsid w:val="004628FB"/>
    <w:rPr>
      <w:rFonts w:ascii="Verdana" w:hAnsi="Verdana"/>
      <w:sz w:val="18"/>
      <w:szCs w:val="24"/>
      <w:lang w:val="nl-NL" w:eastAsia="nl-NL"/>
    </w:rPr>
  </w:style>
  <w:style w:type="character" w:styleId="Verwijzingopmerking">
    <w:name w:val="annotation reference"/>
    <w:basedOn w:val="Standaardalinea-lettertype"/>
    <w:rsid w:val="004628FB"/>
    <w:rPr>
      <w:sz w:val="16"/>
      <w:szCs w:val="16"/>
    </w:rPr>
  </w:style>
  <w:style w:type="paragraph" w:styleId="Tekstopmerking">
    <w:name w:val="annotation text"/>
    <w:basedOn w:val="Standaard"/>
    <w:link w:val="TekstopmerkingChar"/>
    <w:rsid w:val="004628FB"/>
    <w:pPr>
      <w:spacing w:line="240" w:lineRule="auto"/>
    </w:pPr>
    <w:rPr>
      <w:sz w:val="20"/>
      <w:szCs w:val="20"/>
    </w:rPr>
  </w:style>
  <w:style w:type="character" w:customStyle="1" w:styleId="TekstopmerkingChar">
    <w:name w:val="Tekst opmerking Char"/>
    <w:basedOn w:val="Standaardalinea-lettertype"/>
    <w:link w:val="Tekstopmerking"/>
    <w:rsid w:val="004628FB"/>
    <w:rPr>
      <w:rFonts w:ascii="Verdana" w:hAnsi="Verdana"/>
      <w:lang w:val="nl-NL" w:eastAsia="nl-NL"/>
    </w:rPr>
  </w:style>
  <w:style w:type="paragraph" w:styleId="Onderwerpvanopmerking">
    <w:name w:val="annotation subject"/>
    <w:basedOn w:val="Tekstopmerking"/>
    <w:next w:val="Tekstopmerking"/>
    <w:link w:val="OnderwerpvanopmerkingChar"/>
    <w:rsid w:val="004628FB"/>
    <w:rPr>
      <w:b/>
      <w:bCs/>
    </w:rPr>
  </w:style>
  <w:style w:type="character" w:customStyle="1" w:styleId="OnderwerpvanopmerkingChar">
    <w:name w:val="Onderwerp van opmerking Char"/>
    <w:basedOn w:val="TekstopmerkingChar"/>
    <w:link w:val="Onderwerpvanopmerking"/>
    <w:rsid w:val="004628FB"/>
    <w:rPr>
      <w:rFonts w:ascii="Verdana" w:hAnsi="Verdana"/>
      <w:b/>
      <w:bCs/>
      <w:lang w:val="nl-NL" w:eastAsia="nl-NL"/>
    </w:rPr>
  </w:style>
  <w:style w:type="character" w:styleId="Voetnootmarkering">
    <w:name w:val="footnote reference"/>
    <w:basedOn w:val="Standaardalinea-lettertype"/>
    <w:rsid w:val="00941D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637</ap:Words>
  <ap:Characters>3766</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2025-07-10T11:33:00.0000000Z</dcterms:created>
  <dcterms:modified xsi:type="dcterms:W3CDTF">2025-07-10T13:46:00.0000000Z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O229ROO</vt:lpwstr>
  </property>
  <property fmtid="{D5CDD505-2E9C-101B-9397-08002B2CF9AE}" pid="3" name="Author">
    <vt:lpwstr>O229ROO</vt:lpwstr>
  </property>
  <property fmtid="{D5CDD505-2E9C-101B-9397-08002B2CF9AE}" pid="4" name="cs_objectid">
    <vt:lpwstr>53208834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Invulling financieringsinstrument</vt:lpwstr>
  </property>
  <property fmtid="{D5CDD505-2E9C-101B-9397-08002B2CF9AE}" pid="9" name="ocw_directie">
    <vt:lpwstr>OWB/A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O229ROO</vt:lpwstr>
  </property>
</Properties>
</file>