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5D50" w:rsidP="00EE2A9D" w:rsidRDefault="004C5D50" w14:paraId="53C11FBE" w14:textId="77777777"/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EE2A9D" w14:paraId="662BD6F7" w14:textId="39B79AF9"/>
        <w:p w:rsidR="00CD5856" w:rsidP="00553D64" w:rsidRDefault="00000000" w14:paraId="339B4C36" w14:textId="374405A1">
          <w:pPr>
            <w:spacing w:line="240" w:lineRule="auto"/>
            <w:sectPr w:rsidR="00CD5856" w:rsidSect="003C472B">
              <w:headerReference w:type="default" r:id="rId9"/>
              <w:footerReference w:type="default" r:id="rId10"/>
              <w:type w:val="continuous"/>
              <w:pgSz w:w="11905" w:h="16837"/>
              <w:pgMar w:top="2948" w:right="2778" w:bottom="1049" w:left="1588" w:header="6521" w:footer="709" w:gutter="0"/>
              <w:pgNumType w:start="1"/>
              <w:cols w:space="708"/>
              <w:docGrid w:linePitch="326"/>
            </w:sectPr>
          </w:pPr>
        </w:p>
      </w:sdtContent>
    </w:sdt>
    <w:p w:rsidR="00553D64" w:rsidP="00553D64" w:rsidRDefault="00553D64" w14:paraId="43E9CCA8" w14:textId="77777777">
      <w:r>
        <w:t xml:space="preserve">Geachte voorzitter, </w:t>
      </w:r>
    </w:p>
    <w:p w:rsidR="00553D64" w:rsidP="00553D64" w:rsidRDefault="00553D64" w14:paraId="7B5D2078" w14:textId="77777777"/>
    <w:p w:rsidR="00553D64" w:rsidP="00553D64" w:rsidRDefault="00553D64" w14:paraId="3EB39AD3" w14:textId="3DFF355A">
      <w:r>
        <w:t xml:space="preserve">Hierbij </w:t>
      </w:r>
      <w:r w:rsidR="00D413E3">
        <w:t>informeren</w:t>
      </w:r>
      <w:r>
        <w:t xml:space="preserve"> wij uw Kamer </w:t>
      </w:r>
      <w:r w:rsidR="00D413E3">
        <w:t>over de</w:t>
      </w:r>
      <w:r>
        <w:t xml:space="preserve"> stand van zaken van een divers aantal moties en toezeggingen. </w:t>
      </w:r>
      <w:r w:rsidR="00D413E3">
        <w:t xml:space="preserve">Voor elk van deze moties en toezeggingen is een passage opgenomen in de bijlage, welke </w:t>
      </w:r>
      <w:r w:rsidR="006E459E">
        <w:t>is</w:t>
      </w:r>
      <w:r w:rsidR="00D413E3">
        <w:t xml:space="preserve"> onderverdeeld naar verantwoordelijke bewindspersoon. </w:t>
      </w:r>
    </w:p>
    <w:p w:rsidR="00553D64" w:rsidP="00553D64" w:rsidRDefault="00553D64" w14:paraId="0B47549E" w14:textId="77777777"/>
    <w:p w:rsidR="00553D64" w:rsidP="00553D64" w:rsidRDefault="00553D64" w14:paraId="4A85DB35" w14:textId="1E98223A">
      <w:r>
        <w:t>Een aantal van de moties en toezegging</w:t>
      </w:r>
      <w:r w:rsidR="00470F47">
        <w:t>en</w:t>
      </w:r>
      <w:r>
        <w:t xml:space="preserve"> word</w:t>
      </w:r>
      <w:r w:rsidR="00470F47">
        <w:t>t</w:t>
      </w:r>
      <w:r>
        <w:t xml:space="preserve"> met deze brief </w:t>
      </w:r>
      <w:r w:rsidR="001F2B4C">
        <w:t>afge</w:t>
      </w:r>
      <w:r>
        <w:t>daan en over de rest wordt uw Kamer kort geïnformeerd met de stand van zaken.</w:t>
      </w:r>
    </w:p>
    <w:p w:rsidR="00553D64" w:rsidP="00553D64" w:rsidRDefault="00553D64" w14:paraId="0C3767BC" w14:textId="77777777"/>
    <w:p w:rsidRPr="008D59C5" w:rsidR="00334C45" w:rsidRDefault="00553D64" w14:paraId="0C3AD03C" w14:textId="24811295">
      <w:r>
        <w:t>Naast informatie over moties en toezeggingen word</w:t>
      </w:r>
      <w:r w:rsidR="0092293B">
        <w:t>en</w:t>
      </w:r>
      <w:r>
        <w:t xml:space="preserve"> met deze brief ook </w:t>
      </w:r>
      <w:r w:rsidR="005438B7">
        <w:t xml:space="preserve">zes </w:t>
      </w:r>
      <w:r>
        <w:t>rapporten aangeboden.</w:t>
      </w:r>
    </w:p>
    <w:p w:rsidR="009A62D0" w:rsidP="009A62D0" w:rsidRDefault="009A62D0" w14:paraId="5D0E257F" w14:textId="77777777">
      <w:pPr>
        <w:pStyle w:val="Huisstijl-Slotzin"/>
        <w:contextualSpacing/>
      </w:pPr>
      <w:bookmarkStart w:name="_Hlk168993446" w:id="1"/>
      <w:bookmarkStart w:name="_Hlk155879847" w:id="2"/>
      <w:r>
        <w:t>Hoogachtend,</w:t>
      </w:r>
    </w:p>
    <w:p w:rsidR="009A62D0" w:rsidP="009A62D0" w:rsidRDefault="009A62D0" w14:paraId="02C14E7C" w14:textId="77777777">
      <w:pPr>
        <w:pStyle w:val="Huisstijl-Ondertekeningvervolg"/>
        <w:contextualSpacing/>
        <w:rPr>
          <w:i w:val="0"/>
          <w:iCs/>
        </w:rPr>
      </w:pPr>
    </w:p>
    <w:p w:rsidR="009A62D0" w:rsidP="009A62D0" w:rsidRDefault="009A62D0" w14:paraId="521F5C92" w14:textId="3256128B">
      <w:pPr>
        <w:spacing w:line="240" w:lineRule="atLeast"/>
        <w:jc w:val="both"/>
        <w:rPr>
          <w:rFonts w:eastAsia="SimSun"/>
        </w:rPr>
      </w:pPr>
      <w:r w:rsidRPr="00313F54">
        <w:rPr>
          <w:iCs/>
        </w:rPr>
        <w:t xml:space="preserve">de minister </w:t>
      </w:r>
      <w:r>
        <w:rPr>
          <w:iCs/>
        </w:rPr>
        <w:t xml:space="preserve">van </w:t>
      </w:r>
      <w:r w:rsidRPr="00313F54">
        <w:rPr>
          <w:iCs/>
        </w:rPr>
        <w:t>Volksgezondheid,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7A681B">
        <w:rPr>
          <w:rFonts w:eastAsia="SimSun"/>
        </w:rPr>
        <w:t>de staatssecretaris</w:t>
      </w:r>
      <w:r>
        <w:rPr>
          <w:rFonts w:eastAsia="SimSun"/>
        </w:rPr>
        <w:t xml:space="preserve"> Langdurige</w:t>
      </w:r>
    </w:p>
    <w:p w:rsidRPr="007A681B" w:rsidR="009A62D0" w:rsidP="009A62D0" w:rsidRDefault="009A62D0" w14:paraId="119D9B7C" w14:textId="2CE3984A">
      <w:pPr>
        <w:spacing w:line="240" w:lineRule="atLeast"/>
        <w:jc w:val="both"/>
        <w:rPr>
          <w:rFonts w:eastAsia="SimSun"/>
        </w:rPr>
      </w:pPr>
      <w:r w:rsidRPr="00313F54">
        <w:rPr>
          <w:iCs/>
        </w:rPr>
        <w:t>Welzijn en Sport,</w:t>
      </w:r>
      <w:r w:rsidRPr="009A62D0">
        <w:rPr>
          <w:rFonts w:eastAsia="SimSun"/>
        </w:rPr>
        <w:t xml:space="preserve">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en Maatschappelijke Zorg</w:t>
      </w:r>
      <w:r w:rsidRPr="007A681B">
        <w:rPr>
          <w:rFonts w:eastAsia="SimSun"/>
        </w:rPr>
        <w:t>,</w:t>
      </w:r>
    </w:p>
    <w:p w:rsidRPr="00313F54" w:rsidR="009A62D0" w:rsidP="009A62D0" w:rsidRDefault="009A62D0" w14:paraId="2BE673BA" w14:textId="66629BDE">
      <w:pPr>
        <w:pStyle w:val="Huisstijl-Ondertekeningvervolg"/>
        <w:rPr>
          <w:i w:val="0"/>
          <w:iCs/>
        </w:rPr>
      </w:pPr>
    </w:p>
    <w:p w:rsidRPr="00691361" w:rsidR="009A62D0" w:rsidP="009A62D0" w:rsidRDefault="009A62D0" w14:paraId="42F27552" w14:textId="77777777">
      <w:pPr>
        <w:pStyle w:val="Huisstijl-Ondertekening"/>
      </w:pPr>
    </w:p>
    <w:p w:rsidRPr="00691361" w:rsidR="009A62D0" w:rsidP="009A62D0" w:rsidRDefault="009A62D0" w14:paraId="6A8BA0F4" w14:textId="77777777">
      <w:pPr>
        <w:pStyle w:val="Huisstijl-Ondertekeningvervolg"/>
        <w:rPr>
          <w:i w:val="0"/>
        </w:rPr>
      </w:pPr>
    </w:p>
    <w:p w:rsidRPr="00691361" w:rsidR="009A62D0" w:rsidP="009A62D0" w:rsidRDefault="009A62D0" w14:paraId="09AAAC80" w14:textId="77777777">
      <w:pPr>
        <w:pStyle w:val="Huisstijl-Ondertekeningvervolg"/>
        <w:rPr>
          <w:i w:val="0"/>
        </w:rPr>
      </w:pPr>
    </w:p>
    <w:p w:rsidRPr="00691361" w:rsidR="009A62D0" w:rsidP="009A62D0" w:rsidRDefault="009A62D0" w14:paraId="1E9CE0D0" w14:textId="77777777">
      <w:pPr>
        <w:pStyle w:val="Huisstijl-Ondertekeningvervolg"/>
        <w:rPr>
          <w:i w:val="0"/>
          <w:u w:val="single"/>
        </w:rPr>
      </w:pPr>
    </w:p>
    <w:p w:rsidRPr="00691361" w:rsidR="009A62D0" w:rsidP="009A62D0" w:rsidRDefault="009A62D0" w14:paraId="03694423" w14:textId="77777777">
      <w:pPr>
        <w:pStyle w:val="Huisstijl-Ondertekeningvervolg"/>
        <w:rPr>
          <w:i w:val="0"/>
        </w:rPr>
      </w:pPr>
    </w:p>
    <w:bookmarkEnd w:id="1"/>
    <w:bookmarkEnd w:id="2"/>
    <w:p w:rsidR="009A62D0" w:rsidP="009A62D0" w:rsidRDefault="009A62D0" w14:paraId="12EE8C8D" w14:textId="04B4F784">
      <w:r w:rsidRPr="002F4071">
        <w:t>Daniëlle Jansen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6B9C">
        <w:t xml:space="preserve">Nicki J.F. </w:t>
      </w:r>
      <w:proofErr w:type="spellStart"/>
      <w:r w:rsidRPr="005B6B9C">
        <w:t>Pouw</w:t>
      </w:r>
      <w:proofErr w:type="spellEnd"/>
      <w:r w:rsidRPr="005B6B9C">
        <w:t>-Verweij</w:t>
      </w:r>
    </w:p>
    <w:p w:rsidR="009A62D0" w:rsidP="009A62D0" w:rsidRDefault="009A62D0" w14:paraId="44EF8406" w14:textId="77777777"/>
    <w:p w:rsidRPr="00FA645D" w:rsidR="009A62D0" w:rsidP="009A62D0" w:rsidRDefault="009A62D0" w14:paraId="7DD47D4B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de staatssecretaris Jeugd,</w:t>
      </w:r>
    </w:p>
    <w:p w:rsidRPr="00FA645D" w:rsidR="009A62D0" w:rsidP="009A62D0" w:rsidRDefault="009A62D0" w14:paraId="5BD7948A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Preventie en Sport,</w:t>
      </w:r>
    </w:p>
    <w:p w:rsidRPr="00FA645D" w:rsidR="009A62D0" w:rsidP="009A62D0" w:rsidRDefault="009A62D0" w14:paraId="786A5A5B" w14:textId="77777777">
      <w:pPr>
        <w:pStyle w:val="Huisstijl-Ondertekeningvervolg"/>
        <w:rPr>
          <w:i w:val="0"/>
          <w:iCs/>
        </w:rPr>
      </w:pPr>
    </w:p>
    <w:p w:rsidRPr="00FA645D" w:rsidR="009A62D0" w:rsidP="009A62D0" w:rsidRDefault="009A62D0" w14:paraId="2319484D" w14:textId="77777777">
      <w:pPr>
        <w:pStyle w:val="Huisstijl-Ondertekeningvervolg"/>
        <w:rPr>
          <w:i w:val="0"/>
          <w:iCs/>
        </w:rPr>
      </w:pPr>
    </w:p>
    <w:p w:rsidRPr="00FA645D" w:rsidR="009A62D0" w:rsidP="009A62D0" w:rsidRDefault="009A62D0" w14:paraId="1BF7738A" w14:textId="77777777">
      <w:pPr>
        <w:pStyle w:val="Huisstijl-Ondertekeningvervolg"/>
        <w:rPr>
          <w:i w:val="0"/>
          <w:iCs/>
        </w:rPr>
      </w:pPr>
    </w:p>
    <w:p w:rsidRPr="00FA645D" w:rsidR="009A62D0" w:rsidP="009A62D0" w:rsidRDefault="009A62D0" w14:paraId="7F182622" w14:textId="77777777">
      <w:pPr>
        <w:pStyle w:val="Huisstijl-Ondertekeningvervolg"/>
        <w:rPr>
          <w:i w:val="0"/>
          <w:iCs/>
        </w:rPr>
      </w:pPr>
    </w:p>
    <w:p w:rsidRPr="00FA645D" w:rsidR="009A62D0" w:rsidP="009A62D0" w:rsidRDefault="009A62D0" w14:paraId="5C7BDE9C" w14:textId="77777777">
      <w:pPr>
        <w:pStyle w:val="Huisstijl-Ondertekeningvervolg"/>
        <w:rPr>
          <w:i w:val="0"/>
          <w:iCs/>
        </w:rPr>
      </w:pPr>
    </w:p>
    <w:p w:rsidRPr="00FA645D" w:rsidR="009A62D0" w:rsidP="009A62D0" w:rsidRDefault="009A62D0" w14:paraId="1717F50B" w14:textId="77777777">
      <w:pPr>
        <w:pStyle w:val="Huisstijl-Ondertekeningvervolg"/>
        <w:rPr>
          <w:i w:val="0"/>
          <w:iCs/>
        </w:rPr>
      </w:pPr>
    </w:p>
    <w:p w:rsidR="00235AED" w:rsidP="004C5D50" w:rsidRDefault="009A62D0" w14:paraId="2107D2E5" w14:textId="64B4F5F7">
      <w:r w:rsidRPr="005B6B9C">
        <w:t xml:space="preserve">Judith </w:t>
      </w:r>
      <w:proofErr w:type="spellStart"/>
      <w:r w:rsidRPr="005B6B9C">
        <w:t>Zs.C.M</w:t>
      </w:r>
      <w:proofErr w:type="spellEnd"/>
      <w:r w:rsidRPr="005B6B9C">
        <w:t xml:space="preserve">. Tielen </w:t>
      </w: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01FF" w14:textId="77777777" w:rsidR="00E93423" w:rsidRDefault="00E93423">
      <w:pPr>
        <w:spacing w:line="240" w:lineRule="auto"/>
      </w:pPr>
      <w:r>
        <w:separator/>
      </w:r>
    </w:p>
  </w:endnote>
  <w:endnote w:type="continuationSeparator" w:id="0">
    <w:p w14:paraId="183A0D1E" w14:textId="77777777" w:rsidR="00E93423" w:rsidRDefault="00E934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C05C" w14:textId="77777777" w:rsidR="00DC7639" w:rsidRDefault="00000000">
    <w:pPr>
      <w:pStyle w:val="Voettekst"/>
    </w:pPr>
    <w:r>
      <w:rPr>
        <w:noProof/>
        <w:lang w:val="en-US" w:eastAsia="en-US" w:bidi="ar-SA"/>
      </w:rPr>
      <w:pict w14:anchorId="4BAB9DEC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style="mso-next-textbox:#Text Box 25" inset="0,0,0,0">
            <w:txbxContent>
              <w:p w14:paraId="5C02ED4B" w14:textId="77777777" w:rsidR="00DC7639" w:rsidRDefault="00000000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4509B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5DD3" w14:textId="77777777" w:rsidR="00E93423" w:rsidRDefault="00E93423">
      <w:pPr>
        <w:spacing w:line="240" w:lineRule="auto"/>
      </w:pPr>
      <w:r>
        <w:separator/>
      </w:r>
    </w:p>
  </w:footnote>
  <w:footnote w:type="continuationSeparator" w:id="0">
    <w:p w14:paraId="4AA3697B" w14:textId="77777777" w:rsidR="00E93423" w:rsidRDefault="00E934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7202" w14:textId="25040C89" w:rsidR="00CD5856" w:rsidRDefault="00000000">
    <w:pPr>
      <w:pStyle w:val="Koptekst"/>
    </w:pPr>
    <w:r>
      <w:rPr>
        <w:lang w:eastAsia="nl-NL" w:bidi="ar-SA"/>
      </w:rPr>
      <w:pict w14:anchorId="356B6AA0"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3074" type="#_x0000_t202" style="position:absolute;margin-left:79.65pt;margin-top:296.85pt;width:376.3pt;height:48.75pt;z-index:251657216;visibility:visible;mso-position-horizontal-relative:page;mso-position-vertical-relative:page;mso-width-relative:margin;mso-height-relative:margin" strokecolor="white">
          <v:textbox style="mso-next-textbox:#Text Box 29;mso-fit-shape-to-text:t" inset="0,0,0,0">
            <w:txbxContent>
              <w:p w14:paraId="64894377" w14:textId="0DC4BFCF" w:rsidR="00CD5856" w:rsidRDefault="0000000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521664">
                  <w:t>10 juli 2025</w:t>
                </w:r>
              </w:p>
              <w:p w14:paraId="00EE2BC4" w14:textId="4F8FC8F2" w:rsidR="00CD5856" w:rsidRDefault="00000000" w:rsidP="00553D6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0" w:hanging="1130"/>
                </w:pPr>
                <w:r>
                  <w:t>Betreft</w:t>
                </w:r>
                <w:r w:rsidR="00553D64">
                  <w:tab/>
                </w:r>
                <w:r w:rsidR="00553D64">
                  <w:tab/>
                  <w:t>Stand van zakenbrief moties en toezeggingen: zomer editie 2025</w:t>
                </w:r>
              </w:p>
              <w:p w14:paraId="4C119CA0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4C5D50"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3440F40A" wp14:editId="3ADEEDAA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4C5D50"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155057EB" wp14:editId="46499EF3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11639C2F"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style="mso-next-textbox:#Text Box 30" inset="0,0,0,0">
            <w:txbxContent>
              <w:p w14:paraId="167904E1" w14:textId="77777777" w:rsidR="00CD5856" w:rsidRDefault="00000000">
                <w:pPr>
                  <w:pStyle w:val="Huisstijl-AfzendgegevensW1"/>
                </w:pPr>
                <w:r>
                  <w:t>Bezoekadres</w:t>
                </w:r>
              </w:p>
              <w:p w14:paraId="3BBCF4CB" w14:textId="77777777" w:rsidR="00CD5856" w:rsidRDefault="00000000">
                <w:pPr>
                  <w:pStyle w:val="Huisstijl-Afzendgegevens"/>
                </w:pPr>
                <w:r>
                  <w:t>Parnassusplein 5</w:t>
                </w:r>
              </w:p>
              <w:p w14:paraId="5B07ED68" w14:textId="77777777" w:rsidR="00CD5856" w:rsidRDefault="00000000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5A2B8A91" w14:textId="77777777" w:rsidR="00CD5856" w:rsidRDefault="00000000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536FCA12" w14:textId="77777777" w:rsidR="00CD5856" w:rsidRDefault="00000000">
                <w:pPr>
                  <w:pStyle w:val="Huisstijl-ReferentiegegevenskopW2"/>
                </w:pPr>
                <w:r w:rsidRPr="008D59C5">
                  <w:t>Kenmerk</w:t>
                </w:r>
              </w:p>
              <w:p w14:paraId="02A7F5E0" w14:textId="77777777" w:rsidR="00CD5856" w:rsidRDefault="00000000">
                <w:pPr>
                  <w:pStyle w:val="Huisstijl-Referentiegegevens"/>
                </w:pPr>
                <w:bookmarkStart w:id="0" w:name="_Hlk117784077"/>
                <w:r>
                  <w:t>4134640-1084353-BPZ</w:t>
                </w:r>
              </w:p>
              <w:bookmarkEnd w:id="0"/>
              <w:p w14:paraId="009043FB" w14:textId="77777777" w:rsidR="00CD5856" w:rsidRPr="002B504F" w:rsidRDefault="00000000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398CB11A" w14:textId="0F32BA2E" w:rsidR="00215CB5" w:rsidRPr="00553D64" w:rsidRDefault="00553D64">
                <w:pPr>
                  <w:pStyle w:val="Huisstijl-ReferentiegegevenskopW1"/>
                  <w:rPr>
                    <w:b w:val="0"/>
                    <w:bCs/>
                  </w:rPr>
                </w:pPr>
                <w:r>
                  <w:rPr>
                    <w:b w:val="0"/>
                    <w:bCs/>
                  </w:rPr>
                  <w:t>7, waarvan 6 sub-bijlagen</w:t>
                </w:r>
              </w:p>
              <w:p w14:paraId="657316C4" w14:textId="77777777" w:rsidR="00CD5856" w:rsidRDefault="00000000">
                <w:pPr>
                  <w:pStyle w:val="Huisstijl-ReferentiegegevenskopW1"/>
                </w:pPr>
                <w:r>
                  <w:t>Kenmerk afzender</w:t>
                </w:r>
              </w:p>
              <w:p w14:paraId="0B3D529F" w14:textId="77777777" w:rsidR="00CD5856" w:rsidRDefault="00CD5856">
                <w:pPr>
                  <w:pStyle w:val="Huisstijl-Referentiegegevens"/>
                </w:pPr>
              </w:p>
              <w:p w14:paraId="4A974313" w14:textId="77777777" w:rsidR="00CD5856" w:rsidRDefault="0000000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14:paraId="27F51B47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74E654C3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style="mso-next-textbox:#Text Box 28" inset="0,0,0,0">
            <w:txbxContent>
              <w:p w14:paraId="0B6E54AF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34EB879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style="mso-next-textbox:#Text Box 27" inset="0,0,0,0">
            <w:txbxContent>
              <w:p w14:paraId="578C4256" w14:textId="77777777" w:rsidR="00CD5856" w:rsidRDefault="0000000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E07C8B5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style="mso-next-textbox:#Text Box 26" inset="0,0,0,0">
            <w:txbxContent>
              <w:p w14:paraId="4DAA8E4B" w14:textId="77777777" w:rsidR="00CD5856" w:rsidRDefault="00000000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8004" w14:textId="77777777" w:rsidR="00CD5856" w:rsidRDefault="00000000">
    <w:pPr>
      <w:pStyle w:val="Koptekst"/>
    </w:pPr>
    <w:r>
      <w:rPr>
        <w:lang w:eastAsia="nl-NL" w:bidi="ar-SA"/>
      </w:rPr>
      <w:pict w14:anchorId="11D63C3B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4505F98C" w14:textId="77777777" w:rsidR="00CD5856" w:rsidRDefault="00000000">
                <w:pPr>
                  <w:pStyle w:val="Huisstijl-ReferentiegegevenskopW2"/>
                </w:pPr>
                <w:r w:rsidRPr="008D59C5">
                  <w:t>Kenmerk</w:t>
                </w:r>
              </w:p>
              <w:p w14:paraId="11433E2A" w14:textId="77777777" w:rsidR="00C95CA9" w:rsidRPr="00C95CA9" w:rsidRDefault="00000000" w:rsidP="00C95CA9">
                <w:pPr>
                  <w:pStyle w:val="Huisstijl-Referentiegegevens"/>
                </w:pPr>
                <w:r w:rsidRPr="00C95CA9">
                  <w:t>4134640-1084353-BPZ</w:t>
                </w:r>
              </w:p>
              <w:p w14:paraId="5BB47D9D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62D16093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64B244DE" w14:textId="6E6CF30C" w:rsidR="00CD5856" w:rsidRDefault="00000000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fldSimple w:instr=" SECTIONPAGES  \* Arabic  \* MERGEFORMAT ">
                  <w:r w:rsidR="004C5D50">
                    <w:rPr>
                      <w:noProof/>
                    </w:rPr>
                    <w:t>2</w:t>
                  </w:r>
                </w:fldSimple>
              </w:p>
              <w:p w14:paraId="2608F003" w14:textId="77777777" w:rsidR="00CD5856" w:rsidRDefault="00CD5856"/>
              <w:p w14:paraId="3FEC6421" w14:textId="77777777" w:rsidR="00CD5856" w:rsidRDefault="00CD5856">
                <w:pPr>
                  <w:pStyle w:val="Huisstijl-Paginanummer"/>
                </w:pPr>
              </w:p>
              <w:p w14:paraId="6ACA12F0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7D59" w14:textId="77777777" w:rsidR="00CD5856" w:rsidRDefault="00000000">
    <w:pPr>
      <w:pStyle w:val="Koptekst"/>
    </w:pPr>
    <w:r>
      <w:rPr>
        <w:lang w:eastAsia="nl-NL" w:bidi="ar-SA"/>
      </w:rPr>
      <w:pict w14:anchorId="1572C9A3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33E3E949" w14:textId="77777777" w:rsidR="00CD5856" w:rsidRDefault="0000000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553D64">
                      <w:t>26 juni 2014</w:t>
                    </w:r>
                  </w:sdtContent>
                </w:sdt>
              </w:p>
              <w:p w14:paraId="4979579B" w14:textId="77777777" w:rsidR="00CD5856" w:rsidRDefault="0000000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14:paraId="4F22B717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6FAE2AB5" wp14:editId="07A9605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07E08899" wp14:editId="4BE51D83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2FAA12D1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27E0F81F" w14:textId="77777777" w:rsidR="00CD5856" w:rsidRDefault="00000000">
                <w:pPr>
                  <w:pStyle w:val="Huisstijl-Afzendgegevens"/>
                </w:pPr>
                <w:r w:rsidRPr="008D59C5">
                  <w:t>Rijnstraat 50</w:t>
                </w:r>
              </w:p>
              <w:p w14:paraId="7C9B8CD6" w14:textId="77777777" w:rsidR="00CD5856" w:rsidRDefault="00000000">
                <w:pPr>
                  <w:pStyle w:val="Huisstijl-Afzendgegevens"/>
                </w:pPr>
                <w:r w:rsidRPr="008D59C5">
                  <w:t>Den Haag</w:t>
                </w:r>
              </w:p>
              <w:p w14:paraId="7676DAD6" w14:textId="77777777" w:rsidR="00CD5856" w:rsidRDefault="00000000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48B62F90" w14:textId="77777777" w:rsidR="00CD5856" w:rsidRDefault="00000000">
                <w:pPr>
                  <w:pStyle w:val="Huisstijl-AfzendgegevenskopW1"/>
                </w:pPr>
                <w:r>
                  <w:t>Contactpersoon</w:t>
                </w:r>
              </w:p>
              <w:p w14:paraId="104B8FD7" w14:textId="77777777" w:rsidR="00CD5856" w:rsidRDefault="00000000">
                <w:pPr>
                  <w:pStyle w:val="Huisstijl-Afzendgegevens"/>
                </w:pPr>
                <w:r w:rsidRPr="008D59C5">
                  <w:t>ing. J.A. Ramlal</w:t>
                </w:r>
              </w:p>
              <w:p w14:paraId="3DD9ED7E" w14:textId="77777777" w:rsidR="00CD5856" w:rsidRDefault="00000000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6C78D210" w14:textId="77777777" w:rsidR="00CD5856" w:rsidRDefault="00000000">
                <w:pPr>
                  <w:pStyle w:val="Huisstijl-ReferentiegegevenskopW2"/>
                </w:pPr>
                <w:r>
                  <w:t>Ons kenmerk</w:t>
                </w:r>
              </w:p>
              <w:p w14:paraId="721FA11A" w14:textId="77777777" w:rsidR="00CD5856" w:rsidRDefault="00000000">
                <w:pPr>
                  <w:pStyle w:val="Huisstijl-Referentiegegevens"/>
                </w:pPr>
                <w:r>
                  <w:t>KENMERK</w:t>
                </w:r>
              </w:p>
              <w:p w14:paraId="427454DC" w14:textId="77777777" w:rsidR="00CD5856" w:rsidRDefault="00000000">
                <w:pPr>
                  <w:pStyle w:val="Huisstijl-ReferentiegegevenskopW1"/>
                </w:pPr>
                <w:r>
                  <w:t>Uw kenmerk</w:t>
                </w:r>
              </w:p>
              <w:p w14:paraId="03E863DA" w14:textId="77777777" w:rsidR="00CD5856" w:rsidRDefault="00000000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AA0A8CE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35C39D6D" w14:textId="77777777" w:rsidR="00CD5856" w:rsidRDefault="00000000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078A83F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0B81F146" w14:textId="49473C34" w:rsidR="00CD5856" w:rsidRDefault="00000000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553D6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5FDB68AE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28BDF554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F4BB559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3D88FE0E" w14:textId="77777777" w:rsidR="00CD5856" w:rsidRDefault="0000000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9054916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FB0820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E4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0B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6E8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C0E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0C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62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2A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34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308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973B2"/>
    <w:rsid w:val="000B1832"/>
    <w:rsid w:val="000B45B1"/>
    <w:rsid w:val="000C29E1"/>
    <w:rsid w:val="000D0CCB"/>
    <w:rsid w:val="000D6D8A"/>
    <w:rsid w:val="000E2F12"/>
    <w:rsid w:val="000E3DFB"/>
    <w:rsid w:val="000E54B6"/>
    <w:rsid w:val="00113778"/>
    <w:rsid w:val="00125BDF"/>
    <w:rsid w:val="00172CD9"/>
    <w:rsid w:val="001B21D3"/>
    <w:rsid w:val="001B41E1"/>
    <w:rsid w:val="001B7303"/>
    <w:rsid w:val="001F2B4C"/>
    <w:rsid w:val="00205CB1"/>
    <w:rsid w:val="00215CB5"/>
    <w:rsid w:val="00235AED"/>
    <w:rsid w:val="00241BB9"/>
    <w:rsid w:val="00297795"/>
    <w:rsid w:val="002B1D9F"/>
    <w:rsid w:val="002B504F"/>
    <w:rsid w:val="002C25B7"/>
    <w:rsid w:val="002F4886"/>
    <w:rsid w:val="00334C45"/>
    <w:rsid w:val="003451E2"/>
    <w:rsid w:val="00347F1B"/>
    <w:rsid w:val="00372972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3C5E"/>
    <w:rsid w:val="0045486D"/>
    <w:rsid w:val="00463DBC"/>
    <w:rsid w:val="00470F47"/>
    <w:rsid w:val="004934A8"/>
    <w:rsid w:val="004A527B"/>
    <w:rsid w:val="004C5D50"/>
    <w:rsid w:val="004D38F3"/>
    <w:rsid w:val="004F0B09"/>
    <w:rsid w:val="00516D6A"/>
    <w:rsid w:val="00521664"/>
    <w:rsid w:val="00523C02"/>
    <w:rsid w:val="005438B7"/>
    <w:rsid w:val="00544135"/>
    <w:rsid w:val="00553D64"/>
    <w:rsid w:val="005600D7"/>
    <w:rsid w:val="005677D6"/>
    <w:rsid w:val="00582E97"/>
    <w:rsid w:val="00587714"/>
    <w:rsid w:val="005A1D0D"/>
    <w:rsid w:val="005C164F"/>
    <w:rsid w:val="005C3CD4"/>
    <w:rsid w:val="005D327A"/>
    <w:rsid w:val="006123B6"/>
    <w:rsid w:val="0063555A"/>
    <w:rsid w:val="00686885"/>
    <w:rsid w:val="006922AC"/>
    <w:rsid w:val="00697032"/>
    <w:rsid w:val="006B16C1"/>
    <w:rsid w:val="006E459E"/>
    <w:rsid w:val="0074764C"/>
    <w:rsid w:val="00763E81"/>
    <w:rsid w:val="00776965"/>
    <w:rsid w:val="00781E0F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2293B"/>
    <w:rsid w:val="00925E5E"/>
    <w:rsid w:val="00960E2B"/>
    <w:rsid w:val="00985A65"/>
    <w:rsid w:val="009A31BF"/>
    <w:rsid w:val="009A62D0"/>
    <w:rsid w:val="009B2459"/>
    <w:rsid w:val="009C4777"/>
    <w:rsid w:val="009D3C77"/>
    <w:rsid w:val="009D7D63"/>
    <w:rsid w:val="009F419D"/>
    <w:rsid w:val="00A52DBE"/>
    <w:rsid w:val="00A83BE3"/>
    <w:rsid w:val="00A91499"/>
    <w:rsid w:val="00A97F0E"/>
    <w:rsid w:val="00AA61EA"/>
    <w:rsid w:val="00AC174C"/>
    <w:rsid w:val="00AF6BEC"/>
    <w:rsid w:val="00B0228E"/>
    <w:rsid w:val="00B8296E"/>
    <w:rsid w:val="00B82F43"/>
    <w:rsid w:val="00BA7566"/>
    <w:rsid w:val="00BB5162"/>
    <w:rsid w:val="00BC481F"/>
    <w:rsid w:val="00BD75C1"/>
    <w:rsid w:val="00C3438D"/>
    <w:rsid w:val="00C62B6C"/>
    <w:rsid w:val="00C81260"/>
    <w:rsid w:val="00C95CA9"/>
    <w:rsid w:val="00CA061B"/>
    <w:rsid w:val="00CC39B4"/>
    <w:rsid w:val="00CD4AED"/>
    <w:rsid w:val="00CD5856"/>
    <w:rsid w:val="00CF0F2E"/>
    <w:rsid w:val="00CF3E82"/>
    <w:rsid w:val="00D05E8B"/>
    <w:rsid w:val="00D33425"/>
    <w:rsid w:val="00D413E3"/>
    <w:rsid w:val="00D54679"/>
    <w:rsid w:val="00D67BAF"/>
    <w:rsid w:val="00D95D19"/>
    <w:rsid w:val="00DA0CB3"/>
    <w:rsid w:val="00DA15A1"/>
    <w:rsid w:val="00DC7639"/>
    <w:rsid w:val="00E1490C"/>
    <w:rsid w:val="00E37122"/>
    <w:rsid w:val="00E53280"/>
    <w:rsid w:val="00E85195"/>
    <w:rsid w:val="00E93423"/>
    <w:rsid w:val="00EA275E"/>
    <w:rsid w:val="00EB7301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2"/>
    </o:shapelayout>
  </w:shapeDefaults>
  <w:decimalSymbol w:val=","/>
  <w:listSeparator w:val=";"/>
  <w14:docId w14:val="46677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677</ap:Characters>
  <ap:DocSecurity>0</ap:DocSecurity>
  <ap:Lines>5</ap:Lines>
  <ap:Paragraphs>1</ap:Paragraphs>
  <ap:ScaleCrop>false</ap:ScaleCrop>
  <ap:LinksUpToDate>false</ap:LinksUpToDate>
  <ap:CharactersWithSpaces>799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2025-07-10T08:54:00.0000000Z</dcterms:created>
  <dcterms:modified xsi:type="dcterms:W3CDTF">2025-07-10T08:54:00.0000000Z</dcterms:modified>
  <dc:description>------------------------</dc:description>
  <dc:subject/>
  <dc:title/>
  <keywords/>
  <version/>
  <category/>
</coreProperties>
</file>