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644738" w14:paraId="596BF087" w14:textId="77777777"/>
    <w:p w:rsidR="00124ADC" w:rsidP="00124ADC" w14:paraId="1CF7560B" w14:textId="77777777"/>
    <w:p w:rsidRPr="00124ADC" w:rsidR="00C57F48" w:rsidP="00124ADC" w14:paraId="57ACA628" w14:textId="77777777">
      <w:r w:rsidRPr="00124ADC">
        <w:t xml:space="preserve">Hierbij bied ik u de antwoorden aan op de schriftelijke vragen die zijn gesteld door de leden Joseph (Nieuw Sociaal Contract) en Vermeer (BBB) over het bericht ‘Hervorming politieke pensioenen per 2028 in gevaar’. Deze vragen werden ingezonden op 19 juni 2025, met kenmerk </w:t>
      </w:r>
      <w:r w:rsidRPr="00124ADC">
        <w:t>2025Z12764</w:t>
      </w:r>
      <w:r w:rsidRPr="00124ADC">
        <w:t>.</w:t>
      </w:r>
    </w:p>
    <w:p w:rsidR="00644738" w14:paraId="156F3549" w14:textId="77777777"/>
    <w:p w:rsidR="00644738" w14:paraId="665BE272" w14:textId="77777777">
      <w:r>
        <w:t xml:space="preserve">De </w:t>
      </w:r>
      <w:r w:rsidR="00D67005">
        <w:t>m</w:t>
      </w:r>
      <w:r>
        <w:t>inister van Binnenlandse Zaken en Koninkrijksrelaties</w:t>
      </w:r>
      <w:r>
        <w:rPr>
          <w:i/>
        </w:rPr>
        <w:t>,</w:t>
      </w:r>
    </w:p>
    <w:p w:rsidR="00644738" w14:paraId="6E0B20B4" w14:textId="77777777"/>
    <w:p w:rsidR="00644738" w14:paraId="3BF28BCF" w14:textId="77777777"/>
    <w:p w:rsidR="00644738" w14:paraId="62EA45C2" w14:textId="77777777"/>
    <w:p w:rsidR="00644738" w14:paraId="50832135" w14:textId="77777777"/>
    <w:p w:rsidR="00C16718" w14:paraId="519DC026" w14:textId="77777777"/>
    <w:p w:rsidR="00C57F48" w14:paraId="2BE1601A" w14:textId="77777777">
      <w:pPr>
        <w:spacing w:line="240" w:lineRule="auto"/>
      </w:pPr>
      <w:r w:rsidRPr="00D67005">
        <w:t>J.J.M. Uitermark</w:t>
      </w:r>
      <w:r>
        <w:br w:type="page"/>
      </w:r>
    </w:p>
    <w:p w:rsidRPr="00C57F48" w:rsidR="00C57F48" w:rsidP="00C57F48" w14:paraId="00308750" w14:textId="77777777">
      <w:pPr>
        <w:rPr>
          <w:b/>
          <w:bCs/>
        </w:rPr>
      </w:pPr>
      <w:r w:rsidRPr="00C57F48">
        <w:rPr>
          <w:b/>
          <w:bCs/>
        </w:rPr>
        <w:t>2025Z12764</w:t>
      </w:r>
    </w:p>
    <w:p w:rsidR="00C57F48" w:rsidP="00C57F48" w14:paraId="60C3AE93" w14:textId="77777777">
      <w:r>
        <w:t>Vragen van de leden Joseph (Nieuw Sociaal Contract) en Vermeer (BBB) aan de minister van Binnenlandse Zaken en Koninkrijksrelaties over het bericht ‘Hervorming politieke pensioenen per 2028 in gevaar’ (ingezonden 19 juni 2025)</w:t>
      </w:r>
    </w:p>
    <w:p w:rsidR="00C57F48" w:rsidP="00C57F48" w14:paraId="4E0D252E" w14:textId="77777777"/>
    <w:p w:rsidR="00C57F48" w:rsidP="00C57F48" w14:paraId="69582D86" w14:textId="77777777"/>
    <w:p w:rsidRPr="00D67005" w:rsidR="00C57F48" w:rsidP="00C57F48" w14:paraId="76D76962" w14:textId="77777777">
      <w:pPr>
        <w:rPr>
          <w:b/>
          <w:bCs/>
        </w:rPr>
      </w:pPr>
      <w:r w:rsidRPr="00D67005">
        <w:rPr>
          <w:b/>
          <w:bCs/>
        </w:rPr>
        <w:t>Vraag 1</w:t>
      </w:r>
    </w:p>
    <w:p w:rsidR="00C57F48" w:rsidP="00C57F48" w14:paraId="40F2D089" w14:textId="77777777">
      <w:r>
        <w:t>Bent u bekend met het bericht ‘Hervorming politieke pensioenen per 2028 in gevaar’? 1)</w:t>
      </w:r>
    </w:p>
    <w:p w:rsidR="00C57F48" w:rsidP="00C57F48" w14:paraId="3E36DC08" w14:textId="77777777">
      <w:pPr>
        <w:rPr>
          <w:b/>
          <w:bCs/>
        </w:rPr>
      </w:pPr>
    </w:p>
    <w:p w:rsidRPr="00C57F48" w:rsidR="00C57F48" w:rsidP="00C57F48" w14:paraId="59A3E497" w14:textId="77777777">
      <w:pPr>
        <w:rPr>
          <w:b/>
          <w:bCs/>
        </w:rPr>
      </w:pPr>
      <w:r w:rsidRPr="00C57F48">
        <w:rPr>
          <w:b/>
          <w:bCs/>
        </w:rPr>
        <w:t>Antwoord</w:t>
      </w:r>
    </w:p>
    <w:p w:rsidR="00C57F48" w:rsidP="00C57F48" w14:paraId="7F854BD8" w14:textId="77777777">
      <w:r>
        <w:t>Ja</w:t>
      </w:r>
    </w:p>
    <w:p w:rsidR="00C57F48" w:rsidP="00C57F48" w14:paraId="37BB9940" w14:textId="77777777"/>
    <w:p w:rsidRPr="009F6902" w:rsidR="00C57F48" w:rsidP="00C57F48" w14:paraId="32F308CA" w14:textId="77777777">
      <w:pPr>
        <w:rPr>
          <w:b/>
          <w:bCs/>
        </w:rPr>
      </w:pPr>
      <w:r w:rsidRPr="009F6902">
        <w:rPr>
          <w:b/>
          <w:bCs/>
        </w:rPr>
        <w:t>Vraag 2</w:t>
      </w:r>
    </w:p>
    <w:p w:rsidR="00C57F48" w:rsidP="00C57F48" w14:paraId="30A4ED5F" w14:textId="77777777">
      <w:r>
        <w:t>Wat is de status van het wetsvoorstel om de pensioenen van politieke ambtsdragers onder te brengen in het nieuwe pensioenstelsel?</w:t>
      </w:r>
    </w:p>
    <w:p w:rsidR="00C57F48" w:rsidP="00C57F48" w14:paraId="423333FF" w14:textId="77777777"/>
    <w:p w:rsidRPr="00C57F48" w:rsidR="00C57F48" w:rsidP="00C57F48" w14:paraId="415E9959" w14:textId="77777777">
      <w:pPr>
        <w:rPr>
          <w:b/>
          <w:bCs/>
        </w:rPr>
      </w:pPr>
      <w:r w:rsidRPr="00C57F48">
        <w:rPr>
          <w:b/>
          <w:bCs/>
        </w:rPr>
        <w:t>Antwoord</w:t>
      </w:r>
    </w:p>
    <w:p w:rsidR="00C57F48" w:rsidP="00C57F48" w14:paraId="652DD1C2" w14:textId="77777777">
      <w:r>
        <w:t xml:space="preserve">Het wetsvoorstel is in ambtelijke voorbereiding. </w:t>
      </w:r>
    </w:p>
    <w:p w:rsidR="00C57F48" w:rsidP="00C57F48" w14:paraId="29D4E4EE" w14:textId="77777777"/>
    <w:p w:rsidRPr="009F6902" w:rsidR="00C57F48" w:rsidP="00C57F48" w14:paraId="675F560D" w14:textId="77777777">
      <w:pPr>
        <w:rPr>
          <w:b/>
          <w:bCs/>
        </w:rPr>
      </w:pPr>
      <w:r w:rsidRPr="009F6902">
        <w:rPr>
          <w:b/>
          <w:bCs/>
        </w:rPr>
        <w:t>Vraag 3</w:t>
      </w:r>
    </w:p>
    <w:p w:rsidR="00C57F48" w:rsidP="00C57F48" w14:paraId="4F751786" w14:textId="77777777">
      <w:r>
        <w:t>Is de beoogde datum voor inwerkingtreding van het wetsvoorstel nog steeds 1</w:t>
      </w:r>
      <w:r w:rsidR="00D67005">
        <w:t> </w:t>
      </w:r>
      <w:r>
        <w:t>januari 2028? Zo niet, wat is dan de beoogde datum?</w:t>
      </w:r>
    </w:p>
    <w:p w:rsidR="00C57F48" w:rsidP="00C57F48" w14:paraId="5A14519C" w14:textId="77777777"/>
    <w:p w:rsidRPr="00C57F48" w:rsidR="00C57F48" w:rsidP="00C57F48" w14:paraId="588BB705" w14:textId="77777777">
      <w:pPr>
        <w:rPr>
          <w:b/>
          <w:bCs/>
        </w:rPr>
      </w:pPr>
      <w:r w:rsidRPr="00C57F48">
        <w:rPr>
          <w:b/>
          <w:bCs/>
        </w:rPr>
        <w:t>Antwoord</w:t>
      </w:r>
    </w:p>
    <w:p w:rsidR="00C57F48" w:rsidP="00C57F48" w14:paraId="02F9237F" w14:textId="77777777">
      <w:r>
        <w:t xml:space="preserve">De beoogde datum van inwerkingtreding is nog steeds 1 januari 2028. </w:t>
      </w:r>
    </w:p>
    <w:p w:rsidR="00C57F48" w:rsidP="00C57F48" w14:paraId="2AD36919" w14:textId="77777777"/>
    <w:p w:rsidRPr="009F6902" w:rsidR="002E4F80" w:rsidP="00C57F48" w14:paraId="0B73B323" w14:textId="77777777">
      <w:pPr>
        <w:rPr>
          <w:b/>
          <w:bCs/>
        </w:rPr>
      </w:pPr>
      <w:r w:rsidRPr="009F6902">
        <w:rPr>
          <w:b/>
          <w:bCs/>
        </w:rPr>
        <w:t>Vraag 4</w:t>
      </w:r>
    </w:p>
    <w:p w:rsidR="00C57F48" w:rsidP="00C57F48" w14:paraId="70AC0208" w14:textId="77777777">
      <w:r>
        <w:t>Wat zijn de budgettaire gevolgen van uitstel van de inwerkingtreding van het wetsvoorstel?</w:t>
      </w:r>
    </w:p>
    <w:p w:rsidR="00C57F48" w:rsidP="00C57F48" w14:paraId="11D6CF37" w14:textId="77777777"/>
    <w:p w:rsidR="00C57F48" w:rsidP="00C57F48" w14:paraId="78D83071" w14:textId="77777777">
      <w:pPr>
        <w:rPr>
          <w:b/>
          <w:bCs/>
        </w:rPr>
      </w:pPr>
      <w:r w:rsidRPr="00C57F48">
        <w:rPr>
          <w:b/>
          <w:bCs/>
        </w:rPr>
        <w:t xml:space="preserve">Antwoord </w:t>
      </w:r>
    </w:p>
    <w:p w:rsidRPr="002E4F80" w:rsidR="002E4F80" w:rsidP="00C57F48" w14:paraId="18C7597D" w14:textId="77777777">
      <w:r w:rsidRPr="002E4F80">
        <w:t xml:space="preserve">In de </w:t>
      </w:r>
      <w:r w:rsidR="009F6902">
        <w:t>kabinets</w:t>
      </w:r>
      <w:r w:rsidRPr="002E4F80">
        <w:t>brief zijn de budgettaire gevolgen van de overgang van begrotings- naar fondsfinanciering uiteengezet</w:t>
      </w:r>
      <w:r w:rsidR="009F6902">
        <w:t xml:space="preserve"> (Kamerstukken II</w:t>
      </w:r>
      <w:r w:rsidR="00091B94">
        <w:t xml:space="preserve"> 2023/24 32043, nr. 651)</w:t>
      </w:r>
      <w:r w:rsidRPr="002E4F80">
        <w:t>. Bij uitstel loopt de begrotingsfinanciering langer door en gaat de fondsfinanciering later in. D</w:t>
      </w:r>
      <w:r>
        <w:t>i</w:t>
      </w:r>
      <w:r w:rsidRPr="002E4F80">
        <w:t xml:space="preserve">e budgettaire gevolgen </w:t>
      </w:r>
      <w:r w:rsidR="00D67005">
        <w:t xml:space="preserve">schuiven </w:t>
      </w:r>
      <w:r w:rsidR="009F6902">
        <w:t>dienovereenkomstig</w:t>
      </w:r>
      <w:r w:rsidR="00D67005">
        <w:t xml:space="preserve"> op en </w:t>
      </w:r>
      <w:r w:rsidRPr="002E4F80">
        <w:t xml:space="preserve">zijn dus te overzien. </w:t>
      </w:r>
    </w:p>
    <w:p w:rsidR="00C57F48" w:rsidP="00C57F48" w14:paraId="32C0BC65" w14:textId="77777777"/>
    <w:p w:rsidRPr="009F6902" w:rsidR="009A04E5" w:rsidP="00C57F48" w14:paraId="27083A12" w14:textId="77777777">
      <w:pPr>
        <w:rPr>
          <w:b/>
          <w:bCs/>
        </w:rPr>
      </w:pPr>
      <w:r w:rsidRPr="009F6902">
        <w:rPr>
          <w:b/>
          <w:bCs/>
        </w:rPr>
        <w:t xml:space="preserve">Vraag </w:t>
      </w:r>
      <w:r w:rsidRPr="009F6902" w:rsidR="00C57F48">
        <w:rPr>
          <w:b/>
          <w:bCs/>
        </w:rPr>
        <w:t xml:space="preserve">5 </w:t>
      </w:r>
    </w:p>
    <w:p w:rsidR="00C57F48" w:rsidP="00C57F48" w14:paraId="01A8940B" w14:textId="77777777">
      <w:r>
        <w:t>Zijn de complexe juridische en technische vraagstukken die samenhangen met de overgang van Algemene pensioen- en uitkeringswet politieke ambtsdragers (APPA) naar de Wet toekomst pensioenen (</w:t>
      </w:r>
      <w:r>
        <w:t>Wtp</w:t>
      </w:r>
      <w:r>
        <w:t>) inmiddels verholpen?</w:t>
      </w:r>
    </w:p>
    <w:p w:rsidR="00C57F48" w:rsidP="00C57F48" w14:paraId="3B4412C2" w14:textId="77777777"/>
    <w:p w:rsidRPr="009F6902" w:rsidR="009F6902" w:rsidP="00C57F48" w14:paraId="3D906F20" w14:textId="77777777">
      <w:pPr>
        <w:rPr>
          <w:b/>
          <w:bCs/>
        </w:rPr>
      </w:pPr>
      <w:r w:rsidRPr="009F6902">
        <w:rPr>
          <w:b/>
          <w:bCs/>
        </w:rPr>
        <w:t>Antwoord</w:t>
      </w:r>
    </w:p>
    <w:p w:rsidR="00C57F48" w:rsidP="00C57F48" w14:paraId="6903EAFA" w14:textId="77777777">
      <w:r>
        <w:t xml:space="preserve">De genoemde juridische en technische vraagstukken hangen samen met de overgang van </w:t>
      </w:r>
      <w:r>
        <w:t>begrotingsgefinancierde</w:t>
      </w:r>
      <w:r>
        <w:t xml:space="preserve"> pensioenen naar een pensioenfonds. In het wetsvoorstel </w:t>
      </w:r>
      <w:r w:rsidR="00485941">
        <w:t xml:space="preserve">zullen </w:t>
      </w:r>
      <w:r>
        <w:t xml:space="preserve">deze vraagstukken </w:t>
      </w:r>
      <w:r w:rsidR="00485941">
        <w:t xml:space="preserve">worden </w:t>
      </w:r>
      <w:r>
        <w:t xml:space="preserve">geadresseerd. </w:t>
      </w:r>
    </w:p>
    <w:p w:rsidR="00C57F48" w:rsidP="00C57F48" w14:paraId="565A562E" w14:textId="77777777"/>
    <w:p w:rsidR="00615F2F" w14:paraId="62A908FC" w14:textId="77777777">
      <w:pPr>
        <w:spacing w:line="240" w:lineRule="auto"/>
        <w:rPr>
          <w:b/>
          <w:bCs/>
        </w:rPr>
      </w:pPr>
      <w:r>
        <w:rPr>
          <w:b/>
          <w:bCs/>
        </w:rPr>
        <w:br w:type="page"/>
      </w:r>
    </w:p>
    <w:p w:rsidRPr="009F6902" w:rsidR="009A04E5" w:rsidP="00C57F48" w14:paraId="09CAA96E" w14:textId="77777777">
      <w:pPr>
        <w:rPr>
          <w:b/>
          <w:bCs/>
        </w:rPr>
      </w:pPr>
      <w:r w:rsidRPr="009F6902">
        <w:rPr>
          <w:b/>
          <w:bCs/>
        </w:rPr>
        <w:t>Vraag 6</w:t>
      </w:r>
    </w:p>
    <w:p w:rsidR="00C57F48" w:rsidP="00C57F48" w14:paraId="3ED29A6E" w14:textId="77777777">
      <w:r>
        <w:t>Indien dit niet het geval is, wat zijn dan de openstaande vraagstukken en op welke termijn worden deze verholpen?</w:t>
      </w:r>
    </w:p>
    <w:p w:rsidR="009A04E5" w:rsidP="00C57F48" w14:paraId="307B5404" w14:textId="77777777"/>
    <w:p w:rsidRPr="009F6902" w:rsidR="009A04E5" w:rsidP="00C57F48" w14:paraId="0652E011" w14:textId="77777777">
      <w:pPr>
        <w:rPr>
          <w:b/>
          <w:bCs/>
        </w:rPr>
      </w:pPr>
      <w:r w:rsidRPr="009F6902">
        <w:rPr>
          <w:b/>
          <w:bCs/>
        </w:rPr>
        <w:t>Antwoord</w:t>
      </w:r>
    </w:p>
    <w:p w:rsidR="009A04E5" w:rsidP="00C57F48" w14:paraId="346AB203" w14:textId="77777777">
      <w:r>
        <w:t xml:space="preserve">Een </w:t>
      </w:r>
      <w:r>
        <w:t>passende en toereikende oplossing voor deze vraagstukken</w:t>
      </w:r>
      <w:r>
        <w:t xml:space="preserve"> zal in het wetsvoorstel worden geadresseerd</w:t>
      </w:r>
      <w:r>
        <w:t xml:space="preserve">. </w:t>
      </w:r>
    </w:p>
    <w:p w:rsidR="00C57F48" w:rsidP="00C57F48" w14:paraId="7C3BDBA7" w14:textId="77777777"/>
    <w:p w:rsidRPr="009F6902" w:rsidR="009A04E5" w:rsidP="00C57F48" w14:paraId="1F668936" w14:textId="77777777">
      <w:pPr>
        <w:rPr>
          <w:b/>
          <w:bCs/>
        </w:rPr>
      </w:pPr>
      <w:r w:rsidRPr="009F6902">
        <w:rPr>
          <w:b/>
          <w:bCs/>
        </w:rPr>
        <w:t>Vraag 7</w:t>
      </w:r>
    </w:p>
    <w:p w:rsidR="00C57F48" w:rsidP="00C57F48" w14:paraId="3BAA93B1" w14:textId="77777777">
      <w:r>
        <w:t>Deelt u de mening dat de destijds gestuurde planningsbrief over de pensioenen van politieke ambtsdragers in het nieuwe pensioenstelsel geen realistisch transitieproces heeft weergegeven? Zo niet, waarom niet?</w:t>
      </w:r>
    </w:p>
    <w:p w:rsidR="009A04E5" w:rsidP="00C57F48" w14:paraId="19F0B430" w14:textId="77777777"/>
    <w:p w:rsidRPr="009F6902" w:rsidR="009A04E5" w:rsidP="00C57F48" w14:paraId="423D4278" w14:textId="77777777">
      <w:pPr>
        <w:rPr>
          <w:b/>
          <w:bCs/>
        </w:rPr>
      </w:pPr>
      <w:r w:rsidRPr="009F6902">
        <w:rPr>
          <w:b/>
          <w:bCs/>
        </w:rPr>
        <w:t>Antwoord</w:t>
      </w:r>
    </w:p>
    <w:p w:rsidR="009A04E5" w:rsidP="00C57F48" w14:paraId="432BD5CD" w14:textId="77777777">
      <w:r>
        <w:t xml:space="preserve">Zoals in de planningsbrief vermeld zijn er veel factoren om mee rekening te houden. De planning gaat dan ook uit van streefdata zoals te voorzien met inachtneming van de relevante factoren. </w:t>
      </w:r>
      <w:r w:rsidR="00D67005">
        <w:t xml:space="preserve">De voorbereidingen voor de overgang hebben </w:t>
      </w:r>
      <w:r w:rsidR="000D4329">
        <w:t xml:space="preserve">tot nu toe </w:t>
      </w:r>
      <w:r w:rsidR="00D67005">
        <w:t xml:space="preserve">geen vertraging opgelopen. </w:t>
      </w:r>
    </w:p>
    <w:p w:rsidR="00C57F48" w:rsidP="00C57F48" w14:paraId="03B5FC02" w14:textId="77777777"/>
    <w:p w:rsidRPr="009F6902" w:rsidR="009A04E5" w:rsidP="00C57F48" w14:paraId="779186BB" w14:textId="77777777">
      <w:pPr>
        <w:rPr>
          <w:b/>
          <w:bCs/>
        </w:rPr>
      </w:pPr>
      <w:r w:rsidRPr="009F6902">
        <w:rPr>
          <w:b/>
          <w:bCs/>
        </w:rPr>
        <w:t>Vraag 8</w:t>
      </w:r>
    </w:p>
    <w:p w:rsidR="00C57F48" w:rsidP="00C57F48" w14:paraId="24EAA201" w14:textId="77777777">
      <w:r>
        <w:t>Wat doet het volgens u met het vertrouwen van deelnemers in het pensioenstelsel dat de pensioenen van politieke ambtsdragers pas op een later moment in het nieuwe stelsel worden ondergebracht, terwijl de transitie bij pensioenfondsen reeds in volle gang is?</w:t>
      </w:r>
    </w:p>
    <w:p w:rsidR="009A04E5" w:rsidP="00C57F48" w14:paraId="5855D3C2" w14:textId="77777777"/>
    <w:p w:rsidRPr="00D67005" w:rsidR="00D67005" w:rsidP="00C57F48" w14:paraId="6FA999AF" w14:textId="77777777">
      <w:pPr>
        <w:rPr>
          <w:b/>
          <w:bCs/>
        </w:rPr>
      </w:pPr>
      <w:r w:rsidRPr="00D67005">
        <w:rPr>
          <w:b/>
          <w:bCs/>
        </w:rPr>
        <w:t>Antwoord:</w:t>
      </w:r>
    </w:p>
    <w:p w:rsidR="00C57F48" w:rsidP="00C57F48" w14:paraId="5879B11B" w14:textId="77777777">
      <w:r>
        <w:t>Het streven is nog altijd om de pensioen</w:t>
      </w:r>
      <w:r w:rsidR="00485941">
        <w:t>en</w:t>
      </w:r>
      <w:r>
        <w:t xml:space="preserve"> van politieke ambtsdragers per 1 januari 2028 onder te brengen in het nieuwe pensioenstelsel.</w:t>
      </w:r>
      <w:r w:rsidR="00D67005">
        <w:t xml:space="preserve"> </w:t>
      </w:r>
      <w:r w:rsidR="009F6902">
        <w:t>De veronderstelde</w:t>
      </w:r>
      <w:r w:rsidR="00D67005">
        <w:t xml:space="preserve"> effect</w:t>
      </w:r>
      <w:r w:rsidR="009F6902">
        <w:t>en</w:t>
      </w:r>
      <w:r w:rsidR="00D67005">
        <w:t xml:space="preserve"> op het vertrouwen van deelnemers in het pensioenstelsel</w:t>
      </w:r>
      <w:r w:rsidR="009F6902">
        <w:t xml:space="preserve"> </w:t>
      </w:r>
      <w:r w:rsidR="00485941">
        <w:t xml:space="preserve">behoeven </w:t>
      </w:r>
      <w:r w:rsidR="009F6902">
        <w:t>zich niet voor</w:t>
      </w:r>
      <w:r w:rsidR="00485941">
        <w:t xml:space="preserve"> te doen</w:t>
      </w:r>
      <w:r w:rsidR="009F6902">
        <w:t xml:space="preserve">. </w:t>
      </w:r>
      <w:r w:rsidR="00D67005">
        <w:t xml:space="preserve"> </w:t>
      </w:r>
    </w:p>
    <w:p w:rsidR="009A04E5" w:rsidP="00C57F48" w14:paraId="4F8C2D41" w14:textId="77777777"/>
    <w:p w:rsidRPr="009F6902" w:rsidR="009A04E5" w:rsidP="00C57F48" w14:paraId="4FB0E54A" w14:textId="77777777">
      <w:pPr>
        <w:rPr>
          <w:b/>
          <w:bCs/>
        </w:rPr>
      </w:pPr>
      <w:r w:rsidRPr="009F6902">
        <w:rPr>
          <w:b/>
          <w:bCs/>
        </w:rPr>
        <w:t>Vraag 9</w:t>
      </w:r>
    </w:p>
    <w:p w:rsidR="00C57F48" w:rsidP="00C57F48" w14:paraId="50591715" w14:textId="77777777">
      <w:r>
        <w:t>Bent u bereid het wetsvoorstel om de pensioenen van politieke ambtsdragers onder te brengen in het nieuwe pensioenstelsel nog voor het zomerreces in internetconsultatie te laten gaan?</w:t>
      </w:r>
    </w:p>
    <w:p w:rsidR="009A04E5" w:rsidP="00C57F48" w14:paraId="04D75A3F" w14:textId="77777777"/>
    <w:p w:rsidRPr="009A04E5" w:rsidR="009A04E5" w:rsidP="00C57F48" w14:paraId="54ADDFA7" w14:textId="77777777">
      <w:pPr>
        <w:rPr>
          <w:b/>
          <w:bCs/>
        </w:rPr>
      </w:pPr>
      <w:r w:rsidRPr="009A04E5">
        <w:rPr>
          <w:b/>
          <w:bCs/>
        </w:rPr>
        <w:t>Antwoord</w:t>
      </w:r>
    </w:p>
    <w:p w:rsidR="009A04E5" w:rsidP="00C57F48" w14:paraId="2D69EF6C" w14:textId="77777777">
      <w:r>
        <w:t xml:space="preserve">Het streven is het wetsvoorstel </w:t>
      </w:r>
      <w:r w:rsidR="00485941">
        <w:t xml:space="preserve">in 2025 </w:t>
      </w:r>
      <w:r>
        <w:t xml:space="preserve">in consultatie te brengen. </w:t>
      </w:r>
    </w:p>
    <w:p w:rsidR="00C57F48" w:rsidP="00C57F48" w14:paraId="5412CF56" w14:textId="77777777"/>
    <w:p w:rsidR="00C57F48" w:rsidP="00C57F48" w14:paraId="70A8EC8F" w14:textId="77777777"/>
    <w:p w:rsidR="00C57F48" w:rsidP="00C57F48" w14:paraId="1B880D62" w14:textId="77777777">
      <w:r>
        <w:t xml:space="preserve">1. </w:t>
      </w:r>
      <w:r>
        <w:t>PensioenPro</w:t>
      </w:r>
      <w:r>
        <w:t>, 17 juni 2025, 'Hervorming politieke pensioenen per 2028 in</w:t>
      </w:r>
    </w:p>
    <w:p w:rsidR="00644738" w:rsidP="00C57F48" w14:paraId="4D761D93" w14:textId="77777777">
      <w:r>
        <w:t>gevaar' pensioenpro.nl/hervorming-politieke-pensioenen-per-2028-in-gevaar</w:t>
      </w:r>
    </w:p>
    <w:p w:rsidR="00644738" w14:paraId="47597A5A"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42" w14:paraId="7B2FC7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4738" w14:paraId="07005C41"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42" w14:paraId="6226E2F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42" w14:paraId="37E6A0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4738" w14:paraId="71BD5E97"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2E4F80"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2E4F80" w14:paraId="2252E2C1"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44738" w14:textId="77777777">
                          <w:pPr>
                            <w:pStyle w:val="Referentiegegevensbold"/>
                          </w:pPr>
                          <w:r>
                            <w:t xml:space="preserve">DG Openbaar Bestuur &amp; </w:t>
                          </w:r>
                          <w:r>
                            <w:t>Democr</w:t>
                          </w:r>
                          <w:r>
                            <w:t xml:space="preserve"> Rechtsstaat</w:t>
                          </w:r>
                        </w:p>
                        <w:p w:rsidR="00644738" w14:textId="77777777">
                          <w:pPr>
                            <w:pStyle w:val="Referentiegegevens"/>
                          </w:pPr>
                          <w:r>
                            <w:t>DGOBDR-D&amp;B-Pol. Ambtsdr. en Weerbaarheid</w:t>
                          </w:r>
                        </w:p>
                        <w:p w:rsidR="00644738" w14:textId="77777777">
                          <w:pPr>
                            <w:pStyle w:val="WitregelW2"/>
                          </w:pPr>
                        </w:p>
                        <w:p w:rsidR="00644738" w14:textId="77777777">
                          <w:pPr>
                            <w:pStyle w:val="Referentiegegevens"/>
                          </w:pPr>
                          <w:sdt>
                            <w:sdtPr>
                              <w:id w:val="1864164033"/>
                              <w:showingPlcHdr/>
                              <w:date w:fullDate="2025-06-20T15:16:00Z">
                                <w:dateFormat w:val="d MMMM yyyy"/>
                                <w:lid w:val="nl"/>
                                <w:storeMappedDataAs w:val="dateTime"/>
                                <w:calendar w:val="gregorian"/>
                              </w:date>
                            </w:sdtPr>
                            <w:sdtContent>
                              <w:r w:rsidR="00C16718">
                                <w:t xml:space="preserve">     </w:t>
                              </w:r>
                            </w:sdtContent>
                          </w:sdt>
                        </w:p>
                        <w:p w:rsidR="005B3EE7" w:rsidRPr="005B3EE7" w:rsidP="005B3EE7" w14:textId="77777777">
                          <w:pPr>
                            <w:rPr>
                              <w:b/>
                              <w:bCs/>
                              <w:sz w:val="13"/>
                              <w:szCs w:val="13"/>
                            </w:rPr>
                          </w:pPr>
                          <w:r w:rsidRPr="005B3EE7">
                            <w:rPr>
                              <w:b/>
                              <w:bCs/>
                              <w:sz w:val="13"/>
                              <w:szCs w:val="13"/>
                            </w:rPr>
                            <w:t>Kenmerk</w:t>
                          </w:r>
                        </w:p>
                        <w:p w:rsidR="005B3EE7" w:rsidRPr="005B3EE7" w:rsidP="005B3EE7" w14:textId="77777777">
                          <w:pPr>
                            <w:rPr>
                              <w:sz w:val="13"/>
                              <w:szCs w:val="13"/>
                            </w:rPr>
                          </w:pPr>
                          <w:r w:rsidRPr="005B3EE7">
                            <w:rPr>
                              <w:sz w:val="13"/>
                              <w:szCs w:val="13"/>
                            </w:rPr>
                            <w:t>2025-0000396361</w:t>
                          </w:r>
                        </w:p>
                        <w:p w:rsidR="005B3EE7" w:rsidRPr="005B3EE7" w:rsidP="005B3EE7" w14:textId="77777777"/>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644738" w14:paraId="6D24F559" w14:textId="77777777">
                    <w:pPr>
                      <w:pStyle w:val="Referentiegegevensbold"/>
                    </w:pPr>
                    <w:r>
                      <w:t xml:space="preserve">DG Openbaar Bestuur &amp; </w:t>
                    </w:r>
                    <w:r>
                      <w:t>Democr</w:t>
                    </w:r>
                    <w:r>
                      <w:t xml:space="preserve"> Rechtsstaat</w:t>
                    </w:r>
                  </w:p>
                  <w:p w:rsidR="00644738" w14:paraId="3DE53D03" w14:textId="77777777">
                    <w:pPr>
                      <w:pStyle w:val="Referentiegegevens"/>
                    </w:pPr>
                    <w:r>
                      <w:t>DGOBDR-D&amp;B-Pol. Ambtsdr. en Weerbaarheid</w:t>
                    </w:r>
                  </w:p>
                  <w:p w:rsidR="00644738" w14:paraId="1E62624D" w14:textId="77777777">
                    <w:pPr>
                      <w:pStyle w:val="WitregelW2"/>
                    </w:pPr>
                  </w:p>
                  <w:p w:rsidR="00644738" w14:paraId="28B57B64" w14:textId="77777777">
                    <w:pPr>
                      <w:pStyle w:val="Referentiegegevens"/>
                    </w:pPr>
                    <w:sdt>
                      <w:sdtPr>
                        <w:id w:val="1284864961"/>
                        <w:showingPlcHdr/>
                        <w:date w:fullDate="2025-06-20T15:16:00Z">
                          <w:dateFormat w:val="d MMMM yyyy"/>
                          <w:lid w:val="nl"/>
                          <w:storeMappedDataAs w:val="dateTime"/>
                          <w:calendar w:val="gregorian"/>
                        </w:date>
                      </w:sdtPr>
                      <w:sdtContent>
                        <w:r w:rsidR="00C16718">
                          <w:t xml:space="preserve">     </w:t>
                        </w:r>
                      </w:sdtContent>
                    </w:sdt>
                  </w:p>
                  <w:p w:rsidR="005B3EE7" w:rsidRPr="005B3EE7" w:rsidP="005B3EE7" w14:paraId="1B4EB10E" w14:textId="77777777">
                    <w:pPr>
                      <w:rPr>
                        <w:b/>
                        <w:bCs/>
                        <w:sz w:val="13"/>
                        <w:szCs w:val="13"/>
                      </w:rPr>
                    </w:pPr>
                    <w:r w:rsidRPr="005B3EE7">
                      <w:rPr>
                        <w:b/>
                        <w:bCs/>
                        <w:sz w:val="13"/>
                        <w:szCs w:val="13"/>
                      </w:rPr>
                      <w:t>Kenmerk</w:t>
                    </w:r>
                  </w:p>
                  <w:p w:rsidR="005B3EE7" w:rsidRPr="005B3EE7" w:rsidP="005B3EE7" w14:paraId="34EB17FD" w14:textId="77777777">
                    <w:pPr>
                      <w:rPr>
                        <w:sz w:val="13"/>
                        <w:szCs w:val="13"/>
                      </w:rPr>
                    </w:pPr>
                    <w:r w:rsidRPr="005B3EE7">
                      <w:rPr>
                        <w:sz w:val="13"/>
                        <w:szCs w:val="13"/>
                      </w:rPr>
                      <w:t>2025-0000396361</w:t>
                    </w:r>
                  </w:p>
                  <w:p w:rsidR="005B3EE7" w:rsidRPr="005B3EE7" w:rsidP="005B3EE7" w14:paraId="54AD66D4"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E4F80"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2E4F80" w14:paraId="484CED53"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409C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D409C8" w14:paraId="18AB440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4738" w14:paraId="2C4EA2C1"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644738" w14:textId="77777777">
                          <w:pPr>
                            <w:spacing w:line="240" w:lineRule="auto"/>
                          </w:pPr>
                          <w:r>
                            <w:rPr>
                              <w:noProof/>
                            </w:rPr>
                            <w:drawing>
                              <wp:inline distT="0" distB="0" distL="0" distR="0">
                                <wp:extent cx="467995" cy="1583865"/>
                                <wp:effectExtent l="0" t="0" r="0" b="0"/>
                                <wp:docPr id="84608327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4608327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644738" w14:paraId="00229014"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745BF" w14:textId="77777777">
                          <w:pPr>
                            <w:spacing w:line="240" w:lineRule="auto"/>
                            <w:rPr>
                              <w:noProof/>
                            </w:rPr>
                          </w:pPr>
                        </w:p>
                        <w:p w:rsidR="00644738" w14:textId="77777777">
                          <w:pPr>
                            <w:spacing w:line="240" w:lineRule="auto"/>
                          </w:pPr>
                          <w:r>
                            <w:rPr>
                              <w:noProof/>
                            </w:rPr>
                            <w:drawing>
                              <wp:inline distT="0" distB="0" distL="0" distR="0">
                                <wp:extent cx="2339975" cy="1582834"/>
                                <wp:effectExtent l="0" t="0" r="0" b="0"/>
                                <wp:docPr id="87968233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7968233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F745BF" w14:paraId="51BC5BB7" w14:textId="77777777">
                    <w:pPr>
                      <w:spacing w:line="240" w:lineRule="auto"/>
                      <w:rPr>
                        <w:noProof/>
                      </w:rPr>
                    </w:pPr>
                  </w:p>
                  <w:p w:rsidR="00644738" w14:paraId="421767E7"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44738" w14:textId="77777777">
                          <w:pPr>
                            <w:pStyle w:val="Referentiegegevens"/>
                          </w:pPr>
                          <w:r>
                            <w:t xml:space="preserve">&gt; Retouradres </w:t>
                          </w:r>
                          <w:r w:rsidRPr="000B18EA" w:rsidR="00C16718">
                            <w:t>Postbus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644738" w14:paraId="0A88A925" w14:textId="77777777">
                    <w:pPr>
                      <w:pStyle w:val="Referentiegegevens"/>
                    </w:pPr>
                    <w:r>
                      <w:t xml:space="preserve">&gt; Retouradres </w:t>
                    </w:r>
                    <w:r w:rsidRPr="000B18EA" w:rsidR="00C16718">
                      <w:t>Postbus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44738" w14:textId="77777777">
                          <w:r>
                            <w:t xml:space="preserve">Aan de </w:t>
                          </w:r>
                          <w:r w:rsidR="00C16718">
                            <w:t>V</w:t>
                          </w:r>
                          <w:r>
                            <w:t>oorzitter van de Tweede Kamer der Staten-Generaal</w:t>
                          </w:r>
                        </w:p>
                        <w:p w:rsidR="00644738" w14:textId="77777777">
                          <w:r>
                            <w:t>Postbus 20018</w:t>
                          </w:r>
                        </w:p>
                        <w:p w:rsidR="00644738"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644738" w14:paraId="67C59827" w14:textId="77777777">
                    <w:r>
                      <w:t xml:space="preserve">Aan de </w:t>
                    </w:r>
                    <w:r w:rsidR="00C16718">
                      <w:t>V</w:t>
                    </w:r>
                    <w:r>
                      <w:t>oorzitter van de Tweede Kamer der Staten-Generaal</w:t>
                    </w:r>
                  </w:p>
                  <w:p w:rsidR="00644738" w14:paraId="226AFAB8" w14:textId="77777777">
                    <w:r>
                      <w:t>Postbus 20018</w:t>
                    </w:r>
                  </w:p>
                  <w:p w:rsidR="00644738" w14:paraId="7D21238E"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3352165</wp:posOffset>
              </wp:positionV>
              <wp:extent cx="4800600" cy="69532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800600" cy="695325"/>
                      </a:xfrm>
                      <a:prstGeom prst="rect">
                        <a:avLst/>
                      </a:prstGeom>
                      <a:noFill/>
                    </wps:spPr>
                    <wps:txbx>
                      <w:txbxContent>
                        <w:tbl>
                          <w:tblPr>
                            <w:tblW w:w="0" w:type="auto"/>
                            <w:tblInd w:w="-120" w:type="dxa"/>
                            <w:tblLayout w:type="fixed"/>
                            <w:tblLook w:val="07E0"/>
                          </w:tblPr>
                          <w:tblGrid>
                            <w:gridCol w:w="1140"/>
                            <w:gridCol w:w="5918"/>
                          </w:tblGrid>
                          <w:tr w14:paraId="5EA338DE" w14:textId="77777777">
                            <w:tblPrEx>
                              <w:tblW w:w="0" w:type="auto"/>
                              <w:tblInd w:w="-120" w:type="dxa"/>
                              <w:tblLayout w:type="fixed"/>
                              <w:tblLook w:val="07E0"/>
                            </w:tblPrEx>
                            <w:trPr>
                              <w:trHeight w:val="240"/>
                            </w:trPr>
                            <w:tc>
                              <w:tcPr>
                                <w:tcW w:w="1140" w:type="dxa"/>
                              </w:tcPr>
                              <w:p w:rsidR="00644738" w14:textId="77777777">
                                <w:r>
                                  <w:t>Datum</w:t>
                                </w:r>
                              </w:p>
                            </w:tc>
                            <w:tc>
                              <w:tcPr>
                                <w:tcW w:w="5918" w:type="dxa"/>
                              </w:tcPr>
                              <w:p w:rsidR="00644738" w14:textId="1F3776C4">
                                <w:sdt>
                                  <w:sdtPr>
                                    <w:id w:val="1588813056"/>
                                    <w:date w:fullDate="2025-07-07T00:00:00Z">
                                      <w:dateFormat w:val="d MMMM yyyy"/>
                                      <w:lid w:val="nl"/>
                                      <w:storeMappedDataAs w:val="dateTime"/>
                                      <w:calendar w:val="gregorian"/>
                                    </w:date>
                                  </w:sdtPr>
                                  <w:sdtContent>
                                    <w:r w:rsidR="009A4E42">
                                      <w:rPr>
                                        <w:lang w:val="nl"/>
                                      </w:rPr>
                                      <w:t>7 juli 2025</w:t>
                                    </w:r>
                                  </w:sdtContent>
                                </w:sdt>
                              </w:p>
                            </w:tc>
                          </w:tr>
                          <w:tr w14:paraId="7D8577C0" w14:textId="77777777">
                            <w:tblPrEx>
                              <w:tblW w:w="0" w:type="auto"/>
                              <w:tblInd w:w="-120" w:type="dxa"/>
                              <w:tblLayout w:type="fixed"/>
                              <w:tblLook w:val="07E0"/>
                            </w:tblPrEx>
                            <w:trPr>
                              <w:trHeight w:val="240"/>
                            </w:trPr>
                            <w:tc>
                              <w:tcPr>
                                <w:tcW w:w="1140" w:type="dxa"/>
                              </w:tcPr>
                              <w:p w:rsidR="00644738" w14:textId="77777777">
                                <w:r>
                                  <w:t>Betreft</w:t>
                                </w:r>
                              </w:p>
                            </w:tc>
                            <w:tc>
                              <w:tcPr>
                                <w:tcW w:w="5918" w:type="dxa"/>
                              </w:tcPr>
                              <w:p w:rsidR="00644738" w:rsidP="000E5576" w14:textId="77777777">
                                <w:r>
                                  <w:t>Vragen van de leden Joseph (Nieuw Sociaal Contract) en Vermeer (BBB) over het bericht ‘Hervorming politieke pensioenen per 2028 in gevaar’</w:t>
                                </w:r>
                                <w:r w:rsidR="002E4F80">
                                  <w:t xml:space="preserve"> </w:t>
                                </w:r>
                              </w:p>
                            </w:tc>
                          </w:tr>
                        </w:tbl>
                        <w:p w:rsidR="002E4F80"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78pt;height:54.75pt;margin-top:263.95pt;margin-left:326.8pt;mso-height-percent:0;mso-height-relative:margin;mso-position-horizontal:right;mso-position-horizontal-relative:margin;mso-width-percent:0;mso-width-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5EA338DD" w14:textId="77777777">
                      <w:tblPrEx>
                        <w:tblW w:w="0" w:type="auto"/>
                        <w:tblInd w:w="-120" w:type="dxa"/>
                        <w:tblLayout w:type="fixed"/>
                        <w:tblLook w:val="07E0"/>
                      </w:tblPrEx>
                      <w:trPr>
                        <w:trHeight w:val="240"/>
                      </w:trPr>
                      <w:tc>
                        <w:tcPr>
                          <w:tcW w:w="1140" w:type="dxa"/>
                        </w:tcPr>
                        <w:p w:rsidR="00644738" w14:paraId="60353ADB" w14:textId="77777777">
                          <w:r>
                            <w:t>Datum</w:t>
                          </w:r>
                        </w:p>
                      </w:tc>
                      <w:tc>
                        <w:tcPr>
                          <w:tcW w:w="5918" w:type="dxa"/>
                        </w:tcPr>
                        <w:p w:rsidR="00644738" w14:paraId="751FC3B0" w14:textId="1F3776C4">
                          <w:sdt>
                            <w:sdtPr>
                              <w:id w:val="593587480"/>
                              <w:date w:fullDate="2025-07-07T00:00:00Z">
                                <w:dateFormat w:val="d MMMM yyyy"/>
                                <w:lid w:val="nl"/>
                                <w:storeMappedDataAs w:val="dateTime"/>
                                <w:calendar w:val="gregorian"/>
                              </w:date>
                            </w:sdtPr>
                            <w:sdtContent>
                              <w:r w:rsidR="009A4E42">
                                <w:rPr>
                                  <w:lang w:val="nl"/>
                                </w:rPr>
                                <w:t>7 juli 2025</w:t>
                              </w:r>
                            </w:sdtContent>
                          </w:sdt>
                        </w:p>
                      </w:tc>
                    </w:tr>
                    <w:tr w14:paraId="7D8577BF" w14:textId="77777777">
                      <w:tblPrEx>
                        <w:tblW w:w="0" w:type="auto"/>
                        <w:tblInd w:w="-120" w:type="dxa"/>
                        <w:tblLayout w:type="fixed"/>
                        <w:tblLook w:val="07E0"/>
                      </w:tblPrEx>
                      <w:trPr>
                        <w:trHeight w:val="240"/>
                      </w:trPr>
                      <w:tc>
                        <w:tcPr>
                          <w:tcW w:w="1140" w:type="dxa"/>
                        </w:tcPr>
                        <w:p w:rsidR="00644738" w14:paraId="36C94EED" w14:textId="77777777">
                          <w:r>
                            <w:t>Betreft</w:t>
                          </w:r>
                        </w:p>
                      </w:tc>
                      <w:tc>
                        <w:tcPr>
                          <w:tcW w:w="5918" w:type="dxa"/>
                        </w:tcPr>
                        <w:p w:rsidR="00644738" w:rsidP="000E5576" w14:paraId="63E5AF5D" w14:textId="77777777">
                          <w:r>
                            <w:t>Vragen van de leden Joseph (Nieuw Sociaal Contract) en Vermeer (BBB) over het bericht ‘Hervorming politieke pensioenen per 2028 in gevaar’</w:t>
                          </w:r>
                          <w:r w:rsidR="002E4F80">
                            <w:t xml:space="preserve"> </w:t>
                          </w:r>
                        </w:p>
                      </w:tc>
                    </w:tr>
                  </w:tbl>
                  <w:p w:rsidR="002E4F80" w14:paraId="044FC8FC"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44738" w14:textId="77777777">
                          <w:pPr>
                            <w:pStyle w:val="Referentiegegevensbold"/>
                          </w:pPr>
                          <w:r>
                            <w:t xml:space="preserve">DG Openbaar Bestuur &amp; </w:t>
                          </w:r>
                          <w:r>
                            <w:t>Democr</w:t>
                          </w:r>
                          <w:r>
                            <w:t xml:space="preserve"> Rechtsstaat</w:t>
                          </w:r>
                        </w:p>
                        <w:p w:rsidR="00644738" w14:textId="77777777">
                          <w:pPr>
                            <w:pStyle w:val="Referentiegegevens"/>
                          </w:pPr>
                          <w:r>
                            <w:t>DGOBDR-D&amp;B-Pol. Ambtsdr. en Weerbaarheid</w:t>
                          </w:r>
                        </w:p>
                        <w:p w:rsidR="00644738" w14:textId="77777777">
                          <w:pPr>
                            <w:pStyle w:val="WitregelW1"/>
                          </w:pPr>
                        </w:p>
                        <w:p w:rsidR="00644738" w14:textId="77777777">
                          <w:pPr>
                            <w:pStyle w:val="Referentiegegevens"/>
                          </w:pPr>
                          <w:r>
                            <w:t>Turfmarkt 147</w:t>
                          </w:r>
                        </w:p>
                        <w:p w:rsidR="00644738" w14:textId="77777777">
                          <w:pPr>
                            <w:pStyle w:val="Referentiegegevens"/>
                          </w:pPr>
                          <w:r>
                            <w:t>2511 DP Den Haag</w:t>
                          </w:r>
                        </w:p>
                        <w:p w:rsidR="00644738" w14:textId="77777777">
                          <w:pPr>
                            <w:pStyle w:val="Referentiegegevens"/>
                          </w:pPr>
                          <w:r>
                            <w:t>Nederland</w:t>
                          </w:r>
                        </w:p>
                        <w:p w:rsidR="00644738" w14:textId="77777777">
                          <w:pPr>
                            <w:pStyle w:val="WitregelW2"/>
                          </w:pPr>
                        </w:p>
                        <w:p w:rsidR="005B3EE7" w:rsidP="005B3EE7" w14:textId="77777777"/>
                        <w:p w:rsidR="005B3EE7" w:rsidRPr="005B3EE7" w:rsidP="005B3EE7" w14:textId="55C348CB">
                          <w:pPr>
                            <w:rPr>
                              <w:b/>
                              <w:bCs/>
                              <w:sz w:val="13"/>
                              <w:szCs w:val="13"/>
                            </w:rPr>
                          </w:pPr>
                          <w:r w:rsidRPr="005B3EE7">
                            <w:rPr>
                              <w:b/>
                              <w:bCs/>
                              <w:sz w:val="13"/>
                              <w:szCs w:val="13"/>
                            </w:rPr>
                            <w:t>Kenmerk</w:t>
                          </w:r>
                        </w:p>
                        <w:p w:rsidR="005B3EE7" w:rsidRPr="005B3EE7" w:rsidP="005B3EE7" w14:textId="047BF6A9">
                          <w:pPr>
                            <w:rPr>
                              <w:sz w:val="13"/>
                              <w:szCs w:val="13"/>
                            </w:rPr>
                          </w:pPr>
                          <w:r w:rsidRPr="005B3EE7">
                            <w:rPr>
                              <w:sz w:val="13"/>
                              <w:szCs w:val="13"/>
                            </w:rPr>
                            <w:t>2025-0000396361</w:t>
                          </w:r>
                        </w:p>
                        <w:p w:rsidR="000E5576" w:rsidRPr="000E5576" w:rsidP="000E5576" w14:textId="77777777"/>
                        <w:p w:rsidR="00644738" w14:textId="77777777">
                          <w:pPr>
                            <w:pStyle w:val="Referentiegegevensbold"/>
                          </w:pPr>
                          <w:r>
                            <w:t>Bijlage(n)</w:t>
                          </w:r>
                        </w:p>
                        <w:p w:rsidR="00644738" w14:textId="2DD3EDAF">
                          <w:pPr>
                            <w:pStyle w:val="Referentiegegevens"/>
                          </w:pPr>
                        </w:p>
                        <w:p w:rsidR="00644738" w14:textId="77777777">
                          <w:pPr>
                            <w:pStyle w:val="WitregelW2"/>
                          </w:pPr>
                        </w:p>
                        <w:p w:rsidR="00644738"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644738" w14:paraId="7BEE7420" w14:textId="77777777">
                    <w:pPr>
                      <w:pStyle w:val="Referentiegegevensbold"/>
                    </w:pPr>
                    <w:r>
                      <w:t xml:space="preserve">DG Openbaar Bestuur &amp; </w:t>
                    </w:r>
                    <w:r>
                      <w:t>Democr</w:t>
                    </w:r>
                    <w:r>
                      <w:t xml:space="preserve"> Rechtsstaat</w:t>
                    </w:r>
                  </w:p>
                  <w:p w:rsidR="00644738" w14:paraId="05E9D8E7" w14:textId="77777777">
                    <w:pPr>
                      <w:pStyle w:val="Referentiegegevens"/>
                    </w:pPr>
                    <w:r>
                      <w:t>DGOBDR-D&amp;B-Pol. Ambtsdr. en Weerbaarheid</w:t>
                    </w:r>
                  </w:p>
                  <w:p w:rsidR="00644738" w14:paraId="7732D155" w14:textId="77777777">
                    <w:pPr>
                      <w:pStyle w:val="WitregelW1"/>
                    </w:pPr>
                  </w:p>
                  <w:p w:rsidR="00644738" w14:paraId="7395ABA7" w14:textId="77777777">
                    <w:pPr>
                      <w:pStyle w:val="Referentiegegevens"/>
                    </w:pPr>
                    <w:r>
                      <w:t>Turfmarkt 147</w:t>
                    </w:r>
                  </w:p>
                  <w:p w:rsidR="00644738" w14:paraId="4FE71696" w14:textId="77777777">
                    <w:pPr>
                      <w:pStyle w:val="Referentiegegevens"/>
                    </w:pPr>
                    <w:r>
                      <w:t>2511 DP Den Haag</w:t>
                    </w:r>
                  </w:p>
                  <w:p w:rsidR="00644738" w14:paraId="6F5A4823" w14:textId="77777777">
                    <w:pPr>
                      <w:pStyle w:val="Referentiegegevens"/>
                    </w:pPr>
                    <w:r>
                      <w:t>Nederland</w:t>
                    </w:r>
                  </w:p>
                  <w:p w:rsidR="00644738" w14:paraId="758E6A23" w14:textId="77777777">
                    <w:pPr>
                      <w:pStyle w:val="WitregelW2"/>
                    </w:pPr>
                  </w:p>
                  <w:p w:rsidR="005B3EE7" w:rsidP="005B3EE7" w14:paraId="394D1156" w14:textId="77777777"/>
                  <w:p w:rsidR="005B3EE7" w:rsidRPr="005B3EE7" w:rsidP="005B3EE7" w14:paraId="53DB0397" w14:textId="55C348CB">
                    <w:pPr>
                      <w:rPr>
                        <w:b/>
                        <w:bCs/>
                        <w:sz w:val="13"/>
                        <w:szCs w:val="13"/>
                      </w:rPr>
                    </w:pPr>
                    <w:r w:rsidRPr="005B3EE7">
                      <w:rPr>
                        <w:b/>
                        <w:bCs/>
                        <w:sz w:val="13"/>
                        <w:szCs w:val="13"/>
                      </w:rPr>
                      <w:t>Kenmerk</w:t>
                    </w:r>
                  </w:p>
                  <w:p w:rsidR="005B3EE7" w:rsidRPr="005B3EE7" w:rsidP="005B3EE7" w14:paraId="2246F1A3" w14:textId="047BF6A9">
                    <w:pPr>
                      <w:rPr>
                        <w:sz w:val="13"/>
                        <w:szCs w:val="13"/>
                      </w:rPr>
                    </w:pPr>
                    <w:r w:rsidRPr="005B3EE7">
                      <w:rPr>
                        <w:sz w:val="13"/>
                        <w:szCs w:val="13"/>
                      </w:rPr>
                      <w:t>2025-0000396361</w:t>
                    </w:r>
                  </w:p>
                  <w:p w:rsidR="000E5576" w:rsidRPr="000E5576" w:rsidP="000E5576" w14:paraId="738AB1A1" w14:textId="77777777"/>
                  <w:p w:rsidR="00644738" w14:paraId="2ACD6381" w14:textId="77777777">
                    <w:pPr>
                      <w:pStyle w:val="Referentiegegevensbold"/>
                    </w:pPr>
                    <w:r>
                      <w:t>Bijlage(n)</w:t>
                    </w:r>
                  </w:p>
                  <w:p w:rsidR="00644738" w14:paraId="246F02A3" w14:textId="2DD3EDAF">
                    <w:pPr>
                      <w:pStyle w:val="Referentiegegevens"/>
                    </w:pPr>
                  </w:p>
                  <w:p w:rsidR="00644738" w14:paraId="51C4F896" w14:textId="77777777">
                    <w:pPr>
                      <w:pStyle w:val="WitregelW2"/>
                    </w:pPr>
                  </w:p>
                  <w:p w:rsidR="00644738" w14:paraId="0C817660"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409C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D409C8" w14:paraId="69B3C9F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E4F80"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2E4F80" w14:paraId="0DE4AE8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6CDE4"/>
    <w:multiLevelType w:val="multilevel"/>
    <w:tmpl w:val="B6D44131"/>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EC898C8"/>
    <w:multiLevelType w:val="multilevel"/>
    <w:tmpl w:val="FBA8C4D2"/>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4A197026"/>
    <w:multiLevelType w:val="hybridMultilevel"/>
    <w:tmpl w:val="0128AE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639730C"/>
    <w:multiLevelType w:val="multilevel"/>
    <w:tmpl w:val="61E0117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7E259538"/>
    <w:multiLevelType w:val="multilevel"/>
    <w:tmpl w:val="219112C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49416266">
    <w:abstractNumId w:val="3"/>
  </w:num>
  <w:num w:numId="2" w16cid:durableId="2143955730">
    <w:abstractNumId w:val="4"/>
  </w:num>
  <w:num w:numId="3" w16cid:durableId="1727147500">
    <w:abstractNumId w:val="1"/>
  </w:num>
  <w:num w:numId="4" w16cid:durableId="1041705558">
    <w:abstractNumId w:val="0"/>
  </w:num>
  <w:num w:numId="5" w16cid:durableId="186903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738"/>
    <w:rsid w:val="00091B94"/>
    <w:rsid w:val="000B18EA"/>
    <w:rsid w:val="000D4329"/>
    <w:rsid w:val="000E5576"/>
    <w:rsid w:val="00124ADC"/>
    <w:rsid w:val="00252365"/>
    <w:rsid w:val="002C3BCC"/>
    <w:rsid w:val="002E4F80"/>
    <w:rsid w:val="003124AF"/>
    <w:rsid w:val="00485941"/>
    <w:rsid w:val="005B3EE7"/>
    <w:rsid w:val="005C4900"/>
    <w:rsid w:val="005C5BAD"/>
    <w:rsid w:val="005F7009"/>
    <w:rsid w:val="00615F2F"/>
    <w:rsid w:val="00627D2D"/>
    <w:rsid w:val="00644738"/>
    <w:rsid w:val="0069467F"/>
    <w:rsid w:val="006B1E37"/>
    <w:rsid w:val="00727457"/>
    <w:rsid w:val="00785040"/>
    <w:rsid w:val="00841E85"/>
    <w:rsid w:val="008A32F9"/>
    <w:rsid w:val="0091675A"/>
    <w:rsid w:val="009A04E5"/>
    <w:rsid w:val="009A4E42"/>
    <w:rsid w:val="009A716B"/>
    <w:rsid w:val="009F6902"/>
    <w:rsid w:val="00A50904"/>
    <w:rsid w:val="00AC0D51"/>
    <w:rsid w:val="00AE4669"/>
    <w:rsid w:val="00B3272F"/>
    <w:rsid w:val="00BA7049"/>
    <w:rsid w:val="00C16718"/>
    <w:rsid w:val="00C316A8"/>
    <w:rsid w:val="00C57F48"/>
    <w:rsid w:val="00C72644"/>
    <w:rsid w:val="00CE6290"/>
    <w:rsid w:val="00D04360"/>
    <w:rsid w:val="00D409C8"/>
    <w:rsid w:val="00D67005"/>
    <w:rsid w:val="00E70F59"/>
    <w:rsid w:val="00ED0EC0"/>
    <w:rsid w:val="00F06890"/>
    <w:rsid w:val="00F21DF7"/>
    <w:rsid w:val="00F461C4"/>
    <w:rsid w:val="00F6507D"/>
    <w:rsid w:val="00F745B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A245C69"/>
  <w15:docId w15:val="{17687538-1B46-46D5-BE3D-8C860D8C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57F48"/>
    <w:pPr>
      <w:tabs>
        <w:tab w:val="center" w:pos="4536"/>
        <w:tab w:val="right" w:pos="9072"/>
      </w:tabs>
      <w:spacing w:line="240" w:lineRule="auto"/>
    </w:pPr>
  </w:style>
  <w:style w:type="character" w:customStyle="1" w:styleId="KoptekstChar">
    <w:name w:val="Koptekst Char"/>
    <w:basedOn w:val="DefaultParagraphFont"/>
    <w:link w:val="Header"/>
    <w:uiPriority w:val="99"/>
    <w:rsid w:val="00C57F48"/>
    <w:rPr>
      <w:rFonts w:ascii="Verdana" w:hAnsi="Verdana"/>
      <w:color w:val="000000"/>
      <w:sz w:val="18"/>
      <w:szCs w:val="18"/>
    </w:rPr>
  </w:style>
  <w:style w:type="paragraph" w:styleId="Footer">
    <w:name w:val="footer"/>
    <w:basedOn w:val="Normal"/>
    <w:link w:val="VoettekstChar"/>
    <w:uiPriority w:val="99"/>
    <w:unhideWhenUsed/>
    <w:rsid w:val="00C57F48"/>
    <w:pPr>
      <w:tabs>
        <w:tab w:val="center" w:pos="4536"/>
        <w:tab w:val="right" w:pos="9072"/>
      </w:tabs>
      <w:spacing w:line="240" w:lineRule="auto"/>
    </w:pPr>
  </w:style>
  <w:style w:type="character" w:customStyle="1" w:styleId="VoettekstChar">
    <w:name w:val="Voettekst Char"/>
    <w:basedOn w:val="DefaultParagraphFont"/>
    <w:link w:val="Footer"/>
    <w:uiPriority w:val="99"/>
    <w:rsid w:val="00C57F48"/>
    <w:rPr>
      <w:rFonts w:ascii="Verdana" w:hAnsi="Verdana"/>
      <w:color w:val="000000"/>
      <w:sz w:val="18"/>
      <w:szCs w:val="18"/>
    </w:rPr>
  </w:style>
  <w:style w:type="paragraph" w:styleId="ListParagraph">
    <w:name w:val="List Paragraph"/>
    <w:basedOn w:val="Normal"/>
    <w:uiPriority w:val="34"/>
    <w:semiHidden/>
    <w:rsid w:val="00C57F48"/>
    <w:pPr>
      <w:ind w:left="720"/>
      <w:contextualSpacing/>
    </w:pPr>
  </w:style>
  <w:style w:type="paragraph" w:styleId="Revision">
    <w:name w:val="Revision"/>
    <w:hidden/>
    <w:uiPriority w:val="99"/>
    <w:semiHidden/>
    <w:rsid w:val="0048594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540</ap:Words>
  <ap:Characters>3182</ap:Characters>
  <ap:DocSecurity>0</ap:DocSecurity>
  <ap:Lines>109</ap:Lines>
  <ap:Paragraphs>50</ap:Paragraphs>
  <ap:ScaleCrop>false</ap:ScaleCrop>
  <ap:HeadingPairs>
    <vt:vector baseType="variant" size="2">
      <vt:variant>
        <vt:lpstr>Titel</vt:lpstr>
      </vt:variant>
      <vt:variant>
        <vt:i4>1</vt:i4>
      </vt:variant>
    </vt:vector>
  </ap:HeadingPairs>
  <ap:TitlesOfParts>
    <vt:vector baseType="lpstr" size="1">
      <vt:lpstr>Brief - Kamervragen </vt:lpstr>
    </vt:vector>
  </ap:TitlesOfParts>
  <ap:LinksUpToDate>false</ap:LinksUpToDate>
  <ap:CharactersWithSpaces>3672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2025-06-20T15:21:00.0000000Z</dcterms:created>
  <dcterms:modified xsi:type="dcterms:W3CDTF">2025-07-07T11:05:00.0000000Z</dcterms:modified>
  <dc:creator/>
  <lastModifiedBy/>
  <dc:description>------------------------</dc:description>
  <dc:subject/>
  <keywords/>
  <version/>
  <category/>
</coreProperties>
</file>