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E04CB2" w:rsidRDefault="008141CC" w14:paraId="14A59A9B" w14:textId="77777777">
      <w:r>
        <w:t>Geachte Voorzitter,</w:t>
      </w:r>
    </w:p>
    <w:p w:rsidR="00BF2437" w:rsidP="00E04CB2" w:rsidRDefault="00BF2437" w14:paraId="3028F30B" w14:textId="77777777"/>
    <w:p w:rsidR="00B22B82" w:rsidP="00E04CB2" w:rsidRDefault="3B57EF20" w14:paraId="2E00B275" w14:textId="1C54D690">
      <w:r>
        <w:t xml:space="preserve">Tussen </w:t>
      </w:r>
      <w:r w:rsidR="46B113BB">
        <w:t>1</w:t>
      </w:r>
      <w:r>
        <w:t xml:space="preserve"> maart en 15 mei hebben landbouwers de Gecombineerde opgave 2025 ingevuld. Hiermee konden zij zich </w:t>
      </w:r>
      <w:r w:rsidR="00FC6286">
        <w:t xml:space="preserve">onder andere </w:t>
      </w:r>
      <w:r>
        <w:t>aanmelden voor grondgebonden</w:t>
      </w:r>
      <w:r w:rsidR="79F35696">
        <w:t xml:space="preserve"> </w:t>
      </w:r>
      <w:r>
        <w:t>subsidies</w:t>
      </w:r>
      <w:r w:rsidR="79F35696">
        <w:t xml:space="preserve"> van het Gemeenschappelijk Landbouwbeleid (GLB)</w:t>
      </w:r>
      <w:r>
        <w:t>. Met deze brief informeer ik uw Kamer over de belangrijkste uitkomsten van de Gecombineerde opgave 2025</w:t>
      </w:r>
      <w:r w:rsidR="3D5BF615">
        <w:t xml:space="preserve"> en</w:t>
      </w:r>
      <w:r>
        <w:t xml:space="preserve"> de inschrijving voor de </w:t>
      </w:r>
      <w:r w:rsidR="072E0575">
        <w:t>eco</w:t>
      </w:r>
      <w:r w:rsidR="0E12EE72">
        <w:t>-</w:t>
      </w:r>
      <w:r w:rsidR="072E0575">
        <w:t>regeling</w:t>
      </w:r>
      <w:r w:rsidR="6900A559">
        <w:t xml:space="preserve"> voor 2025</w:t>
      </w:r>
      <w:r w:rsidR="3D5BF615">
        <w:t xml:space="preserve">. Daarnaast ga ik in op de motie Flach </w:t>
      </w:r>
      <w:r w:rsidR="00E741C4">
        <w:t xml:space="preserve">(SGP) </w:t>
      </w:r>
      <w:r w:rsidR="3D5BF615">
        <w:t>(</w:t>
      </w:r>
      <w:r w:rsidR="162F25FB">
        <w:t xml:space="preserve">Kamerstuk </w:t>
      </w:r>
      <w:r w:rsidR="3D5BF615">
        <w:t>36600-XIV</w:t>
      </w:r>
      <w:r w:rsidR="162F25FB">
        <w:t xml:space="preserve">, nr. </w:t>
      </w:r>
      <w:r w:rsidR="3D5BF615">
        <w:t xml:space="preserve">55) </w:t>
      </w:r>
      <w:r w:rsidR="5D2BD4F8">
        <w:t xml:space="preserve">over de vergoedingen in de eco-regeling </w:t>
      </w:r>
      <w:r w:rsidR="3D5BF615">
        <w:t xml:space="preserve">en </w:t>
      </w:r>
      <w:r w:rsidR="140A7ACB">
        <w:t xml:space="preserve">op </w:t>
      </w:r>
      <w:r w:rsidR="3D5BF615">
        <w:t xml:space="preserve">de </w:t>
      </w:r>
      <w:r w:rsidR="1EFC486F">
        <w:t>doorontwikkeling van de eco</w:t>
      </w:r>
      <w:r w:rsidR="57018C54">
        <w:t>-</w:t>
      </w:r>
      <w:r w:rsidR="1EFC486F">
        <w:t>regeling</w:t>
      </w:r>
      <w:r>
        <w:t xml:space="preserve"> </w:t>
      </w:r>
      <w:r w:rsidR="33E8AE4E">
        <w:t xml:space="preserve">voor 2026. </w:t>
      </w:r>
      <w:r w:rsidR="002C1E4F">
        <w:t xml:space="preserve">Ook </w:t>
      </w:r>
      <w:r w:rsidR="7C46CC6D">
        <w:t xml:space="preserve">informeer ik u over de bij de Europese Commissie </w:t>
      </w:r>
      <w:r w:rsidR="002C1E4F">
        <w:t xml:space="preserve">ingediende </w:t>
      </w:r>
      <w:r w:rsidR="3598578E">
        <w:t>wijzigingen</w:t>
      </w:r>
      <w:r w:rsidR="002C1E4F">
        <w:t xml:space="preserve"> </w:t>
      </w:r>
      <w:r w:rsidR="23A647E0">
        <w:t>van</w:t>
      </w:r>
      <w:r w:rsidR="708B2772">
        <w:t xml:space="preserve"> het Nationaal Strategisch </w:t>
      </w:r>
      <w:r w:rsidR="00620E68">
        <w:t>Plan (NSP)</w:t>
      </w:r>
      <w:r w:rsidR="708B2772">
        <w:t xml:space="preserve"> </w:t>
      </w:r>
      <w:r w:rsidR="1DE096B8">
        <w:t>over de inzet van het Gemeenschappelijk Landbouwbeleid (</w:t>
      </w:r>
      <w:r w:rsidR="708B2772">
        <w:t>GLB</w:t>
      </w:r>
      <w:r w:rsidR="4AB2D4D3">
        <w:t>) in Nederland.</w:t>
      </w:r>
      <w:r w:rsidR="002C1E4F">
        <w:t xml:space="preserve"> </w:t>
      </w:r>
      <w:r w:rsidR="2306DC0E">
        <w:t xml:space="preserve">Tot slot </w:t>
      </w:r>
      <w:r w:rsidR="002C1E4F">
        <w:t xml:space="preserve">ga ik in op de motie </w:t>
      </w:r>
      <w:r w:rsidR="3C1968A7">
        <w:t>De Groot</w:t>
      </w:r>
      <w:r w:rsidR="00E741C4">
        <w:t xml:space="preserve"> (D66)</w:t>
      </w:r>
      <w:r w:rsidR="3C1968A7">
        <w:t xml:space="preserve"> en Boswijk</w:t>
      </w:r>
      <w:r w:rsidR="00E741C4">
        <w:t xml:space="preserve"> (CDA)</w:t>
      </w:r>
      <w:r w:rsidR="3C1968A7">
        <w:t xml:space="preserve"> (</w:t>
      </w:r>
      <w:r w:rsidR="162F25FB">
        <w:t xml:space="preserve">Kamerstuk </w:t>
      </w:r>
      <w:r w:rsidR="3C1968A7">
        <w:t>33037</w:t>
      </w:r>
      <w:r w:rsidR="162F25FB">
        <w:t xml:space="preserve">, nr. </w:t>
      </w:r>
      <w:r w:rsidR="3C1968A7">
        <w:t>475)</w:t>
      </w:r>
      <w:r w:rsidR="1A0160C3">
        <w:t xml:space="preserve"> over het monitoren van blijvend grasland</w:t>
      </w:r>
      <w:r w:rsidR="3C1968A7">
        <w:t>.</w:t>
      </w:r>
    </w:p>
    <w:p w:rsidR="00BF2437" w:rsidP="00E04CB2" w:rsidRDefault="00BF2437" w14:paraId="641626A3" w14:textId="77777777"/>
    <w:p w:rsidRPr="005B42EC" w:rsidR="00AD1341" w:rsidP="00E04CB2" w:rsidRDefault="00AD1341" w14:paraId="6A4B0BF4" w14:textId="066A8D34">
      <w:pPr>
        <w:rPr>
          <w:b/>
          <w:bCs/>
        </w:rPr>
      </w:pPr>
      <w:r w:rsidRPr="005B42EC">
        <w:rPr>
          <w:b/>
          <w:bCs/>
        </w:rPr>
        <w:t>Verloop Gecombineerde opgave 2025</w:t>
      </w:r>
    </w:p>
    <w:p w:rsidRPr="005D5CA2" w:rsidR="00AD1341" w:rsidP="00E04CB2" w:rsidRDefault="39D13765" w14:paraId="1CA3800D" w14:textId="778B8E89">
      <w:pPr>
        <w:rPr>
          <w:rFonts w:eastAsia="Verdana" w:cs="Verdana"/>
          <w:color w:val="212121"/>
        </w:rPr>
      </w:pPr>
      <w:r w:rsidRPr="1B426C94">
        <w:rPr>
          <w:rFonts w:eastAsia="Verdana" w:cs="Verdana"/>
          <w:color w:val="212121"/>
        </w:rPr>
        <w:t>De Gecombineerde opgave is dit jaar goed verlopen. In de periode van 1 maart tot en met 15 mei 2025 hebben in totaal 52.884 landbouwers hun opgave gedaan. Dat is 1,8% minder dan vorig jaar en daarmee in lijn met de verwachting, rekening houdend met de langjarig dalende trend. In de Gecombineerde opgave hebben 43.681 boeren ook hun aanvraag ingediend voor het GLB (met name inkomenssteun, eco</w:t>
      </w:r>
      <w:r w:rsidRPr="1B426C94" w:rsidR="51B1DAF5">
        <w:rPr>
          <w:rFonts w:eastAsia="Verdana" w:cs="Verdana"/>
          <w:color w:val="212121"/>
        </w:rPr>
        <w:t>-</w:t>
      </w:r>
      <w:r w:rsidRPr="1B426C94">
        <w:rPr>
          <w:rFonts w:eastAsia="Verdana" w:cs="Verdana"/>
          <w:color w:val="212121"/>
        </w:rPr>
        <w:t xml:space="preserve">regeling en brede weersverzekering). Ook dat aantal ligt iets lager dan in 2024 en is daarmee in lijn met de langjarige trend. </w:t>
      </w:r>
    </w:p>
    <w:p w:rsidRPr="005D5CA2" w:rsidR="00AD1341" w:rsidP="00E04CB2" w:rsidRDefault="39D13765" w14:paraId="44E6AA55" w14:textId="3820EE3D">
      <w:pPr>
        <w:rPr>
          <w:rFonts w:eastAsia="Verdana" w:cs="Verdana"/>
          <w:color w:val="212121"/>
          <w:szCs w:val="18"/>
        </w:rPr>
      </w:pPr>
      <w:r w:rsidRPr="47368CBF">
        <w:rPr>
          <w:rFonts w:eastAsia="Verdana" w:cs="Verdana"/>
          <w:color w:val="212121"/>
          <w:szCs w:val="18"/>
        </w:rPr>
        <w:t xml:space="preserve"> </w:t>
      </w:r>
    </w:p>
    <w:p w:rsidR="00E04CB2" w:rsidP="00E04CB2" w:rsidRDefault="7E7C389C" w14:paraId="010C345E" w14:textId="77777777">
      <w:pPr>
        <w:rPr>
          <w:rFonts w:eastAsia="Verdana" w:cs="Verdana"/>
          <w:color w:val="212121"/>
        </w:rPr>
      </w:pPr>
      <w:r w:rsidRPr="044376DD">
        <w:rPr>
          <w:rFonts w:eastAsia="Verdana" w:cs="Verdana"/>
          <w:color w:val="212121"/>
        </w:rPr>
        <w:t xml:space="preserve">De door indieners zelf aangegeven invultijden lijken iets lager te liggen dan voorgaande jaren. Dat is op zichzelf een positieve ontwikkeling. Daar komt bij dat het aanvraagproces dit jaar is vereenvoudigd, waardoor landbouwers aan het einde van het jaar hun gegevens niet meer opnieuw hoeven te controleren en versturen. Het is wel van belang dat landbouwers hun aanvraag tot en met </w:t>
      </w:r>
    </w:p>
    <w:p w:rsidRPr="005D5CA2" w:rsidR="00AD1341" w:rsidP="00E04CB2" w:rsidRDefault="7E7C389C" w14:paraId="0CB12449" w14:textId="7401B867">
      <w:pPr>
        <w:rPr>
          <w:rFonts w:eastAsia="Verdana" w:cs="Verdana"/>
          <w:color w:val="212121"/>
        </w:rPr>
      </w:pPr>
      <w:r w:rsidRPr="044376DD">
        <w:rPr>
          <w:rFonts w:eastAsia="Verdana" w:cs="Verdana"/>
          <w:color w:val="212121"/>
        </w:rPr>
        <w:t xml:space="preserve">15 oktober actueel houden. </w:t>
      </w:r>
      <w:r w:rsidRPr="00462D99" w:rsidR="000D3112">
        <w:rPr>
          <w:rFonts w:eastAsia="Verdana" w:cs="Verdana"/>
          <w:color w:val="212121"/>
        </w:rPr>
        <w:t xml:space="preserve">Landbouwers zijn </w:t>
      </w:r>
      <w:r w:rsidR="00656383">
        <w:rPr>
          <w:rFonts w:eastAsia="Verdana" w:cs="Verdana"/>
          <w:color w:val="212121"/>
        </w:rPr>
        <w:t xml:space="preserve">hier </w:t>
      </w:r>
      <w:r w:rsidRPr="00462D99" w:rsidR="00656383">
        <w:rPr>
          <w:rFonts w:eastAsia="Verdana" w:cs="Verdana"/>
          <w:color w:val="212121"/>
        </w:rPr>
        <w:t xml:space="preserve">onder andere </w:t>
      </w:r>
      <w:r w:rsidR="005C07F0">
        <w:rPr>
          <w:rFonts w:eastAsia="Verdana" w:cs="Verdana"/>
          <w:color w:val="212121"/>
        </w:rPr>
        <w:t>over</w:t>
      </w:r>
      <w:r w:rsidRPr="00462D99" w:rsidR="000D3112">
        <w:rPr>
          <w:rFonts w:eastAsia="Verdana" w:cs="Verdana"/>
          <w:color w:val="212121"/>
        </w:rPr>
        <w:t xml:space="preserve"> </w:t>
      </w:r>
      <w:r w:rsidR="005C07F0">
        <w:rPr>
          <w:rFonts w:eastAsia="Verdana" w:cs="Verdana"/>
          <w:color w:val="212121"/>
        </w:rPr>
        <w:t xml:space="preserve">geïnformeerd </w:t>
      </w:r>
      <w:r w:rsidRPr="00462D99" w:rsidR="000D3112">
        <w:rPr>
          <w:rFonts w:eastAsia="Verdana" w:cs="Verdana"/>
          <w:color w:val="212121"/>
        </w:rPr>
        <w:t xml:space="preserve">in de Gecombineerde opgave en via de website van </w:t>
      </w:r>
      <w:r w:rsidR="00F11109">
        <w:rPr>
          <w:rFonts w:eastAsia="Verdana" w:cs="Verdana"/>
          <w:color w:val="212121"/>
        </w:rPr>
        <w:t xml:space="preserve">de </w:t>
      </w:r>
      <w:r w:rsidRPr="00462D99" w:rsidR="000D3112">
        <w:rPr>
          <w:rFonts w:eastAsia="Verdana" w:cs="Verdana"/>
          <w:color w:val="212121"/>
        </w:rPr>
        <w:t>RVO.</w:t>
      </w:r>
      <w:r w:rsidR="005C07F0">
        <w:rPr>
          <w:rFonts w:eastAsia="Verdana" w:cs="Verdana"/>
          <w:color w:val="212121"/>
        </w:rPr>
        <w:t xml:space="preserve"> Door aanvragen actueel te houden</w:t>
      </w:r>
      <w:r w:rsidRPr="044376DD">
        <w:rPr>
          <w:rFonts w:eastAsia="Verdana" w:cs="Verdana"/>
          <w:color w:val="212121"/>
        </w:rPr>
        <w:t xml:space="preserve"> kunnen de resultaten van de satellietmonitoring optimaal</w:t>
      </w:r>
      <w:r w:rsidR="005C07F0">
        <w:rPr>
          <w:rFonts w:eastAsia="Verdana" w:cs="Verdana"/>
          <w:color w:val="212121"/>
        </w:rPr>
        <w:t xml:space="preserve"> </w:t>
      </w:r>
      <w:r w:rsidRPr="044376DD" w:rsidR="3383B542">
        <w:rPr>
          <w:rFonts w:eastAsia="Verdana" w:cs="Verdana"/>
          <w:color w:val="212121"/>
        </w:rPr>
        <w:t>gebruikt worden</w:t>
      </w:r>
      <w:r w:rsidRPr="044376DD">
        <w:rPr>
          <w:rFonts w:eastAsia="Verdana" w:cs="Verdana"/>
          <w:color w:val="212121"/>
        </w:rPr>
        <w:t xml:space="preserve"> ter ondersteuning van de bedrijfsvoering van boeren. Het helpt ook de handhaving door NVWA te verbeteren en de beslistermijnen van RVO te verkorten.</w:t>
      </w:r>
      <w:r w:rsidR="00A5251E">
        <w:rPr>
          <w:rFonts w:eastAsia="Verdana" w:cs="Verdana"/>
          <w:color w:val="212121"/>
        </w:rPr>
        <w:t xml:space="preserve"> </w:t>
      </w:r>
      <w:r w:rsidR="00A5251E">
        <w:rPr>
          <w:color w:val="212121"/>
          <w:szCs w:val="18"/>
        </w:rPr>
        <w:t>Tijdens de indienperiode van de Gecombineerde opgave zijn minder vragen gesteld aan RVO</w:t>
      </w:r>
      <w:r w:rsidR="00462D99">
        <w:rPr>
          <w:color w:val="212121"/>
          <w:szCs w:val="18"/>
        </w:rPr>
        <w:t>,</w:t>
      </w:r>
      <w:r w:rsidR="00A5251E">
        <w:rPr>
          <w:color w:val="212121"/>
          <w:szCs w:val="18"/>
        </w:rPr>
        <w:t xml:space="preserve"> de meeste vragen gingen over het bijwerken van de percelen.</w:t>
      </w:r>
    </w:p>
    <w:p w:rsidRPr="005D5CA2" w:rsidR="00AD1341" w:rsidP="00E04CB2" w:rsidRDefault="39D13765" w14:paraId="6ADCC846" w14:textId="1C92AD30">
      <w:pPr>
        <w:rPr>
          <w:rFonts w:eastAsia="Verdana" w:cs="Verdana"/>
          <w:color w:val="212121"/>
          <w:szCs w:val="18"/>
        </w:rPr>
      </w:pPr>
      <w:r w:rsidRPr="47368CBF">
        <w:rPr>
          <w:rFonts w:eastAsia="Verdana" w:cs="Verdana"/>
          <w:color w:val="212121"/>
          <w:szCs w:val="18"/>
        </w:rPr>
        <w:t xml:space="preserve"> </w:t>
      </w:r>
    </w:p>
    <w:p w:rsidR="00AD1341" w:rsidP="00E04CB2" w:rsidRDefault="39D13765" w14:paraId="1C75D414" w14:textId="1862350B">
      <w:pPr>
        <w:rPr>
          <w:rFonts w:eastAsia="Verdana" w:cs="Verdana"/>
          <w:color w:val="212121"/>
        </w:rPr>
      </w:pPr>
      <w:r w:rsidRPr="4026FC82">
        <w:rPr>
          <w:rFonts w:eastAsia="Verdana" w:cs="Verdana"/>
          <w:color w:val="212121"/>
        </w:rPr>
        <w:t>Het lijkt erop dat het aandeel opgaves dat is gedaan door adviseurs opnieuw is toegenomen. Daar gaat een zorgelijk signaal van uit. Bufferstroken, landschapselementen en eco-activiteiten hebben veel complexiteit toegevoegd aan de Gecombineerde opgave. Dat blijft een grote uitdaging voor landbouwers, adviseurs en uitvoeringsorganisaties. Met stabiel en voorspelbaar beleid, vereenvoudiging van regels waar het kan en investeringen in betere ICT-ondersteuning zet ik in op verlichting van de regeldruk en de tijdsinzet die</w:t>
      </w:r>
      <w:r w:rsidRPr="4026FC82" w:rsidR="00B2135C">
        <w:rPr>
          <w:rFonts w:eastAsia="Verdana" w:cs="Verdana"/>
          <w:color w:val="212121"/>
        </w:rPr>
        <w:t xml:space="preserve"> </w:t>
      </w:r>
      <w:r w:rsidRPr="4026FC82">
        <w:rPr>
          <w:rFonts w:eastAsia="Verdana" w:cs="Verdana"/>
          <w:color w:val="212121"/>
        </w:rPr>
        <w:t xml:space="preserve">daarmee gepaard gaat. </w:t>
      </w:r>
      <w:r w:rsidRPr="4026FC82" w:rsidR="4122C4D7">
        <w:rPr>
          <w:rFonts w:eastAsia="Verdana" w:cs="Verdana"/>
          <w:color w:val="212121"/>
        </w:rPr>
        <w:t>De norm dient wat mij betreft te zijn dat landbouwers z</w:t>
      </w:r>
      <w:r w:rsidRPr="4026FC82">
        <w:rPr>
          <w:rFonts w:eastAsia="Verdana" w:cs="Verdana"/>
          <w:color w:val="212121"/>
        </w:rPr>
        <w:t>elfstandig de opgave kunnen doen.</w:t>
      </w:r>
    </w:p>
    <w:p w:rsidRPr="005D5CA2" w:rsidR="00F634A7" w:rsidP="00E04CB2" w:rsidRDefault="00F634A7" w14:paraId="57D69AAF" w14:textId="77777777">
      <w:pPr>
        <w:rPr>
          <w:rFonts w:eastAsia="Verdana" w:cs="Verdana"/>
          <w:color w:val="212121"/>
          <w:szCs w:val="18"/>
        </w:rPr>
      </w:pPr>
    </w:p>
    <w:p w:rsidR="5B28501E" w:rsidP="00E04CB2" w:rsidRDefault="33329D9E" w14:paraId="41E70445" w14:textId="6DCC2B46">
      <w:pPr>
        <w:rPr>
          <w:b/>
          <w:bCs/>
        </w:rPr>
      </w:pPr>
      <w:r w:rsidRPr="1B426C94">
        <w:rPr>
          <w:b/>
          <w:bCs/>
        </w:rPr>
        <w:t>Inschrijving eco</w:t>
      </w:r>
      <w:r w:rsidRPr="1B426C94" w:rsidR="2CBC79B0">
        <w:rPr>
          <w:b/>
          <w:bCs/>
        </w:rPr>
        <w:t>-</w:t>
      </w:r>
      <w:r w:rsidRPr="1B426C94">
        <w:rPr>
          <w:b/>
          <w:bCs/>
        </w:rPr>
        <w:t>regeling 2025</w:t>
      </w:r>
    </w:p>
    <w:p w:rsidRPr="004B6840" w:rsidR="51CF0C66" w:rsidP="00E04CB2" w:rsidRDefault="2881FA14" w14:paraId="77271F00" w14:textId="15CFD859">
      <w:r>
        <w:t xml:space="preserve">Uit de voorlopige eerste resultaten van de Gecombineerde </w:t>
      </w:r>
      <w:r w:rsidR="3CF6DE3C">
        <w:t>o</w:t>
      </w:r>
      <w:r>
        <w:t>pgave zie</w:t>
      </w:r>
      <w:r w:rsidR="2DE33386">
        <w:t xml:space="preserve"> ik wederom</w:t>
      </w:r>
      <w:r w:rsidR="02770977">
        <w:t xml:space="preserve"> dat het beschikbare budget van de eco</w:t>
      </w:r>
      <w:r w:rsidR="2BEBF2C5">
        <w:t>-</w:t>
      </w:r>
      <w:r w:rsidR="02770977">
        <w:t>regeling</w:t>
      </w:r>
      <w:r w:rsidR="2DE33386">
        <w:t xml:space="preserve"> </w:t>
      </w:r>
      <w:r w:rsidR="61713D99">
        <w:t>ruim is overschreden</w:t>
      </w:r>
      <w:r w:rsidR="670EC5D0">
        <w:t xml:space="preserve"> met ongeveer €70 mln. </w:t>
      </w:r>
      <w:r w:rsidR="60D53AF4">
        <w:t>De ervaring leert dat landbouwers hun aanvraag gedurende het jaar nog aanpassen</w:t>
      </w:r>
      <w:r w:rsidR="4937E1E2">
        <w:t xml:space="preserve">. De </w:t>
      </w:r>
      <w:r w:rsidR="7B575F82">
        <w:t>uiterste</w:t>
      </w:r>
      <w:r w:rsidR="4937E1E2">
        <w:t xml:space="preserve"> datum om de</w:t>
      </w:r>
      <w:r w:rsidR="1D7D6E2F">
        <w:t xml:space="preserve"> opgave</w:t>
      </w:r>
      <w:r w:rsidR="4937E1E2">
        <w:t xml:space="preserve"> te wijzigen is op 15 oktober</w:t>
      </w:r>
      <w:r w:rsidR="7FF71E6F">
        <w:t xml:space="preserve">. Hierdoor kan de totale budgetoverschrijding nog </w:t>
      </w:r>
      <w:r w:rsidR="0BE4E813">
        <w:t>verminderen</w:t>
      </w:r>
      <w:r w:rsidR="7FF71E6F">
        <w:t xml:space="preserve">. </w:t>
      </w:r>
      <w:r w:rsidR="19725402">
        <w:t>Binnen de eco</w:t>
      </w:r>
      <w:r w:rsidR="4D7574D1">
        <w:t>-</w:t>
      </w:r>
      <w:r w:rsidR="19725402">
        <w:t>regeling zie</w:t>
      </w:r>
      <w:r w:rsidR="0C89BA20">
        <w:t xml:space="preserve"> ik een toename van</w:t>
      </w:r>
      <w:r w:rsidR="2430529B">
        <w:t xml:space="preserve"> hectares waarop eco-activiteiten worden ingezet</w:t>
      </w:r>
      <w:r w:rsidR="63E3B998">
        <w:t xml:space="preserve"> en </w:t>
      </w:r>
      <w:r w:rsidR="1AF2B78E">
        <w:t>een</w:t>
      </w:r>
      <w:r w:rsidR="63E3B998">
        <w:t xml:space="preserve"> afname van het aantal agrariërs </w:t>
      </w:r>
      <w:r w:rsidR="3A0154E1">
        <w:t>dat geen medaille behaalt</w:t>
      </w:r>
      <w:r w:rsidR="57F5622F">
        <w:t>.</w:t>
      </w:r>
      <w:r w:rsidR="07FF6968">
        <w:t xml:space="preserve"> Daarmee laten landbouwers opnieuw hun bereidheid zien om stappen te zetten in de verduurzaming van hun bedrijfsvoering.</w:t>
      </w:r>
    </w:p>
    <w:p w:rsidR="00E04CB2" w:rsidP="00E04CB2" w:rsidRDefault="00E04CB2" w14:paraId="13E6DE91" w14:textId="77777777"/>
    <w:p w:rsidR="00E04CB2" w:rsidP="00E04CB2" w:rsidRDefault="6AC1472C" w14:paraId="06F87BF2" w14:textId="142DA72E">
      <w:pPr>
        <w:rPr>
          <w:rFonts w:eastAsia="Verdana" w:cs="Verdana"/>
        </w:rPr>
      </w:pPr>
      <w:r>
        <w:t>Op basis van de inschrijvingen in de Gecombineerde opgave verwacht ik maximaal budget te moeten schuiven van de basisinkomenssteun naar de eco-regeling</w:t>
      </w:r>
      <w:r w:rsidR="3090B702">
        <w:t xml:space="preserve"> om de eco-vergoedingen zo veel mogelijk op peil te houden</w:t>
      </w:r>
      <w:r>
        <w:t xml:space="preserve">. </w:t>
      </w:r>
      <w:r w:rsidR="398079BB">
        <w:t xml:space="preserve">Het tarief van de basisinkomenssteun komt dan uit op €158 per hectare. Dat is het minimale bedrag waaraan ik wil vasthouden. Voor de eco-regeling zouden de tarieven </w:t>
      </w:r>
      <w:r w:rsidR="3E53355E">
        <w:t>voor goud, zilver en brons</w:t>
      </w:r>
      <w:r w:rsidR="11FEBF1F">
        <w:t xml:space="preserve"> </w:t>
      </w:r>
      <w:r w:rsidR="179F61A4">
        <w:t>maximaal 10% lager uitkomen dan de €200, €100 en €60 die eerder wa</w:t>
      </w:r>
      <w:r w:rsidR="68DDC510">
        <w:t>ren</w:t>
      </w:r>
      <w:r w:rsidR="179F61A4">
        <w:t xml:space="preserve"> voorzien.</w:t>
      </w:r>
      <w:r w:rsidR="268A2B7B">
        <w:t xml:space="preserve"> </w:t>
      </w:r>
      <w:r w:rsidR="00B521FA">
        <w:t>Dit zou dus het geval zijn indien de definitieve aanvragen gelijk blijven. Zoals hiervoor gemeld leert de ervaring dat landbouwers hun aanvraag gedurende het jaar nog aanpassen en daarmee de totale budgetoverschrijding kan verminderen. Desondanks realiseer i</w:t>
      </w:r>
      <w:r w:rsidR="268A2B7B">
        <w:t>k mij dat d</w:t>
      </w:r>
      <w:r w:rsidR="6874EEF9">
        <w:t>it</w:t>
      </w:r>
      <w:r w:rsidR="268A2B7B">
        <w:t xml:space="preserve"> geen prettige boodschap is voor alle deelnemers aan de eco-regeling. </w:t>
      </w:r>
      <w:r w:rsidRPr="4026FC82" w:rsidR="2548351B">
        <w:rPr>
          <w:rFonts w:eastAsia="Verdana" w:cs="Verdana"/>
        </w:rPr>
        <w:t>In lijn met de motie van het lid Flach streef ik naar consistentie in de vergoedingen voor de eco</w:t>
      </w:r>
      <w:r w:rsidRPr="4026FC82" w:rsidR="10BD7D5A">
        <w:rPr>
          <w:rFonts w:eastAsia="Verdana" w:cs="Verdana"/>
        </w:rPr>
        <w:t>-</w:t>
      </w:r>
      <w:r w:rsidRPr="4026FC82" w:rsidR="2548351B">
        <w:rPr>
          <w:rFonts w:eastAsia="Verdana" w:cs="Verdana"/>
        </w:rPr>
        <w:t>regeling. Samen met de sector vind ik het van belang dat boeren kunnen rekenen op de volledige vergoeding voor de inspanningen die zij leveren in het kader van de eco</w:t>
      </w:r>
      <w:r w:rsidRPr="4026FC82" w:rsidR="4166B2F7">
        <w:rPr>
          <w:rFonts w:eastAsia="Verdana" w:cs="Verdana"/>
        </w:rPr>
        <w:t>-</w:t>
      </w:r>
      <w:r w:rsidRPr="4026FC82" w:rsidR="2548351B">
        <w:rPr>
          <w:rFonts w:eastAsia="Verdana" w:cs="Verdana"/>
        </w:rPr>
        <w:t xml:space="preserve">regeling. </w:t>
      </w:r>
    </w:p>
    <w:p w:rsidR="00E04CB2" w:rsidP="00E04CB2" w:rsidRDefault="00E04CB2" w14:paraId="49824705" w14:textId="77777777">
      <w:pPr>
        <w:rPr>
          <w:rFonts w:eastAsia="Verdana" w:cs="Verdana"/>
        </w:rPr>
      </w:pPr>
    </w:p>
    <w:p w:rsidRPr="009A102B" w:rsidR="47368CBF" w:rsidP="00E04CB2" w:rsidRDefault="2548351B" w14:paraId="3E567C75" w14:textId="0A7BC6B2">
      <w:pPr>
        <w:rPr>
          <w:rFonts w:eastAsia="Verdana" w:cs="Verdana"/>
          <w:szCs w:val="18"/>
        </w:rPr>
      </w:pPr>
      <w:r w:rsidRPr="4026FC82">
        <w:rPr>
          <w:rFonts w:eastAsia="Verdana" w:cs="Verdana"/>
        </w:rPr>
        <w:t xml:space="preserve">Zoals ik uw Kamer heb medegedeeld </w:t>
      </w:r>
      <w:r w:rsidRPr="4026FC82" w:rsidR="00169964">
        <w:rPr>
          <w:rFonts w:eastAsia="Verdana" w:cs="Verdana"/>
        </w:rPr>
        <w:t>is er</w:t>
      </w:r>
      <w:r w:rsidRPr="4026FC82">
        <w:rPr>
          <w:rFonts w:eastAsia="Verdana" w:cs="Verdana"/>
        </w:rPr>
        <w:t xml:space="preserve"> dit jaar </w:t>
      </w:r>
      <w:r w:rsidRPr="4026FC82" w:rsidR="3035D51A">
        <w:rPr>
          <w:rFonts w:eastAsia="Verdana" w:cs="Verdana"/>
        </w:rPr>
        <w:t xml:space="preserve">echter </w:t>
      </w:r>
      <w:r w:rsidRPr="4026FC82">
        <w:rPr>
          <w:rFonts w:eastAsia="Verdana" w:cs="Verdana"/>
        </w:rPr>
        <w:t xml:space="preserve">geen haalbare juridische mogelijkheid om nationale middelen toe te voegen om de vergoedingen in 2025 op peil te houden (Kamerstuk 28625, nr. 373). </w:t>
      </w:r>
      <w:r w:rsidRPr="4026FC82" w:rsidR="65D84138">
        <w:rPr>
          <w:rFonts w:eastAsia="Verdana" w:cs="Verdana"/>
          <w:szCs w:val="18"/>
        </w:rPr>
        <w:t>Graag ga ik in gesprek met de sector om te bekijken hoe we het beste met deze situatie om kunnen gaan.</w:t>
      </w:r>
      <w:r w:rsidRPr="4026FC82" w:rsidR="60E01144">
        <w:rPr>
          <w:rFonts w:eastAsia="Verdana" w:cs="Verdana"/>
          <w:szCs w:val="18"/>
        </w:rPr>
        <w:t xml:space="preserve"> Voor 2026 heb ik </w:t>
      </w:r>
      <w:r w:rsidRPr="4026FC82" w:rsidR="72130287">
        <w:rPr>
          <w:rFonts w:eastAsia="Verdana" w:cs="Verdana"/>
          <w:szCs w:val="18"/>
        </w:rPr>
        <w:t>in de</w:t>
      </w:r>
      <w:r w:rsidRPr="4026FC82" w:rsidR="60E01144">
        <w:rPr>
          <w:rFonts w:eastAsia="Verdana" w:cs="Verdana"/>
          <w:szCs w:val="18"/>
        </w:rPr>
        <w:t xml:space="preserve"> Voorjaarsnota aan uw Kamer voorgesteld €50 mln. aan het GLB-NSP toe te voegen zodat </w:t>
      </w:r>
      <w:r w:rsidR="00275D35">
        <w:rPr>
          <w:rFonts w:eastAsia="Verdana" w:cs="Verdana"/>
          <w:szCs w:val="18"/>
        </w:rPr>
        <w:t xml:space="preserve">boeren vertrouwen kunnen houden </w:t>
      </w:r>
      <w:r w:rsidRPr="4026FC82" w:rsidR="60E01144">
        <w:rPr>
          <w:rFonts w:eastAsia="Verdana" w:cs="Verdana"/>
          <w:szCs w:val="18"/>
        </w:rPr>
        <w:t>i</w:t>
      </w:r>
      <w:r w:rsidR="00275D35">
        <w:rPr>
          <w:rFonts w:eastAsia="Verdana" w:cs="Verdana"/>
          <w:szCs w:val="18"/>
        </w:rPr>
        <w:t>n</w:t>
      </w:r>
      <w:r w:rsidRPr="4026FC82" w:rsidR="60E01144">
        <w:rPr>
          <w:rFonts w:eastAsia="Verdana" w:cs="Verdana"/>
          <w:szCs w:val="18"/>
        </w:rPr>
        <w:t xml:space="preserve"> de tarieven voor zowel inkomenssteun als eco-regeling. Ik onderzoek of </w:t>
      </w:r>
      <w:r w:rsidRPr="4026FC82" w:rsidR="4D56C190">
        <w:rPr>
          <w:rFonts w:eastAsia="Verdana" w:cs="Verdana"/>
          <w:szCs w:val="18"/>
        </w:rPr>
        <w:t>dit voor 2027 ook mogelijk is.</w:t>
      </w:r>
    </w:p>
    <w:p w:rsidR="00E04CB2" w:rsidP="00E04CB2" w:rsidRDefault="00E04CB2" w14:paraId="680706BC" w14:textId="77777777">
      <w:pPr>
        <w:rPr>
          <w:rFonts w:eastAsia="Verdana" w:cs="Verdana"/>
          <w:b/>
          <w:bCs/>
        </w:rPr>
      </w:pPr>
    </w:p>
    <w:p w:rsidRPr="00A36B49" w:rsidR="00496CBC" w:rsidP="00E04CB2" w:rsidRDefault="29F81E32" w14:paraId="6D18D679" w14:textId="3D5459D5">
      <w:pPr>
        <w:rPr>
          <w:rFonts w:eastAsia="Verdana" w:cs="Verdana"/>
          <w:b/>
          <w:bCs/>
          <w:szCs w:val="18"/>
        </w:rPr>
      </w:pPr>
      <w:r w:rsidRPr="5C4955C6">
        <w:rPr>
          <w:rFonts w:eastAsia="Verdana" w:cs="Verdana"/>
          <w:b/>
          <w:bCs/>
        </w:rPr>
        <w:t xml:space="preserve">Stikstofbindende gewassen en consistentie vergoedingen </w:t>
      </w:r>
    </w:p>
    <w:p w:rsidR="11B112D9" w:rsidP="00E04CB2" w:rsidRDefault="33C302A2" w14:paraId="33BF064D" w14:textId="4557B7FE">
      <w:pPr>
        <w:rPr>
          <w:rFonts w:eastAsia="Verdana" w:cs="Verdana"/>
        </w:rPr>
      </w:pPr>
      <w:r w:rsidRPr="4026FC82">
        <w:rPr>
          <w:rFonts w:eastAsia="Verdana" w:cs="Verdana"/>
        </w:rPr>
        <w:t>In het kader van stabiliteit binnen de eco</w:t>
      </w:r>
      <w:r w:rsidRPr="4026FC82" w:rsidR="0672105A">
        <w:rPr>
          <w:rFonts w:eastAsia="Verdana" w:cs="Verdana"/>
        </w:rPr>
        <w:t>-</w:t>
      </w:r>
      <w:r w:rsidRPr="4026FC82">
        <w:rPr>
          <w:rFonts w:eastAsia="Verdana" w:cs="Verdana"/>
        </w:rPr>
        <w:t>regeling heb ik besloten geen nieuwe eco-activiteiten toe te voegen aan de regeling. Naast de wijziging van de waarde van stikstofbindende gewassen blijven alle toegekende punten en waarde</w:t>
      </w:r>
      <w:r w:rsidRPr="4026FC82" w:rsidR="56D5D750">
        <w:rPr>
          <w:rFonts w:eastAsia="Verdana" w:cs="Verdana"/>
        </w:rPr>
        <w:t>n</w:t>
      </w:r>
      <w:r w:rsidRPr="4026FC82">
        <w:rPr>
          <w:rFonts w:eastAsia="Verdana" w:cs="Verdana"/>
        </w:rPr>
        <w:t xml:space="preserve"> gelijk.</w:t>
      </w:r>
      <w:r w:rsidR="00190222">
        <w:rPr>
          <w:rFonts w:eastAsia="Verdana" w:cs="Verdana"/>
        </w:rPr>
        <w:t xml:space="preserve"> </w:t>
      </w:r>
      <w:r w:rsidRPr="4026FC82">
        <w:rPr>
          <w:rFonts w:eastAsia="Verdana" w:cs="Verdana"/>
        </w:rPr>
        <w:t xml:space="preserve">Vorig jaar heb ik wel de </w:t>
      </w:r>
      <w:r w:rsidRPr="4026FC82" w:rsidR="00620E68">
        <w:rPr>
          <w:rFonts w:eastAsia="Verdana" w:cs="Verdana"/>
        </w:rPr>
        <w:t>Wageningen University &amp; Research (</w:t>
      </w:r>
      <w:r w:rsidRPr="4026FC82">
        <w:rPr>
          <w:rFonts w:eastAsia="Verdana" w:cs="Verdana"/>
        </w:rPr>
        <w:t>WUR</w:t>
      </w:r>
      <w:r w:rsidRPr="4026FC82" w:rsidR="00620E68">
        <w:rPr>
          <w:rFonts w:eastAsia="Verdana" w:cs="Verdana"/>
        </w:rPr>
        <w:t>)</w:t>
      </w:r>
      <w:r w:rsidRPr="4026FC82">
        <w:rPr>
          <w:rFonts w:eastAsia="Verdana" w:cs="Verdana"/>
        </w:rPr>
        <w:t xml:space="preserve"> </w:t>
      </w:r>
      <w:r w:rsidRPr="4026FC82" w:rsidR="5093A6A6">
        <w:rPr>
          <w:rFonts w:eastAsia="Verdana" w:cs="Verdana"/>
        </w:rPr>
        <w:t xml:space="preserve">om </w:t>
      </w:r>
      <w:r w:rsidRPr="4026FC82">
        <w:rPr>
          <w:rFonts w:eastAsia="Verdana" w:cs="Verdana"/>
        </w:rPr>
        <w:t>wetenschappelijk advies gevraagd voor de verdere ontwikkeling van de gewassenlijsten binnen de eco</w:t>
      </w:r>
      <w:r w:rsidRPr="4026FC82" w:rsidR="07F5733B">
        <w:rPr>
          <w:rFonts w:eastAsia="Verdana" w:cs="Verdana"/>
        </w:rPr>
        <w:t>-</w:t>
      </w:r>
      <w:r w:rsidRPr="4026FC82">
        <w:rPr>
          <w:rFonts w:eastAsia="Verdana" w:cs="Verdana"/>
        </w:rPr>
        <w:t>regeling in 2026</w:t>
      </w:r>
      <w:r w:rsidR="00656A65">
        <w:rPr>
          <w:rFonts w:eastAsia="Verdana" w:cs="Verdana"/>
        </w:rPr>
        <w:t>,</w:t>
      </w:r>
      <w:r w:rsidRPr="4026FC82">
        <w:rPr>
          <w:rFonts w:eastAsia="Verdana" w:cs="Verdana"/>
        </w:rPr>
        <w:t xml:space="preserve"> op basis van ontvangen suggesties uit de praktijk. Het advies van de WUR voor 2026 is bijgevoegd bij deze brief. </w:t>
      </w:r>
      <w:r w:rsidR="00656A65">
        <w:rPr>
          <w:rFonts w:eastAsia="Verdana" w:cs="Verdana"/>
        </w:rPr>
        <w:t>Het betreft bijvoorbeeld de toevoeging van rietzwenkgras</w:t>
      </w:r>
      <w:r w:rsidR="00FB79BE">
        <w:rPr>
          <w:rFonts w:eastAsia="Verdana" w:cs="Verdana"/>
        </w:rPr>
        <w:t xml:space="preserve"> (industriegras)</w:t>
      </w:r>
      <w:r w:rsidR="00656A65">
        <w:rPr>
          <w:rFonts w:eastAsia="Verdana" w:cs="Verdana"/>
        </w:rPr>
        <w:t xml:space="preserve"> als rustgewas en verlengde teelt en de toevoeging van bosui voor de </w:t>
      </w:r>
      <w:r w:rsidR="00FB79BE">
        <w:rPr>
          <w:rFonts w:eastAsia="Verdana" w:cs="Verdana"/>
        </w:rPr>
        <w:t>eco-</w:t>
      </w:r>
      <w:r w:rsidR="00656A65">
        <w:rPr>
          <w:rFonts w:eastAsia="Verdana" w:cs="Verdana"/>
        </w:rPr>
        <w:t>activiteit vroeg ras rooigewas</w:t>
      </w:r>
      <w:r w:rsidR="00F52B61">
        <w:rPr>
          <w:rFonts w:eastAsia="Verdana" w:cs="Verdana"/>
        </w:rPr>
        <w:t>.</w:t>
      </w:r>
      <w:r w:rsidR="00FB79BE">
        <w:rPr>
          <w:rFonts w:eastAsia="Verdana" w:cs="Verdana"/>
        </w:rPr>
        <w:t xml:space="preserve"> </w:t>
      </w:r>
      <w:r w:rsidRPr="4026FC82">
        <w:rPr>
          <w:rFonts w:eastAsia="Verdana" w:cs="Verdana"/>
        </w:rPr>
        <w:t xml:space="preserve">RVO </w:t>
      </w:r>
      <w:r w:rsidRPr="4026FC82" w:rsidR="64042F1F">
        <w:rPr>
          <w:rFonts w:eastAsia="Verdana" w:cs="Verdana"/>
        </w:rPr>
        <w:t xml:space="preserve">heeft </w:t>
      </w:r>
      <w:r w:rsidRPr="4026FC82">
        <w:rPr>
          <w:rFonts w:eastAsia="Verdana" w:cs="Verdana"/>
        </w:rPr>
        <w:t xml:space="preserve">deze wijzigingen </w:t>
      </w:r>
      <w:r w:rsidRPr="4026FC82" w:rsidR="19422F63">
        <w:rPr>
          <w:rFonts w:eastAsia="Verdana" w:cs="Verdana"/>
        </w:rPr>
        <w:t xml:space="preserve">deze maand </w:t>
      </w:r>
      <w:r w:rsidRPr="4026FC82">
        <w:rPr>
          <w:rFonts w:eastAsia="Verdana" w:cs="Verdana"/>
        </w:rPr>
        <w:t xml:space="preserve">gecommuniceerd richting de sector, op basis van het advies van de WUR. </w:t>
      </w:r>
    </w:p>
    <w:p w:rsidR="11B112D9" w:rsidP="00E04CB2" w:rsidRDefault="11B112D9" w14:paraId="5FCEA4D5" w14:textId="1FCCEAB1">
      <w:pPr>
        <w:rPr>
          <w:rFonts w:eastAsia="Verdana" w:cs="Verdana"/>
        </w:rPr>
      </w:pPr>
    </w:p>
    <w:p w:rsidR="11B112D9" w:rsidP="00E04CB2" w:rsidRDefault="57F5622F" w14:paraId="0738B762" w14:textId="44A2F382">
      <w:pPr>
        <w:rPr>
          <w:rFonts w:eastAsia="Verdana" w:cs="Verdana"/>
        </w:rPr>
      </w:pPr>
      <w:r w:rsidRPr="1B426C94">
        <w:rPr>
          <w:rFonts w:eastAsia="Verdana" w:cs="Verdana"/>
        </w:rPr>
        <w:t xml:space="preserve">De motie van het lid </w:t>
      </w:r>
      <w:bookmarkStart w:name="OLE_LINK1" w:id="0"/>
      <w:r w:rsidRPr="1B426C94">
        <w:rPr>
          <w:rFonts w:eastAsia="Verdana" w:cs="Verdana"/>
        </w:rPr>
        <w:t xml:space="preserve">Flach </w:t>
      </w:r>
      <w:r w:rsidRPr="1B426C94" w:rsidR="7C9A0D92">
        <w:rPr>
          <w:rFonts w:eastAsia="Verdana" w:cs="Verdana"/>
        </w:rPr>
        <w:t>c</w:t>
      </w:r>
      <w:r w:rsidRPr="1B426C94">
        <w:rPr>
          <w:rFonts w:eastAsia="Verdana" w:cs="Verdana"/>
        </w:rPr>
        <w:t>.</w:t>
      </w:r>
      <w:r w:rsidRPr="1B426C94" w:rsidR="7C9A0D92">
        <w:rPr>
          <w:rFonts w:eastAsia="Verdana" w:cs="Verdana"/>
        </w:rPr>
        <w:t>s.</w:t>
      </w:r>
      <w:r w:rsidRPr="1B426C94">
        <w:rPr>
          <w:rFonts w:eastAsia="Verdana" w:cs="Verdana"/>
        </w:rPr>
        <w:t xml:space="preserve"> </w:t>
      </w:r>
      <w:r w:rsidRPr="1B426C94" w:rsidR="05DC19C6">
        <w:rPr>
          <w:rFonts w:eastAsia="Verdana" w:cs="Verdana"/>
        </w:rPr>
        <w:t>(</w:t>
      </w:r>
      <w:r w:rsidRPr="1B426C94" w:rsidR="5D7D6424">
        <w:rPr>
          <w:rFonts w:eastAsia="Verdana" w:cs="Verdana"/>
        </w:rPr>
        <w:t xml:space="preserve">Kamerstuk </w:t>
      </w:r>
      <w:r w:rsidRPr="1B426C94" w:rsidR="05DC19C6">
        <w:rPr>
          <w:rFonts w:eastAsia="Verdana" w:cs="Verdana"/>
        </w:rPr>
        <w:t>36600-XIV</w:t>
      </w:r>
      <w:r w:rsidRPr="1B426C94" w:rsidR="2C1883E6">
        <w:rPr>
          <w:rFonts w:eastAsia="Verdana" w:cs="Verdana"/>
        </w:rPr>
        <w:t xml:space="preserve">, nr. </w:t>
      </w:r>
      <w:r w:rsidRPr="1B426C94" w:rsidR="05DC19C6">
        <w:rPr>
          <w:rFonts w:eastAsia="Verdana" w:cs="Verdana"/>
        </w:rPr>
        <w:t xml:space="preserve">55) </w:t>
      </w:r>
      <w:bookmarkEnd w:id="0"/>
      <w:r w:rsidRPr="1B426C94">
        <w:rPr>
          <w:rFonts w:eastAsia="Verdana" w:cs="Verdana"/>
        </w:rPr>
        <w:t>van 17 oktober 2024 verzocht de regering de vergoedingen voor onder meer stikstofbindende gewassen in de eco</w:t>
      </w:r>
      <w:r w:rsidRPr="1B426C94" w:rsidR="4CF492AD">
        <w:rPr>
          <w:rFonts w:eastAsia="Verdana" w:cs="Verdana"/>
        </w:rPr>
        <w:t>-</w:t>
      </w:r>
      <w:r w:rsidRPr="1B426C94">
        <w:rPr>
          <w:rFonts w:eastAsia="Verdana" w:cs="Verdana"/>
        </w:rPr>
        <w:t xml:space="preserve">regeling voor 2025 in lijn te brengen met de vergoeding in de afgelopen jaren. Verder verzocht </w:t>
      </w:r>
      <w:r w:rsidRPr="1B426C94" w:rsidR="3949E46C">
        <w:rPr>
          <w:rFonts w:eastAsia="Verdana" w:cs="Verdana"/>
        </w:rPr>
        <w:t>de motie</w:t>
      </w:r>
      <w:r w:rsidRPr="1B426C94">
        <w:rPr>
          <w:rFonts w:eastAsia="Verdana" w:cs="Verdana"/>
        </w:rPr>
        <w:t xml:space="preserve"> consistentie </w:t>
      </w:r>
      <w:r w:rsidRPr="1B426C94" w:rsidR="3949E46C">
        <w:rPr>
          <w:rFonts w:eastAsia="Verdana" w:cs="Verdana"/>
        </w:rPr>
        <w:t xml:space="preserve">in te brengen </w:t>
      </w:r>
      <w:r w:rsidRPr="1B426C94">
        <w:rPr>
          <w:rFonts w:eastAsia="Verdana" w:cs="Verdana"/>
        </w:rPr>
        <w:t>in de hoogte van vergoedingen voor de eco</w:t>
      </w:r>
      <w:r w:rsidRPr="1B426C94" w:rsidR="0A88A19B">
        <w:rPr>
          <w:rFonts w:eastAsia="Verdana" w:cs="Verdana"/>
        </w:rPr>
        <w:t>-</w:t>
      </w:r>
      <w:r w:rsidRPr="1B426C94">
        <w:rPr>
          <w:rFonts w:eastAsia="Verdana" w:cs="Verdana"/>
        </w:rPr>
        <w:t>regeling en ook op langere termijn voldoende middelen binnen beschikbare budgetten te waarborgen</w:t>
      </w:r>
      <w:r w:rsidRPr="1B426C94" w:rsidR="61166EB7">
        <w:rPr>
          <w:rFonts w:eastAsia="Verdana" w:cs="Verdana"/>
        </w:rPr>
        <w:t>.</w:t>
      </w:r>
      <w:r w:rsidRPr="1B426C94">
        <w:rPr>
          <w:rFonts w:eastAsia="Verdana" w:cs="Verdana"/>
        </w:rPr>
        <w:t xml:space="preserve"> </w:t>
      </w:r>
    </w:p>
    <w:p w:rsidR="5B28501E" w:rsidP="00E04CB2" w:rsidRDefault="5B28501E" w14:paraId="05FA02A9" w14:textId="0E7458B9">
      <w:pPr>
        <w:rPr>
          <w:rFonts w:eastAsia="Verdana" w:cs="Verdana"/>
          <w:szCs w:val="18"/>
        </w:rPr>
      </w:pPr>
    </w:p>
    <w:p w:rsidR="11B112D9" w:rsidP="00E04CB2" w:rsidRDefault="11B112D9" w14:paraId="090B9D55" w14:textId="7322B80A">
      <w:pPr>
        <w:rPr>
          <w:rFonts w:eastAsia="Verdana" w:cs="Verdana"/>
        </w:rPr>
      </w:pPr>
      <w:r w:rsidRPr="4026FC82">
        <w:rPr>
          <w:rFonts w:eastAsia="Verdana" w:cs="Verdana"/>
        </w:rPr>
        <w:t xml:space="preserve">Op basis van aanvullende informatie over de teeltpraktijk van stikstofbindende </w:t>
      </w:r>
      <w:r w:rsidR="00B521FA">
        <w:rPr>
          <w:rFonts w:eastAsia="Verdana" w:cs="Verdana"/>
        </w:rPr>
        <w:t xml:space="preserve">gewassen </w:t>
      </w:r>
      <w:r w:rsidRPr="4026FC82">
        <w:rPr>
          <w:rFonts w:eastAsia="Verdana" w:cs="Verdana"/>
        </w:rPr>
        <w:t xml:space="preserve">was vorig jaar de waarde voor de eco-activiteit ‘stikstofbindende gewassen’ in de twee regio’s herberekend. </w:t>
      </w:r>
      <w:r w:rsidRPr="4026FC82" w:rsidR="001E72A7">
        <w:rPr>
          <w:rFonts w:eastAsia="Verdana" w:cs="Verdana"/>
        </w:rPr>
        <w:t>Volgens</w:t>
      </w:r>
      <w:r w:rsidRPr="4026FC82">
        <w:rPr>
          <w:rFonts w:eastAsia="Verdana" w:cs="Verdana"/>
        </w:rPr>
        <w:t xml:space="preserve"> deze herberekening zouden de waardes </w:t>
      </w:r>
      <w:r w:rsidRPr="4026FC82" w:rsidR="003A7B4B">
        <w:rPr>
          <w:rFonts w:eastAsia="Verdana" w:cs="Verdana"/>
        </w:rPr>
        <w:t xml:space="preserve">moeten </w:t>
      </w:r>
      <w:r w:rsidRPr="4026FC82">
        <w:rPr>
          <w:rFonts w:eastAsia="Verdana" w:cs="Verdana"/>
        </w:rPr>
        <w:t xml:space="preserve">worden verlaagd. </w:t>
      </w:r>
      <w:r w:rsidRPr="4026FC82" w:rsidR="00A63834">
        <w:rPr>
          <w:rFonts w:eastAsia="Verdana" w:cs="Verdana"/>
        </w:rPr>
        <w:t>Aangezien</w:t>
      </w:r>
      <w:r w:rsidRPr="4026FC82">
        <w:rPr>
          <w:rFonts w:eastAsia="Verdana" w:cs="Verdana"/>
        </w:rPr>
        <w:t xml:space="preserve"> deze waarde relatief laat werd gecommuniceerd en om de </w:t>
      </w:r>
      <w:r w:rsidRPr="4026FC82" w:rsidR="00A63834">
        <w:rPr>
          <w:rFonts w:eastAsia="Verdana" w:cs="Verdana"/>
        </w:rPr>
        <w:t>continuïteit</w:t>
      </w:r>
      <w:r w:rsidRPr="4026FC82">
        <w:rPr>
          <w:rFonts w:eastAsia="Verdana" w:cs="Verdana"/>
        </w:rPr>
        <w:t xml:space="preserve"> van de </w:t>
      </w:r>
      <w:r w:rsidRPr="4026FC82" w:rsidR="009934F8">
        <w:rPr>
          <w:rFonts w:eastAsia="Verdana" w:cs="Verdana"/>
        </w:rPr>
        <w:t>eco</w:t>
      </w:r>
      <w:r w:rsidRPr="4026FC82" w:rsidR="4EE1E6E3">
        <w:rPr>
          <w:rFonts w:eastAsia="Verdana" w:cs="Verdana"/>
        </w:rPr>
        <w:t>-</w:t>
      </w:r>
      <w:r w:rsidRPr="4026FC82" w:rsidR="009934F8">
        <w:rPr>
          <w:rFonts w:eastAsia="Verdana" w:cs="Verdana"/>
        </w:rPr>
        <w:t>regeling</w:t>
      </w:r>
      <w:r w:rsidRPr="4026FC82">
        <w:rPr>
          <w:rFonts w:eastAsia="Verdana" w:cs="Verdana"/>
        </w:rPr>
        <w:t xml:space="preserve"> te waarborgen, heb ik vorig jaar afgezien van deze waardeverlaging. Het advies van </w:t>
      </w:r>
      <w:r w:rsidRPr="4026FC82" w:rsidR="00620E68">
        <w:rPr>
          <w:rFonts w:eastAsia="Verdana" w:cs="Verdana"/>
        </w:rPr>
        <w:t xml:space="preserve">de </w:t>
      </w:r>
      <w:r w:rsidRPr="4026FC82" w:rsidR="009F59C9">
        <w:rPr>
          <w:rFonts w:eastAsia="Verdana" w:cs="Verdana"/>
        </w:rPr>
        <w:t>WUR</w:t>
      </w:r>
      <w:r w:rsidRPr="4026FC82" w:rsidR="00620E68">
        <w:rPr>
          <w:rFonts w:eastAsia="Verdana" w:cs="Verdana"/>
        </w:rPr>
        <w:t xml:space="preserve"> </w:t>
      </w:r>
      <w:r w:rsidRPr="4026FC82">
        <w:rPr>
          <w:rFonts w:eastAsia="Verdana" w:cs="Verdana"/>
        </w:rPr>
        <w:t xml:space="preserve">uit 2024, wat een verlaging van de premie voor stikstofbindende gewassen onderbouwt, wil ik wel per 2026 doorvoeren. Dit heb ik </w:t>
      </w:r>
      <w:r w:rsidR="00656A65">
        <w:rPr>
          <w:rFonts w:eastAsia="Verdana" w:cs="Verdana"/>
        </w:rPr>
        <w:t>op 17 oktober</w:t>
      </w:r>
      <w:r w:rsidRPr="4026FC82" w:rsidR="00656A65">
        <w:rPr>
          <w:rFonts w:eastAsia="Verdana" w:cs="Verdana"/>
        </w:rPr>
        <w:t xml:space="preserve"> 2024</w:t>
      </w:r>
      <w:r w:rsidR="00656A65">
        <w:rPr>
          <w:rFonts w:eastAsia="Verdana" w:cs="Verdana"/>
        </w:rPr>
        <w:t xml:space="preserve"> </w:t>
      </w:r>
      <w:r w:rsidRPr="4026FC82">
        <w:rPr>
          <w:rFonts w:eastAsia="Verdana" w:cs="Verdana"/>
        </w:rPr>
        <w:t xml:space="preserve">gecommuniceerd </w:t>
      </w:r>
      <w:r w:rsidR="00656A65">
        <w:rPr>
          <w:rFonts w:eastAsia="Verdana" w:cs="Verdana"/>
        </w:rPr>
        <w:t xml:space="preserve">in debat met uw Kamer over de </w:t>
      </w:r>
      <w:r w:rsidRPr="4026FC82">
        <w:rPr>
          <w:rFonts w:eastAsia="Verdana" w:cs="Verdana"/>
        </w:rPr>
        <w:t>LVVN</w:t>
      </w:r>
      <w:r w:rsidR="00656A65">
        <w:rPr>
          <w:rFonts w:eastAsia="Verdana" w:cs="Verdana"/>
        </w:rPr>
        <w:t>-begroting 2025</w:t>
      </w:r>
      <w:r w:rsidRPr="4026FC82">
        <w:rPr>
          <w:rFonts w:eastAsia="Verdana" w:cs="Verdana"/>
        </w:rPr>
        <w:t xml:space="preserve">. De waarde van een eco-activiteit is altijd gebaseerd op gederfde inkomsten en gemaakte kosten. Ik vind het belangrijk om aan deze werkwijze vast te houden, zodat we boeren ondersteunen om echte impact te maken op de groene doelen van het GLB. Deze wijziging is al eerder door RVO aan de sector gecommuniceerd. </w:t>
      </w:r>
    </w:p>
    <w:p w:rsidR="00CB04DC" w:rsidP="00E04CB2" w:rsidRDefault="00CB04DC" w14:paraId="5411E3FD" w14:textId="77777777">
      <w:pPr>
        <w:rPr>
          <w:b/>
          <w:bCs/>
        </w:rPr>
      </w:pPr>
    </w:p>
    <w:p w:rsidRPr="005C3C5A" w:rsidR="004B6840" w:rsidP="00E04CB2" w:rsidRDefault="22C185EA" w14:paraId="5361BFC4" w14:textId="40A9FB13">
      <w:pPr>
        <w:rPr>
          <w:b/>
          <w:bCs/>
        </w:rPr>
      </w:pPr>
      <w:r w:rsidRPr="5C4955C6">
        <w:rPr>
          <w:b/>
          <w:bCs/>
        </w:rPr>
        <w:t>Ingediende NSP-wijzigingen</w:t>
      </w:r>
    </w:p>
    <w:p w:rsidR="4A413536" w:rsidP="00E04CB2" w:rsidRDefault="41558672" w14:paraId="1ADE651A" w14:textId="4A559C5E">
      <w:r>
        <w:t xml:space="preserve">Op </w:t>
      </w:r>
      <w:r w:rsidR="180EFD1C">
        <w:t>28 mei jl.</w:t>
      </w:r>
      <w:r>
        <w:t xml:space="preserve"> heb ik </w:t>
      </w:r>
      <w:r w:rsidR="2D3D730E">
        <w:t xml:space="preserve">een aantal wijzigingen van </w:t>
      </w:r>
      <w:r>
        <w:t xml:space="preserve">het </w:t>
      </w:r>
      <w:r w:rsidR="00620E68">
        <w:t xml:space="preserve">NSP </w:t>
      </w:r>
      <w:r w:rsidR="048C4032">
        <w:t>voor het GLB</w:t>
      </w:r>
      <w:r w:rsidR="180EFD1C">
        <w:t xml:space="preserve"> </w:t>
      </w:r>
      <w:r w:rsidR="35A91F4E">
        <w:t xml:space="preserve">ter goedkeuring aan de Europese Commissie voorgelegd. </w:t>
      </w:r>
      <w:r w:rsidR="58DFEB80">
        <w:t>Deze wijzigingen</w:t>
      </w:r>
      <w:r w:rsidR="59A886F1">
        <w:t xml:space="preserve"> hebben betrekking op uitvoeringsjaar 2026 en</w:t>
      </w:r>
      <w:r w:rsidR="58DFEB80">
        <w:t xml:space="preserve"> zijn </w:t>
      </w:r>
      <w:r w:rsidR="690A44BE">
        <w:t xml:space="preserve">vooraf </w:t>
      </w:r>
      <w:r w:rsidR="58DFEB80">
        <w:t xml:space="preserve">afgestemd met </w:t>
      </w:r>
      <w:r w:rsidR="202B0C5D">
        <w:t xml:space="preserve">alle </w:t>
      </w:r>
      <w:r w:rsidR="58DFEB80">
        <w:t>stakeholders</w:t>
      </w:r>
      <w:r w:rsidR="12D00B26">
        <w:t xml:space="preserve">. </w:t>
      </w:r>
      <w:r w:rsidR="1BBF8C1A">
        <w:t>Als eerste is een vermindering van de overheveling van de eerste naar de tweede pijler voorgesteld, om de hoogte van de basispremie en de eco-regeling voorspelbaar te houden.</w:t>
      </w:r>
      <w:r w:rsidR="461FE23C">
        <w:t xml:space="preserve"> Daarnaast zijn wijzigingen voorgesteld </w:t>
      </w:r>
      <w:r w:rsidR="4E0DC9E3">
        <w:t>ten behoeve van</w:t>
      </w:r>
      <w:r w:rsidR="461FE23C">
        <w:t xml:space="preserve"> de uitbreiding van het Agrarisch Natuur- en Landschapsbeheer (ANLb), zoals de aanpassing van </w:t>
      </w:r>
      <w:r w:rsidR="6B6A1DCC">
        <w:t xml:space="preserve">de </w:t>
      </w:r>
      <w:r w:rsidR="461FE23C">
        <w:t>tarieven</w:t>
      </w:r>
      <w:r w:rsidR="2CED62AD">
        <w:t xml:space="preserve"> en de verwachte groei in areaal. Als laatste</w:t>
      </w:r>
      <w:r w:rsidR="6146888B">
        <w:t xml:space="preserve"> </w:t>
      </w:r>
      <w:r w:rsidR="7DA89A7C">
        <w:t>is</w:t>
      </w:r>
      <w:r w:rsidR="2CED62AD">
        <w:t xml:space="preserve"> een aantal wijzigingen </w:t>
      </w:r>
      <w:r w:rsidR="427EA486">
        <w:t xml:space="preserve">voorgesteld binnen de tweede pijler, om de uitvoering </w:t>
      </w:r>
      <w:r w:rsidR="58427BF9">
        <w:t xml:space="preserve">van regelingen </w:t>
      </w:r>
      <w:r w:rsidR="427EA486">
        <w:t>te versterken.</w:t>
      </w:r>
      <w:r w:rsidR="7DF837B8">
        <w:t xml:space="preserve"> </w:t>
      </w:r>
      <w:r w:rsidR="4E1A594A">
        <w:t>Ik zal uw Kamer uitgebreider informeren over de wijzigingen wanneer deze</w:t>
      </w:r>
      <w:r w:rsidR="542F3D4B">
        <w:t xml:space="preserve"> door de Commissie</w:t>
      </w:r>
      <w:r w:rsidR="4E1A594A">
        <w:t xml:space="preserve"> zijn </w:t>
      </w:r>
      <w:r w:rsidR="1A337D95">
        <w:t>goedgekeurd</w:t>
      </w:r>
      <w:r w:rsidR="4E1A594A">
        <w:t>.</w:t>
      </w:r>
    </w:p>
    <w:p w:rsidR="4A413536" w:rsidP="00E04CB2" w:rsidRDefault="4A413536" w14:paraId="2230527B" w14:textId="33CB373C"/>
    <w:p w:rsidR="4A413536" w:rsidP="00E04CB2" w:rsidRDefault="5B53FB20" w14:paraId="1A21BC1F" w14:textId="30D5CE89">
      <w:r>
        <w:t>H</w:t>
      </w:r>
      <w:r w:rsidR="58DFEB80">
        <w:t xml:space="preserve">et </w:t>
      </w:r>
      <w:r>
        <w:t>M</w:t>
      </w:r>
      <w:r w:rsidR="58DFEB80">
        <w:t xml:space="preserve">onitoring </w:t>
      </w:r>
      <w:r>
        <w:t>C</w:t>
      </w:r>
      <w:r w:rsidR="58DFEB80">
        <w:t xml:space="preserve">omité </w:t>
      </w:r>
      <w:r w:rsidR="5010A917">
        <w:t>GLB gaf</w:t>
      </w:r>
      <w:r w:rsidR="0B429225">
        <w:t xml:space="preserve"> </w:t>
      </w:r>
      <w:r w:rsidR="5010A917">
        <w:t>unaniem positief advies</w:t>
      </w:r>
      <w:r w:rsidR="0B429225">
        <w:t xml:space="preserve"> op de </w:t>
      </w:r>
      <w:r w:rsidR="5EED3BEF">
        <w:t>NSP-</w:t>
      </w:r>
      <w:r w:rsidR="0B429225">
        <w:t>wijziging</w:t>
      </w:r>
      <w:r w:rsidR="5EED3BEF">
        <w:t>en</w:t>
      </w:r>
      <w:r w:rsidR="5010A917">
        <w:t xml:space="preserve">. </w:t>
      </w:r>
      <w:r w:rsidR="35A91F4E">
        <w:t>De</w:t>
      </w:r>
      <w:r w:rsidR="453C3B73">
        <w:t xml:space="preserve"> Europese Commissie</w:t>
      </w:r>
      <w:r w:rsidRPr="4026FC82" w:rsidR="32408EEE">
        <w:rPr>
          <w:rFonts w:eastAsia="Verdana" w:cs="Verdana"/>
        </w:rPr>
        <w:t xml:space="preserve"> kan binnen </w:t>
      </w:r>
      <w:r w:rsidRPr="4026FC82" w:rsidR="0B429225">
        <w:rPr>
          <w:rFonts w:eastAsia="Verdana" w:cs="Verdana"/>
        </w:rPr>
        <w:t xml:space="preserve">30 </w:t>
      </w:r>
      <w:r w:rsidRPr="4026FC82" w:rsidR="32408EEE">
        <w:rPr>
          <w:rFonts w:eastAsia="Verdana" w:cs="Verdana"/>
        </w:rPr>
        <w:t xml:space="preserve">werkdagen opmerkingen </w:t>
      </w:r>
      <w:r w:rsidRPr="4026FC82" w:rsidR="0282568B">
        <w:rPr>
          <w:rFonts w:eastAsia="Verdana" w:cs="Verdana"/>
        </w:rPr>
        <w:t>over de wijzigingen maken</w:t>
      </w:r>
      <w:r w:rsidRPr="4026FC82" w:rsidR="51C59800">
        <w:rPr>
          <w:rFonts w:eastAsia="Verdana" w:cs="Verdana"/>
        </w:rPr>
        <w:t xml:space="preserve">. Als </w:t>
      </w:r>
      <w:r w:rsidRPr="4026FC82" w:rsidR="61BF08B2">
        <w:rPr>
          <w:rFonts w:eastAsia="Verdana" w:cs="Verdana"/>
        </w:rPr>
        <w:t>d</w:t>
      </w:r>
      <w:r w:rsidRPr="4026FC82" w:rsidR="613E8907">
        <w:rPr>
          <w:rFonts w:eastAsia="Verdana" w:cs="Verdana"/>
        </w:rPr>
        <w:t xml:space="preserve">e </w:t>
      </w:r>
      <w:r w:rsidRPr="4026FC82" w:rsidR="21C051B5">
        <w:rPr>
          <w:rFonts w:eastAsia="Verdana" w:cs="Verdana"/>
        </w:rPr>
        <w:t xml:space="preserve">Commissie </w:t>
      </w:r>
      <w:r w:rsidRPr="4026FC82" w:rsidR="613E8907">
        <w:rPr>
          <w:rFonts w:eastAsia="Verdana" w:cs="Verdana"/>
        </w:rPr>
        <w:t xml:space="preserve">geen opmerkingen </w:t>
      </w:r>
      <w:r w:rsidRPr="4026FC82" w:rsidR="575FB51E">
        <w:rPr>
          <w:rFonts w:eastAsia="Verdana" w:cs="Verdana"/>
        </w:rPr>
        <w:t>maakt,</w:t>
      </w:r>
      <w:r w:rsidRPr="4026FC82" w:rsidR="63BD1152">
        <w:rPr>
          <w:rFonts w:eastAsia="Verdana" w:cs="Verdana"/>
        </w:rPr>
        <w:t xml:space="preserve"> worden </w:t>
      </w:r>
      <w:r w:rsidR="4C8F6B18">
        <w:t>deze</w:t>
      </w:r>
      <w:r w:rsidR="453C3B73">
        <w:t xml:space="preserve"> </w:t>
      </w:r>
      <w:r w:rsidR="1E3FC4A4">
        <w:t xml:space="preserve">uiterlijk na </w:t>
      </w:r>
      <w:r w:rsidR="0D9E7C1E">
        <w:t>drie</w:t>
      </w:r>
      <w:r w:rsidR="1E3FC4A4">
        <w:t xml:space="preserve"> maanden </w:t>
      </w:r>
      <w:r w:rsidR="453C3B73">
        <w:t>goed</w:t>
      </w:r>
      <w:r w:rsidR="61DF4112">
        <w:t>ge</w:t>
      </w:r>
      <w:r w:rsidR="711FFA2C">
        <w:t>keur</w:t>
      </w:r>
      <w:r w:rsidR="0798047B">
        <w:t>d</w:t>
      </w:r>
      <w:r w:rsidR="711FFA2C">
        <w:t>.</w:t>
      </w:r>
    </w:p>
    <w:p w:rsidRPr="005D5CA2" w:rsidR="00D85DBF" w:rsidP="00E04CB2" w:rsidRDefault="00D85DBF" w14:paraId="67B7D8D9" w14:textId="77777777"/>
    <w:p w:rsidRPr="004B6840" w:rsidR="00400ED3" w:rsidP="00E04CB2" w:rsidRDefault="0041378F" w14:paraId="57CBFAAB" w14:textId="21F65E7C">
      <w:pPr>
        <w:rPr>
          <w:b/>
          <w:bCs/>
        </w:rPr>
      </w:pPr>
      <w:r w:rsidRPr="1B426C94">
        <w:rPr>
          <w:b/>
          <w:bCs/>
        </w:rPr>
        <w:t xml:space="preserve">Monitoring </w:t>
      </w:r>
      <w:r w:rsidRPr="1B426C94" w:rsidR="7A2B447F">
        <w:rPr>
          <w:b/>
          <w:bCs/>
        </w:rPr>
        <w:t>blijvend</w:t>
      </w:r>
      <w:r w:rsidRPr="1B426C94">
        <w:rPr>
          <w:b/>
          <w:bCs/>
        </w:rPr>
        <w:t xml:space="preserve"> grasland</w:t>
      </w:r>
    </w:p>
    <w:p w:rsidRPr="004213FB" w:rsidR="00BF45E6" w:rsidP="00E04CB2" w:rsidRDefault="00BF45E6" w14:paraId="1869DC82" w14:textId="074542B7">
      <w:r>
        <w:t xml:space="preserve">De motie De Groot (D66) en Boswijk (CDA) </w:t>
      </w:r>
      <w:r w:rsidR="0041378F">
        <w:t>(Kamerstuk 33037, nr. 475</w:t>
      </w:r>
      <w:r w:rsidR="00637F0E">
        <w:t>)</w:t>
      </w:r>
      <w:r w:rsidR="0041378F">
        <w:t xml:space="preserve"> </w:t>
      </w:r>
      <w:r>
        <w:t>van 6 november 2022 verzoekt de regering om de Kamer jaarlijks te informeren over de monitoring van de afname van grasland</w:t>
      </w:r>
      <w:r w:rsidR="00B0565D">
        <w:t>.</w:t>
      </w:r>
      <w:r>
        <w:t xml:space="preserve"> Over de jaren 2023 en 2024 was er een toename van blijvend grasland van 748.721 ha naar 748.923 ha. Het aandeel blijvend grasland ten opzichte van het totale areaal landbouwgrond is daarmee toegenomen van 42,33% naar 42,68%. Procentuele toename wordt ook veroorzaakt doordat het totaal areaal bouwland over 2023 en 2024 is afgenomen van 982.765 ha naar 970.450 ha. De gegevens over het aantal hectare grasland in Nederland worden ingewonnen </w:t>
      </w:r>
      <w:r w:rsidR="7EAFD4CC">
        <w:t>via</w:t>
      </w:r>
      <w:r>
        <w:t xml:space="preserve"> de Gecombineerde opgave</w:t>
      </w:r>
      <w:r w:rsidR="611C7E55">
        <w:t>.</w:t>
      </w:r>
      <w:r>
        <w:t xml:space="preserve"> </w:t>
      </w:r>
      <w:r w:rsidR="6B95726C">
        <w:t>I</w:t>
      </w:r>
      <w:r>
        <w:t xml:space="preserve">n de maand maart van het opvolgende jaar </w:t>
      </w:r>
      <w:r w:rsidR="1AED8E97">
        <w:t>zullen</w:t>
      </w:r>
      <w:r>
        <w:t xml:space="preserve"> de gegevens aan de Europese Commissie</w:t>
      </w:r>
      <w:r w:rsidR="5156AFDF">
        <w:t xml:space="preserve"> worden gerapporteerd</w:t>
      </w:r>
      <w:r>
        <w:t>.</w:t>
      </w:r>
    </w:p>
    <w:p w:rsidR="000C5BA9" w:rsidP="00E04CB2" w:rsidRDefault="000C5BA9" w14:paraId="5455A33F" w14:textId="77777777"/>
    <w:p w:rsidRPr="009E4E7C" w:rsidR="003F7EF3" w:rsidP="00E04CB2" w:rsidRDefault="008141CC" w14:paraId="63B41272" w14:textId="128592F0">
      <w:pPr>
        <w:rPr>
          <w:szCs w:val="18"/>
        </w:rPr>
      </w:pPr>
      <w:r w:rsidRPr="009E4E7C">
        <w:rPr>
          <w:szCs w:val="18"/>
        </w:rPr>
        <w:t>Hoogachtend,</w:t>
      </w:r>
    </w:p>
    <w:p w:rsidRPr="00EC58D9" w:rsidR="00F71F9E" w:rsidP="00E04CB2" w:rsidRDefault="00F71F9E" w14:paraId="0E347FC6" w14:textId="77777777"/>
    <w:p w:rsidRPr="00EC58D9" w:rsidR="007239A1" w:rsidP="00E04CB2" w:rsidRDefault="007239A1" w14:paraId="0F169909" w14:textId="77777777"/>
    <w:p w:rsidR="007239A1" w:rsidP="00E04CB2" w:rsidRDefault="007239A1" w14:paraId="70F9BA65" w14:textId="77777777"/>
    <w:p w:rsidR="00190222" w:rsidP="00E04CB2" w:rsidRDefault="00190222" w14:paraId="075ECC2B" w14:textId="77777777"/>
    <w:p w:rsidRPr="00EC58D9" w:rsidR="00190222" w:rsidP="00E04CB2" w:rsidRDefault="00190222" w14:paraId="1E921BEE" w14:textId="77777777"/>
    <w:p w:rsidRPr="006A15A5" w:rsidR="007239A1" w:rsidP="00E04CB2" w:rsidRDefault="008141CC" w14:paraId="3770A383" w14:textId="77777777">
      <w:pPr>
        <w:rPr>
          <w:szCs w:val="18"/>
        </w:rPr>
      </w:pPr>
      <w:r w:rsidRPr="00B11DD6">
        <w:t>Femke Marije Wiersma</w:t>
      </w:r>
    </w:p>
    <w:p w:rsidRPr="00006C01" w:rsidR="00481085" w:rsidP="00E04CB2" w:rsidRDefault="008141CC" w14:paraId="12ED8EEA" w14:textId="48C89A9E">
      <w:r w:rsidRPr="00EC58D9">
        <w:t xml:space="preserve">Minister van </w:t>
      </w:r>
      <w:r w:rsidR="00704E60">
        <w:rPr>
          <w:rFonts w:cs="Calibri"/>
          <w:szCs w:val="18"/>
        </w:rPr>
        <w:t>Landbouw, Visserij, Voedselzekerheid en Natuur</w:t>
      </w:r>
    </w:p>
    <w:p w:rsidR="005D32D1" w:rsidP="00E04CB2" w:rsidRDefault="005D32D1" w14:paraId="3E906712" w14:textId="77777777"/>
    <w:p w:rsidR="006F04AF" w:rsidP="00E04CB2" w:rsidRDefault="006F04AF" w14:paraId="54B2A1DD" w14:textId="77777777"/>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03F0" w14:textId="77777777" w:rsidR="00084493" w:rsidRDefault="00084493">
      <w:r>
        <w:separator/>
      </w:r>
    </w:p>
    <w:p w14:paraId="23D9F704" w14:textId="77777777" w:rsidR="00084493" w:rsidRDefault="00084493"/>
  </w:endnote>
  <w:endnote w:type="continuationSeparator" w:id="0">
    <w:p w14:paraId="43777F60" w14:textId="77777777" w:rsidR="00084493" w:rsidRDefault="00084493">
      <w:r>
        <w:continuationSeparator/>
      </w:r>
    </w:p>
    <w:p w14:paraId="5A5E4E54" w14:textId="77777777" w:rsidR="00084493" w:rsidRDefault="00084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7CDD" w14:textId="77777777" w:rsidR="00842B68" w:rsidRDefault="00842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57E1" w14:textId="13D8F422"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424FD" w14:paraId="31949F2B" w14:textId="77777777" w:rsidTr="00CA6A25">
      <w:trPr>
        <w:trHeight w:hRule="exact" w:val="240"/>
      </w:trPr>
      <w:tc>
        <w:tcPr>
          <w:tcW w:w="7601" w:type="dxa"/>
          <w:shd w:val="clear" w:color="auto" w:fill="auto"/>
        </w:tcPr>
        <w:p w14:paraId="1D520624" w14:textId="77777777" w:rsidR="00527BD4" w:rsidRDefault="00527BD4" w:rsidP="003F1F6B">
          <w:pPr>
            <w:pStyle w:val="Huisstijl-Rubricering"/>
          </w:pPr>
        </w:p>
      </w:tc>
      <w:tc>
        <w:tcPr>
          <w:tcW w:w="2156" w:type="dxa"/>
        </w:tcPr>
        <w:p w14:paraId="6EC25DC7" w14:textId="34D166A4" w:rsidR="00527BD4" w:rsidRPr="00645414" w:rsidRDefault="008141CC"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842B68">
              <w:t>4</w:t>
            </w:r>
          </w:fldSimple>
        </w:p>
      </w:tc>
    </w:tr>
  </w:tbl>
  <w:p w14:paraId="2DAB027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424FD" w14:paraId="5583D72D" w14:textId="77777777" w:rsidTr="00CA6A25">
      <w:trPr>
        <w:trHeight w:hRule="exact" w:val="240"/>
      </w:trPr>
      <w:tc>
        <w:tcPr>
          <w:tcW w:w="7601" w:type="dxa"/>
          <w:shd w:val="clear" w:color="auto" w:fill="auto"/>
        </w:tcPr>
        <w:p w14:paraId="59D58530" w14:textId="31A4A19E" w:rsidR="00527BD4" w:rsidRDefault="00527BD4" w:rsidP="008C356D">
          <w:pPr>
            <w:pStyle w:val="Huisstijl-Rubricering"/>
          </w:pPr>
        </w:p>
      </w:tc>
      <w:tc>
        <w:tcPr>
          <w:tcW w:w="2170" w:type="dxa"/>
        </w:tcPr>
        <w:p w14:paraId="6F6374C7" w14:textId="72C456D2" w:rsidR="00527BD4" w:rsidRPr="00ED539E" w:rsidRDefault="008141CC"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842B68">
              <w:t>4</w:t>
            </w:r>
          </w:fldSimple>
        </w:p>
      </w:tc>
    </w:tr>
  </w:tbl>
  <w:p w14:paraId="3DE2ADF1" w14:textId="77777777" w:rsidR="00527BD4" w:rsidRPr="00BC3B53" w:rsidRDefault="00527BD4" w:rsidP="008C356D">
    <w:pPr>
      <w:pStyle w:val="Voettekst"/>
      <w:spacing w:line="240" w:lineRule="auto"/>
      <w:rPr>
        <w:sz w:val="2"/>
        <w:szCs w:val="2"/>
      </w:rPr>
    </w:pPr>
  </w:p>
  <w:p w14:paraId="3C37D32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5522" w14:textId="77777777" w:rsidR="00084493" w:rsidRDefault="00084493">
      <w:r>
        <w:separator/>
      </w:r>
    </w:p>
    <w:p w14:paraId="7CCE040A" w14:textId="77777777" w:rsidR="00084493" w:rsidRDefault="00084493"/>
  </w:footnote>
  <w:footnote w:type="continuationSeparator" w:id="0">
    <w:p w14:paraId="2A421C02" w14:textId="77777777" w:rsidR="00084493" w:rsidRDefault="00084493">
      <w:r>
        <w:continuationSeparator/>
      </w:r>
    </w:p>
    <w:p w14:paraId="45393186" w14:textId="77777777" w:rsidR="00084493" w:rsidRDefault="00084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0AF1" w14:textId="77777777" w:rsidR="00842B68" w:rsidRDefault="00842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424FD" w14:paraId="6DA0F5E1" w14:textId="77777777" w:rsidTr="00A50CF6">
      <w:tc>
        <w:tcPr>
          <w:tcW w:w="2156" w:type="dxa"/>
          <w:shd w:val="clear" w:color="auto" w:fill="auto"/>
        </w:tcPr>
        <w:p w14:paraId="0B12DC7A" w14:textId="77777777" w:rsidR="00527BD4" w:rsidRPr="005819CE" w:rsidRDefault="008141CC" w:rsidP="00A50CF6">
          <w:pPr>
            <w:pStyle w:val="Huisstijl-Adres"/>
          </w:pPr>
          <w:r>
            <w:rPr>
              <w:b/>
            </w:rPr>
            <w:t>Directoraat-generaal Agro</w:t>
          </w:r>
        </w:p>
      </w:tc>
    </w:tr>
    <w:tr w:rsidR="005424FD" w14:paraId="1D35EBA5" w14:textId="77777777" w:rsidTr="00A50CF6">
      <w:trPr>
        <w:trHeight w:hRule="exact" w:val="200"/>
      </w:trPr>
      <w:tc>
        <w:tcPr>
          <w:tcW w:w="2156" w:type="dxa"/>
          <w:shd w:val="clear" w:color="auto" w:fill="auto"/>
        </w:tcPr>
        <w:p w14:paraId="5305B678" w14:textId="77777777" w:rsidR="00527BD4" w:rsidRPr="005819CE" w:rsidRDefault="00527BD4" w:rsidP="00A50CF6"/>
      </w:tc>
    </w:tr>
    <w:tr w:rsidR="005424FD" w14:paraId="0A5A36F2" w14:textId="77777777" w:rsidTr="00502512">
      <w:trPr>
        <w:trHeight w:hRule="exact" w:val="774"/>
      </w:trPr>
      <w:tc>
        <w:tcPr>
          <w:tcW w:w="2156" w:type="dxa"/>
          <w:shd w:val="clear" w:color="auto" w:fill="auto"/>
        </w:tcPr>
        <w:p w14:paraId="389DC872" w14:textId="77777777" w:rsidR="00527BD4" w:rsidRDefault="00527BD4" w:rsidP="003A5290">
          <w:pPr>
            <w:pStyle w:val="Huisstijl-Kopje"/>
          </w:pPr>
        </w:p>
        <w:p w14:paraId="181F9D66" w14:textId="2EDF214D" w:rsidR="00502512" w:rsidRPr="00502512" w:rsidRDefault="008141CC" w:rsidP="00E04CB2">
          <w:pPr>
            <w:pStyle w:val="Huisstijl-Kopje"/>
            <w:rPr>
              <w:b w:val="0"/>
            </w:rPr>
          </w:pPr>
          <w:r>
            <w:rPr>
              <w:b w:val="0"/>
            </w:rPr>
            <w:t>DGA-EIA</w:t>
          </w:r>
          <w:r w:rsidRPr="00502512">
            <w:rPr>
              <w:b w:val="0"/>
            </w:rPr>
            <w:t xml:space="preserve"> / </w:t>
          </w:r>
          <w:r w:rsidR="00E04CB2" w:rsidRPr="00E04CB2">
            <w:rPr>
              <w:b w:val="0"/>
            </w:rPr>
            <w:t>99591247</w:t>
          </w:r>
        </w:p>
        <w:p w14:paraId="0FE61FAF" w14:textId="77777777" w:rsidR="00527BD4" w:rsidRPr="005819CE" w:rsidRDefault="00527BD4" w:rsidP="00361A56">
          <w:pPr>
            <w:pStyle w:val="Huisstijl-Kopje"/>
          </w:pPr>
        </w:p>
      </w:tc>
    </w:tr>
  </w:tbl>
  <w:p w14:paraId="41FAA87F" w14:textId="77777777" w:rsidR="00527BD4" w:rsidRDefault="00527BD4" w:rsidP="004F44C2"/>
  <w:p w14:paraId="15C6BC64" w14:textId="77777777" w:rsidR="00E04CB2" w:rsidRDefault="00E04CB2" w:rsidP="004F44C2"/>
  <w:p w14:paraId="4C0B354C" w14:textId="77777777" w:rsidR="00E04CB2" w:rsidRDefault="00E04CB2" w:rsidP="004F44C2"/>
  <w:p w14:paraId="7C0AC652" w14:textId="77777777" w:rsidR="00E04CB2" w:rsidRPr="00740712" w:rsidRDefault="00E04CB2" w:rsidP="004F44C2"/>
  <w:p w14:paraId="481EEE0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424FD" w14:paraId="4DA12F37" w14:textId="77777777" w:rsidTr="00751A6A">
      <w:trPr>
        <w:trHeight w:val="2636"/>
      </w:trPr>
      <w:tc>
        <w:tcPr>
          <w:tcW w:w="737" w:type="dxa"/>
          <w:shd w:val="clear" w:color="auto" w:fill="auto"/>
        </w:tcPr>
        <w:p w14:paraId="26D7D70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1609376" w14:textId="77777777" w:rsidR="003B2E54" w:rsidRDefault="008141CC"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3171FC4" wp14:editId="792A69D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105FBFF" w14:textId="77777777" w:rsidR="00527BD4" w:rsidRDefault="00527BD4" w:rsidP="00651CEE">
          <w:pPr>
            <w:framePr w:w="6340" w:h="2750" w:hRule="exact" w:hSpace="180" w:wrap="around" w:vAnchor="page" w:hAnchor="text" w:x="3873" w:y="-140"/>
            <w:spacing w:line="240" w:lineRule="auto"/>
          </w:pPr>
        </w:p>
      </w:tc>
    </w:tr>
  </w:tbl>
  <w:p w14:paraId="3B9D390E" w14:textId="77777777" w:rsidR="00527BD4" w:rsidRDefault="00527BD4" w:rsidP="00D0609E">
    <w:pPr>
      <w:framePr w:w="6340" w:h="2750" w:hRule="exact" w:hSpace="180" w:wrap="around" w:vAnchor="page" w:hAnchor="text" w:x="3873" w:y="-140"/>
    </w:pPr>
  </w:p>
  <w:p w14:paraId="19A2B36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424FD" w14:paraId="6EF0AF9E" w14:textId="77777777" w:rsidTr="00A50CF6">
      <w:tc>
        <w:tcPr>
          <w:tcW w:w="2160" w:type="dxa"/>
          <w:shd w:val="clear" w:color="auto" w:fill="auto"/>
        </w:tcPr>
        <w:p w14:paraId="11C8CCFC" w14:textId="77777777" w:rsidR="005C07D1" w:rsidRDefault="008141CC" w:rsidP="00A50CF6">
          <w:pPr>
            <w:pStyle w:val="Huisstijl-Adres"/>
          </w:pPr>
          <w:r>
            <w:rPr>
              <w:b/>
            </w:rPr>
            <w:t>Directoraat-generaal Agro</w:t>
          </w:r>
          <w:r w:rsidR="00527BD4" w:rsidRPr="005819CE">
            <w:rPr>
              <w:b/>
            </w:rPr>
            <w:br/>
          </w:r>
          <w:r>
            <w:t xml:space="preserve">Directie Europees, Internationaal en Agro economisch beleid </w:t>
          </w:r>
        </w:p>
        <w:p w14:paraId="5F6CA83A" w14:textId="77777777" w:rsidR="00527BD4" w:rsidRPr="009000E4" w:rsidRDefault="008141CC" w:rsidP="00A72979">
          <w:pPr>
            <w:pStyle w:val="Huisstijl-Adres"/>
          </w:pPr>
          <w:r>
            <w:rPr>
              <w:b/>
            </w:rPr>
            <w:t>Bezoekadres</w:t>
          </w:r>
          <w:r>
            <w:rPr>
              <w:b/>
            </w:rPr>
            <w:br/>
          </w:r>
          <w:r>
            <w:t>Bezuidenhoutseweg 73</w:t>
          </w:r>
          <w:r w:rsidRPr="005819CE">
            <w:br/>
          </w:r>
          <w:r>
            <w:t>2594 AC Den Haag</w:t>
          </w:r>
        </w:p>
        <w:p w14:paraId="667E9A40" w14:textId="77777777" w:rsidR="00EF495B" w:rsidRDefault="008141CC" w:rsidP="0098788A">
          <w:pPr>
            <w:pStyle w:val="Huisstijl-Adres"/>
          </w:pPr>
          <w:r>
            <w:rPr>
              <w:b/>
            </w:rPr>
            <w:t>Postadres</w:t>
          </w:r>
          <w:r>
            <w:rPr>
              <w:b/>
            </w:rPr>
            <w:br/>
          </w:r>
          <w:r>
            <w:t>Postbus 20401</w:t>
          </w:r>
          <w:r w:rsidRPr="005819CE">
            <w:br/>
            <w:t>2500 E</w:t>
          </w:r>
          <w:r>
            <w:t>K</w:t>
          </w:r>
          <w:r w:rsidRPr="005819CE">
            <w:t xml:space="preserve"> Den Haag</w:t>
          </w:r>
        </w:p>
        <w:p w14:paraId="21F079A5" w14:textId="77777777" w:rsidR="00556BEE" w:rsidRPr="005B3814" w:rsidRDefault="008141CC" w:rsidP="0098788A">
          <w:pPr>
            <w:pStyle w:val="Huisstijl-Adres"/>
          </w:pPr>
          <w:r>
            <w:rPr>
              <w:b/>
            </w:rPr>
            <w:t>Overheidsidentificatienr</w:t>
          </w:r>
          <w:r>
            <w:rPr>
              <w:b/>
            </w:rPr>
            <w:br/>
          </w:r>
          <w:r w:rsidR="00BA129E">
            <w:rPr>
              <w:rFonts w:cs="Agrofont"/>
              <w:iCs/>
            </w:rPr>
            <w:t>00000001858272854000</w:t>
          </w:r>
        </w:p>
        <w:p w14:paraId="6DF87014" w14:textId="150925C8" w:rsidR="00527BD4" w:rsidRPr="00E04CB2" w:rsidRDefault="008141CC"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424FD" w14:paraId="41719DD2" w14:textId="77777777" w:rsidTr="00A50CF6">
      <w:trPr>
        <w:trHeight w:hRule="exact" w:val="200"/>
      </w:trPr>
      <w:tc>
        <w:tcPr>
          <w:tcW w:w="2160" w:type="dxa"/>
          <w:shd w:val="clear" w:color="auto" w:fill="auto"/>
        </w:tcPr>
        <w:p w14:paraId="228E2016" w14:textId="77777777" w:rsidR="00527BD4" w:rsidRPr="00A72979" w:rsidRDefault="00527BD4" w:rsidP="00A50CF6">
          <w:pPr>
            <w:rPr>
              <w:lang w:val="fr-FR"/>
            </w:rPr>
          </w:pPr>
        </w:p>
      </w:tc>
    </w:tr>
    <w:tr w:rsidR="005424FD" w14:paraId="4FB80E59" w14:textId="77777777" w:rsidTr="00A50CF6">
      <w:tc>
        <w:tcPr>
          <w:tcW w:w="2160" w:type="dxa"/>
          <w:shd w:val="clear" w:color="auto" w:fill="auto"/>
        </w:tcPr>
        <w:p w14:paraId="3EC0531C" w14:textId="77777777" w:rsidR="000C0163" w:rsidRPr="005819CE" w:rsidRDefault="008141CC" w:rsidP="000C0163">
          <w:pPr>
            <w:pStyle w:val="Huisstijl-Kopje"/>
          </w:pPr>
          <w:r>
            <w:t>Ons kenmerk</w:t>
          </w:r>
        </w:p>
        <w:p w14:paraId="7341407F" w14:textId="49CF2DF3" w:rsidR="000C0163" w:rsidRPr="005819CE" w:rsidRDefault="008141CC" w:rsidP="000C0163">
          <w:pPr>
            <w:pStyle w:val="Huisstijl-Gegeven"/>
          </w:pPr>
          <w:r>
            <w:t>DGA-EIA</w:t>
          </w:r>
          <w:r w:rsidR="00926AE2">
            <w:t xml:space="preserve"> / </w:t>
          </w:r>
          <w:r w:rsidR="00E04CB2" w:rsidRPr="00E04CB2">
            <w:t>99591247</w:t>
          </w:r>
        </w:p>
        <w:p w14:paraId="1E6E45B3" w14:textId="77777777" w:rsidR="00527BD4" w:rsidRPr="005819CE" w:rsidRDefault="00527BD4" w:rsidP="00A50CF6">
          <w:pPr>
            <w:pStyle w:val="Huisstijl-Gegeven"/>
          </w:pPr>
        </w:p>
        <w:p w14:paraId="0774B6E7" w14:textId="77777777" w:rsidR="00527BD4" w:rsidRPr="005819CE" w:rsidRDefault="008141CC" w:rsidP="00A50CF6">
          <w:pPr>
            <w:pStyle w:val="Huisstijl-Kopje"/>
          </w:pPr>
          <w:r>
            <w:t>Bijlage(n)</w:t>
          </w:r>
        </w:p>
        <w:p w14:paraId="23996B5A" w14:textId="5C54A9C8" w:rsidR="00527BD4" w:rsidRPr="005819CE" w:rsidRDefault="00A81170" w:rsidP="00A50CF6">
          <w:pPr>
            <w:pStyle w:val="Huisstijl-Gegeven"/>
          </w:pPr>
          <w:r>
            <w:t>1</w:t>
          </w:r>
        </w:p>
      </w:tc>
    </w:tr>
  </w:tbl>
  <w:p w14:paraId="630B3E1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424FD" w14:paraId="1D9C753B" w14:textId="77777777" w:rsidTr="001B667E">
      <w:trPr>
        <w:trHeight w:val="400"/>
      </w:trPr>
      <w:tc>
        <w:tcPr>
          <w:tcW w:w="7371" w:type="dxa"/>
          <w:gridSpan w:val="2"/>
          <w:shd w:val="clear" w:color="auto" w:fill="auto"/>
        </w:tcPr>
        <w:p w14:paraId="415965A0" w14:textId="77777777" w:rsidR="00527BD4" w:rsidRPr="00BC3B53" w:rsidRDefault="008141CC"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5424FD" w14:paraId="356970C5" w14:textId="77777777" w:rsidTr="001B667E">
      <w:tc>
        <w:tcPr>
          <w:tcW w:w="7371" w:type="dxa"/>
          <w:gridSpan w:val="2"/>
          <w:shd w:val="clear" w:color="auto" w:fill="auto"/>
        </w:tcPr>
        <w:p w14:paraId="164A2490" w14:textId="77777777" w:rsidR="00527BD4" w:rsidRPr="00983E8F" w:rsidRDefault="00527BD4" w:rsidP="00A50CF6">
          <w:pPr>
            <w:pStyle w:val="Huisstijl-Rubricering"/>
          </w:pPr>
        </w:p>
      </w:tc>
    </w:tr>
    <w:tr w:rsidR="005424FD" w14:paraId="0C7374E5" w14:textId="77777777" w:rsidTr="001B667E">
      <w:trPr>
        <w:trHeight w:hRule="exact" w:val="2440"/>
      </w:trPr>
      <w:tc>
        <w:tcPr>
          <w:tcW w:w="7371" w:type="dxa"/>
          <w:gridSpan w:val="2"/>
          <w:shd w:val="clear" w:color="auto" w:fill="auto"/>
        </w:tcPr>
        <w:p w14:paraId="291801D8" w14:textId="77777777" w:rsidR="00527BD4" w:rsidRDefault="008141CC" w:rsidP="00A50CF6">
          <w:pPr>
            <w:pStyle w:val="Huisstijl-NAW"/>
          </w:pPr>
          <w:r>
            <w:t xml:space="preserve">De Voorzitter van de Tweede Kamer </w:t>
          </w:r>
        </w:p>
        <w:p w14:paraId="190B91DD" w14:textId="77777777" w:rsidR="00D87195" w:rsidRDefault="008141CC" w:rsidP="00D87195">
          <w:pPr>
            <w:pStyle w:val="Huisstijl-NAW"/>
          </w:pPr>
          <w:r>
            <w:t>der Staten-Generaal</w:t>
          </w:r>
        </w:p>
        <w:p w14:paraId="6BE78F51" w14:textId="77777777" w:rsidR="005C769E" w:rsidRDefault="008141CC" w:rsidP="005C769E">
          <w:pPr>
            <w:rPr>
              <w:szCs w:val="18"/>
            </w:rPr>
          </w:pPr>
          <w:r>
            <w:rPr>
              <w:szCs w:val="18"/>
            </w:rPr>
            <w:t>Prinses Irenestraat 6</w:t>
          </w:r>
        </w:p>
        <w:p w14:paraId="2D7213EF" w14:textId="77777777" w:rsidR="005C769E" w:rsidRDefault="008141CC" w:rsidP="005C769E">
          <w:pPr>
            <w:pStyle w:val="Huisstijl-NAW"/>
          </w:pPr>
          <w:r>
            <w:t>2595 BD  DEN HAAG</w:t>
          </w:r>
        </w:p>
      </w:tc>
    </w:tr>
    <w:tr w:rsidR="005424FD" w14:paraId="05539757" w14:textId="77777777" w:rsidTr="001B667E">
      <w:trPr>
        <w:trHeight w:hRule="exact" w:val="400"/>
      </w:trPr>
      <w:tc>
        <w:tcPr>
          <w:tcW w:w="7371" w:type="dxa"/>
          <w:gridSpan w:val="2"/>
          <w:shd w:val="clear" w:color="auto" w:fill="auto"/>
        </w:tcPr>
        <w:p w14:paraId="44582A1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424FD" w14:paraId="557A4B63" w14:textId="77777777" w:rsidTr="001B667E">
      <w:trPr>
        <w:trHeight w:val="240"/>
      </w:trPr>
      <w:tc>
        <w:tcPr>
          <w:tcW w:w="709" w:type="dxa"/>
          <w:shd w:val="clear" w:color="auto" w:fill="auto"/>
        </w:tcPr>
        <w:p w14:paraId="72E1960E" w14:textId="77777777" w:rsidR="00527BD4" w:rsidRPr="00C21A01" w:rsidRDefault="008141CC" w:rsidP="00A50CF6">
          <w:pPr>
            <w:rPr>
              <w:szCs w:val="18"/>
            </w:rPr>
          </w:pPr>
          <w:r>
            <w:rPr>
              <w:szCs w:val="18"/>
            </w:rPr>
            <w:t>Datum</w:t>
          </w:r>
        </w:p>
      </w:tc>
      <w:tc>
        <w:tcPr>
          <w:tcW w:w="6662" w:type="dxa"/>
          <w:shd w:val="clear" w:color="auto" w:fill="auto"/>
        </w:tcPr>
        <w:p w14:paraId="534692CB" w14:textId="09A28B50" w:rsidR="00527BD4" w:rsidRPr="007709EF" w:rsidRDefault="00190222" w:rsidP="00A50CF6">
          <w:r>
            <w:t>4 juli 2025</w:t>
          </w:r>
        </w:p>
      </w:tc>
    </w:tr>
    <w:tr w:rsidR="005424FD" w14:paraId="77AE6E2C" w14:textId="77777777" w:rsidTr="001B667E">
      <w:trPr>
        <w:trHeight w:val="240"/>
      </w:trPr>
      <w:tc>
        <w:tcPr>
          <w:tcW w:w="709" w:type="dxa"/>
          <w:shd w:val="clear" w:color="auto" w:fill="auto"/>
        </w:tcPr>
        <w:p w14:paraId="4FAB0668" w14:textId="77777777" w:rsidR="00527BD4" w:rsidRPr="00C21A01" w:rsidRDefault="008141CC" w:rsidP="00A50CF6">
          <w:pPr>
            <w:rPr>
              <w:szCs w:val="18"/>
            </w:rPr>
          </w:pPr>
          <w:r>
            <w:rPr>
              <w:szCs w:val="18"/>
            </w:rPr>
            <w:t>Betreft</w:t>
          </w:r>
        </w:p>
      </w:tc>
      <w:tc>
        <w:tcPr>
          <w:tcW w:w="6662" w:type="dxa"/>
          <w:shd w:val="clear" w:color="auto" w:fill="auto"/>
        </w:tcPr>
        <w:p w14:paraId="6F219DC4" w14:textId="77777777" w:rsidR="00527BD4" w:rsidRPr="007709EF" w:rsidRDefault="008141CC" w:rsidP="00A50CF6">
          <w:r>
            <w:t>Gecombineerde opgave en aanmelding GLB 2025</w:t>
          </w:r>
        </w:p>
      </w:tc>
    </w:tr>
  </w:tbl>
  <w:p w14:paraId="79C5857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36D596">
      <w:start w:val="1"/>
      <w:numFmt w:val="bullet"/>
      <w:pStyle w:val="Lijstopsomteken"/>
      <w:lvlText w:val="•"/>
      <w:lvlJc w:val="left"/>
      <w:pPr>
        <w:tabs>
          <w:tab w:val="num" w:pos="227"/>
        </w:tabs>
        <w:ind w:left="227" w:hanging="227"/>
      </w:pPr>
      <w:rPr>
        <w:rFonts w:ascii="Verdana" w:hAnsi="Verdana" w:hint="default"/>
        <w:sz w:val="18"/>
        <w:szCs w:val="18"/>
      </w:rPr>
    </w:lvl>
    <w:lvl w:ilvl="1" w:tplc="6362FB8A" w:tentative="1">
      <w:start w:val="1"/>
      <w:numFmt w:val="bullet"/>
      <w:lvlText w:val="o"/>
      <w:lvlJc w:val="left"/>
      <w:pPr>
        <w:tabs>
          <w:tab w:val="num" w:pos="1440"/>
        </w:tabs>
        <w:ind w:left="1440" w:hanging="360"/>
      </w:pPr>
      <w:rPr>
        <w:rFonts w:ascii="Courier New" w:hAnsi="Courier New" w:cs="Courier New" w:hint="default"/>
      </w:rPr>
    </w:lvl>
    <w:lvl w:ilvl="2" w:tplc="8458ABC2" w:tentative="1">
      <w:start w:val="1"/>
      <w:numFmt w:val="bullet"/>
      <w:lvlText w:val=""/>
      <w:lvlJc w:val="left"/>
      <w:pPr>
        <w:tabs>
          <w:tab w:val="num" w:pos="2160"/>
        </w:tabs>
        <w:ind w:left="2160" w:hanging="360"/>
      </w:pPr>
      <w:rPr>
        <w:rFonts w:ascii="Wingdings" w:hAnsi="Wingdings" w:hint="default"/>
      </w:rPr>
    </w:lvl>
    <w:lvl w:ilvl="3" w:tplc="AFBC40C6" w:tentative="1">
      <w:start w:val="1"/>
      <w:numFmt w:val="bullet"/>
      <w:lvlText w:val=""/>
      <w:lvlJc w:val="left"/>
      <w:pPr>
        <w:tabs>
          <w:tab w:val="num" w:pos="2880"/>
        </w:tabs>
        <w:ind w:left="2880" w:hanging="360"/>
      </w:pPr>
      <w:rPr>
        <w:rFonts w:ascii="Symbol" w:hAnsi="Symbol" w:hint="default"/>
      </w:rPr>
    </w:lvl>
    <w:lvl w:ilvl="4" w:tplc="81E22EDE" w:tentative="1">
      <w:start w:val="1"/>
      <w:numFmt w:val="bullet"/>
      <w:lvlText w:val="o"/>
      <w:lvlJc w:val="left"/>
      <w:pPr>
        <w:tabs>
          <w:tab w:val="num" w:pos="3600"/>
        </w:tabs>
        <w:ind w:left="3600" w:hanging="360"/>
      </w:pPr>
      <w:rPr>
        <w:rFonts w:ascii="Courier New" w:hAnsi="Courier New" w:cs="Courier New" w:hint="default"/>
      </w:rPr>
    </w:lvl>
    <w:lvl w:ilvl="5" w:tplc="4CAE41A2" w:tentative="1">
      <w:start w:val="1"/>
      <w:numFmt w:val="bullet"/>
      <w:lvlText w:val=""/>
      <w:lvlJc w:val="left"/>
      <w:pPr>
        <w:tabs>
          <w:tab w:val="num" w:pos="4320"/>
        </w:tabs>
        <w:ind w:left="4320" w:hanging="360"/>
      </w:pPr>
      <w:rPr>
        <w:rFonts w:ascii="Wingdings" w:hAnsi="Wingdings" w:hint="default"/>
      </w:rPr>
    </w:lvl>
    <w:lvl w:ilvl="6" w:tplc="7824659C" w:tentative="1">
      <w:start w:val="1"/>
      <w:numFmt w:val="bullet"/>
      <w:lvlText w:val=""/>
      <w:lvlJc w:val="left"/>
      <w:pPr>
        <w:tabs>
          <w:tab w:val="num" w:pos="5040"/>
        </w:tabs>
        <w:ind w:left="5040" w:hanging="360"/>
      </w:pPr>
      <w:rPr>
        <w:rFonts w:ascii="Symbol" w:hAnsi="Symbol" w:hint="default"/>
      </w:rPr>
    </w:lvl>
    <w:lvl w:ilvl="7" w:tplc="819A74B2" w:tentative="1">
      <w:start w:val="1"/>
      <w:numFmt w:val="bullet"/>
      <w:lvlText w:val="o"/>
      <w:lvlJc w:val="left"/>
      <w:pPr>
        <w:tabs>
          <w:tab w:val="num" w:pos="5760"/>
        </w:tabs>
        <w:ind w:left="5760" w:hanging="360"/>
      </w:pPr>
      <w:rPr>
        <w:rFonts w:ascii="Courier New" w:hAnsi="Courier New" w:cs="Courier New" w:hint="default"/>
      </w:rPr>
    </w:lvl>
    <w:lvl w:ilvl="8" w:tplc="3A74D3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D482B6">
      <w:start w:val="1"/>
      <w:numFmt w:val="bullet"/>
      <w:pStyle w:val="Lijstopsomteken2"/>
      <w:lvlText w:val="–"/>
      <w:lvlJc w:val="left"/>
      <w:pPr>
        <w:tabs>
          <w:tab w:val="num" w:pos="227"/>
        </w:tabs>
        <w:ind w:left="227" w:firstLine="0"/>
      </w:pPr>
      <w:rPr>
        <w:rFonts w:ascii="Verdana" w:hAnsi="Verdana" w:hint="default"/>
      </w:rPr>
    </w:lvl>
    <w:lvl w:ilvl="1" w:tplc="0F963642" w:tentative="1">
      <w:start w:val="1"/>
      <w:numFmt w:val="bullet"/>
      <w:lvlText w:val="o"/>
      <w:lvlJc w:val="left"/>
      <w:pPr>
        <w:tabs>
          <w:tab w:val="num" w:pos="1440"/>
        </w:tabs>
        <w:ind w:left="1440" w:hanging="360"/>
      </w:pPr>
      <w:rPr>
        <w:rFonts w:ascii="Courier New" w:hAnsi="Courier New" w:cs="Courier New" w:hint="default"/>
      </w:rPr>
    </w:lvl>
    <w:lvl w:ilvl="2" w:tplc="E0EE86D6" w:tentative="1">
      <w:start w:val="1"/>
      <w:numFmt w:val="bullet"/>
      <w:lvlText w:val=""/>
      <w:lvlJc w:val="left"/>
      <w:pPr>
        <w:tabs>
          <w:tab w:val="num" w:pos="2160"/>
        </w:tabs>
        <w:ind w:left="2160" w:hanging="360"/>
      </w:pPr>
      <w:rPr>
        <w:rFonts w:ascii="Wingdings" w:hAnsi="Wingdings" w:hint="default"/>
      </w:rPr>
    </w:lvl>
    <w:lvl w:ilvl="3" w:tplc="203ABD5E" w:tentative="1">
      <w:start w:val="1"/>
      <w:numFmt w:val="bullet"/>
      <w:lvlText w:val=""/>
      <w:lvlJc w:val="left"/>
      <w:pPr>
        <w:tabs>
          <w:tab w:val="num" w:pos="2880"/>
        </w:tabs>
        <w:ind w:left="2880" w:hanging="360"/>
      </w:pPr>
      <w:rPr>
        <w:rFonts w:ascii="Symbol" w:hAnsi="Symbol" w:hint="default"/>
      </w:rPr>
    </w:lvl>
    <w:lvl w:ilvl="4" w:tplc="5E46316E" w:tentative="1">
      <w:start w:val="1"/>
      <w:numFmt w:val="bullet"/>
      <w:lvlText w:val="o"/>
      <w:lvlJc w:val="left"/>
      <w:pPr>
        <w:tabs>
          <w:tab w:val="num" w:pos="3600"/>
        </w:tabs>
        <w:ind w:left="3600" w:hanging="360"/>
      </w:pPr>
      <w:rPr>
        <w:rFonts w:ascii="Courier New" w:hAnsi="Courier New" w:cs="Courier New" w:hint="default"/>
      </w:rPr>
    </w:lvl>
    <w:lvl w:ilvl="5" w:tplc="986A89B2" w:tentative="1">
      <w:start w:val="1"/>
      <w:numFmt w:val="bullet"/>
      <w:lvlText w:val=""/>
      <w:lvlJc w:val="left"/>
      <w:pPr>
        <w:tabs>
          <w:tab w:val="num" w:pos="4320"/>
        </w:tabs>
        <w:ind w:left="4320" w:hanging="360"/>
      </w:pPr>
      <w:rPr>
        <w:rFonts w:ascii="Wingdings" w:hAnsi="Wingdings" w:hint="default"/>
      </w:rPr>
    </w:lvl>
    <w:lvl w:ilvl="6" w:tplc="18D4F410" w:tentative="1">
      <w:start w:val="1"/>
      <w:numFmt w:val="bullet"/>
      <w:lvlText w:val=""/>
      <w:lvlJc w:val="left"/>
      <w:pPr>
        <w:tabs>
          <w:tab w:val="num" w:pos="5040"/>
        </w:tabs>
        <w:ind w:left="5040" w:hanging="360"/>
      </w:pPr>
      <w:rPr>
        <w:rFonts w:ascii="Symbol" w:hAnsi="Symbol" w:hint="default"/>
      </w:rPr>
    </w:lvl>
    <w:lvl w:ilvl="7" w:tplc="A374461E" w:tentative="1">
      <w:start w:val="1"/>
      <w:numFmt w:val="bullet"/>
      <w:lvlText w:val="o"/>
      <w:lvlJc w:val="left"/>
      <w:pPr>
        <w:tabs>
          <w:tab w:val="num" w:pos="5760"/>
        </w:tabs>
        <w:ind w:left="5760" w:hanging="360"/>
      </w:pPr>
      <w:rPr>
        <w:rFonts w:ascii="Courier New" w:hAnsi="Courier New" w:cs="Courier New" w:hint="default"/>
      </w:rPr>
    </w:lvl>
    <w:lvl w:ilvl="8" w:tplc="4BDCB5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F69DB"/>
    <w:multiLevelType w:val="multilevel"/>
    <w:tmpl w:val="ADB6B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9506588">
    <w:abstractNumId w:val="10"/>
  </w:num>
  <w:num w:numId="2" w16cid:durableId="1702240326">
    <w:abstractNumId w:val="7"/>
  </w:num>
  <w:num w:numId="3" w16cid:durableId="1885553768">
    <w:abstractNumId w:val="6"/>
  </w:num>
  <w:num w:numId="4" w16cid:durableId="1926570169">
    <w:abstractNumId w:val="5"/>
  </w:num>
  <w:num w:numId="5" w16cid:durableId="1397625279">
    <w:abstractNumId w:val="4"/>
  </w:num>
  <w:num w:numId="6" w16cid:durableId="1697652948">
    <w:abstractNumId w:val="8"/>
  </w:num>
  <w:num w:numId="7" w16cid:durableId="537084914">
    <w:abstractNumId w:val="3"/>
  </w:num>
  <w:num w:numId="8" w16cid:durableId="1860504977">
    <w:abstractNumId w:val="2"/>
  </w:num>
  <w:num w:numId="9" w16cid:durableId="1885630780">
    <w:abstractNumId w:val="1"/>
  </w:num>
  <w:num w:numId="10" w16cid:durableId="1173647959">
    <w:abstractNumId w:val="0"/>
  </w:num>
  <w:num w:numId="11" w16cid:durableId="19815929">
    <w:abstractNumId w:val="9"/>
  </w:num>
  <w:num w:numId="12" w16cid:durableId="577440846">
    <w:abstractNumId w:val="11"/>
  </w:num>
  <w:num w:numId="13" w16cid:durableId="1003388316">
    <w:abstractNumId w:val="14"/>
  </w:num>
  <w:num w:numId="14" w16cid:durableId="1785608563">
    <w:abstractNumId w:val="12"/>
  </w:num>
  <w:num w:numId="15" w16cid:durableId="158683810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615"/>
    <w:rsid w:val="000049FB"/>
    <w:rsid w:val="00006C01"/>
    <w:rsid w:val="00013862"/>
    <w:rsid w:val="00016012"/>
    <w:rsid w:val="00020189"/>
    <w:rsid w:val="00020EE4"/>
    <w:rsid w:val="00023E9A"/>
    <w:rsid w:val="00025EF8"/>
    <w:rsid w:val="00033CDD"/>
    <w:rsid w:val="00034A84"/>
    <w:rsid w:val="00035E67"/>
    <w:rsid w:val="000366F3"/>
    <w:rsid w:val="000426FC"/>
    <w:rsid w:val="00043492"/>
    <w:rsid w:val="00043A60"/>
    <w:rsid w:val="000442B6"/>
    <w:rsid w:val="0006024D"/>
    <w:rsid w:val="00071F28"/>
    <w:rsid w:val="00074079"/>
    <w:rsid w:val="00077B51"/>
    <w:rsid w:val="0008158C"/>
    <w:rsid w:val="00084493"/>
    <w:rsid w:val="0009161B"/>
    <w:rsid w:val="00092799"/>
    <w:rsid w:val="00092C5F"/>
    <w:rsid w:val="00096680"/>
    <w:rsid w:val="000A0A47"/>
    <w:rsid w:val="000A0F36"/>
    <w:rsid w:val="000A174A"/>
    <w:rsid w:val="000A3E0A"/>
    <w:rsid w:val="000A65AC"/>
    <w:rsid w:val="000B2AB4"/>
    <w:rsid w:val="000B7281"/>
    <w:rsid w:val="000B7FAB"/>
    <w:rsid w:val="000C0163"/>
    <w:rsid w:val="000C12A2"/>
    <w:rsid w:val="000C1BA1"/>
    <w:rsid w:val="000C3EA9"/>
    <w:rsid w:val="000C5BA9"/>
    <w:rsid w:val="000D0225"/>
    <w:rsid w:val="000D3112"/>
    <w:rsid w:val="000E7895"/>
    <w:rsid w:val="000F161D"/>
    <w:rsid w:val="000F3CAA"/>
    <w:rsid w:val="000F5716"/>
    <w:rsid w:val="00113839"/>
    <w:rsid w:val="00121BF0"/>
    <w:rsid w:val="00121FFC"/>
    <w:rsid w:val="00123704"/>
    <w:rsid w:val="001251DD"/>
    <w:rsid w:val="001270C7"/>
    <w:rsid w:val="00132540"/>
    <w:rsid w:val="0013392A"/>
    <w:rsid w:val="00141A19"/>
    <w:rsid w:val="001476CD"/>
    <w:rsid w:val="0014786A"/>
    <w:rsid w:val="001516A4"/>
    <w:rsid w:val="00151E5F"/>
    <w:rsid w:val="00153E28"/>
    <w:rsid w:val="0015428E"/>
    <w:rsid w:val="001545E5"/>
    <w:rsid w:val="00154908"/>
    <w:rsid w:val="001569AB"/>
    <w:rsid w:val="00164D63"/>
    <w:rsid w:val="0016725C"/>
    <w:rsid w:val="00169964"/>
    <w:rsid w:val="001726F3"/>
    <w:rsid w:val="00173C51"/>
    <w:rsid w:val="00174CC2"/>
    <w:rsid w:val="00176CC6"/>
    <w:rsid w:val="00181BE4"/>
    <w:rsid w:val="00185576"/>
    <w:rsid w:val="00185951"/>
    <w:rsid w:val="00190222"/>
    <w:rsid w:val="00191180"/>
    <w:rsid w:val="00196B8B"/>
    <w:rsid w:val="001A2BEA"/>
    <w:rsid w:val="001A6D93"/>
    <w:rsid w:val="001B667E"/>
    <w:rsid w:val="001C32EC"/>
    <w:rsid w:val="001C38BD"/>
    <w:rsid w:val="001C4D5A"/>
    <w:rsid w:val="001D44AD"/>
    <w:rsid w:val="001E34C6"/>
    <w:rsid w:val="001E5581"/>
    <w:rsid w:val="001E72A7"/>
    <w:rsid w:val="001F1626"/>
    <w:rsid w:val="001F32D0"/>
    <w:rsid w:val="001F3C70"/>
    <w:rsid w:val="00200D88"/>
    <w:rsid w:val="00201F68"/>
    <w:rsid w:val="002028D8"/>
    <w:rsid w:val="00205E59"/>
    <w:rsid w:val="00212F2A"/>
    <w:rsid w:val="00214F2B"/>
    <w:rsid w:val="00217880"/>
    <w:rsid w:val="00222D66"/>
    <w:rsid w:val="00224A8A"/>
    <w:rsid w:val="002309A8"/>
    <w:rsid w:val="00236855"/>
    <w:rsid w:val="00236CFE"/>
    <w:rsid w:val="002428E3"/>
    <w:rsid w:val="00243031"/>
    <w:rsid w:val="0025433C"/>
    <w:rsid w:val="00256B32"/>
    <w:rsid w:val="00256C98"/>
    <w:rsid w:val="002570B4"/>
    <w:rsid w:val="00260BAF"/>
    <w:rsid w:val="002650F7"/>
    <w:rsid w:val="002713B3"/>
    <w:rsid w:val="00273F3B"/>
    <w:rsid w:val="00274DB7"/>
    <w:rsid w:val="00275984"/>
    <w:rsid w:val="00275D35"/>
    <w:rsid w:val="00280F74"/>
    <w:rsid w:val="002822CA"/>
    <w:rsid w:val="00286998"/>
    <w:rsid w:val="00286F99"/>
    <w:rsid w:val="00291AB7"/>
    <w:rsid w:val="00292EB2"/>
    <w:rsid w:val="0029422B"/>
    <w:rsid w:val="002A0938"/>
    <w:rsid w:val="002B153C"/>
    <w:rsid w:val="002B52FC"/>
    <w:rsid w:val="002C1E4F"/>
    <w:rsid w:val="002C2830"/>
    <w:rsid w:val="002D001A"/>
    <w:rsid w:val="002D28E2"/>
    <w:rsid w:val="002D317B"/>
    <w:rsid w:val="002D3587"/>
    <w:rsid w:val="002D502D"/>
    <w:rsid w:val="002E0F69"/>
    <w:rsid w:val="002E1F3A"/>
    <w:rsid w:val="002F3215"/>
    <w:rsid w:val="002F3F90"/>
    <w:rsid w:val="002F4BD0"/>
    <w:rsid w:val="002F5147"/>
    <w:rsid w:val="002F533E"/>
    <w:rsid w:val="002F7ABD"/>
    <w:rsid w:val="00302938"/>
    <w:rsid w:val="00312597"/>
    <w:rsid w:val="003127D4"/>
    <w:rsid w:val="00312F73"/>
    <w:rsid w:val="003279E9"/>
    <w:rsid w:val="00327BA5"/>
    <w:rsid w:val="00334154"/>
    <w:rsid w:val="003372C4"/>
    <w:rsid w:val="00340ECA"/>
    <w:rsid w:val="00341FA0"/>
    <w:rsid w:val="00344148"/>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3B83"/>
    <w:rsid w:val="00395575"/>
    <w:rsid w:val="00395672"/>
    <w:rsid w:val="003A06C8"/>
    <w:rsid w:val="003A0D7C"/>
    <w:rsid w:val="003A3AA1"/>
    <w:rsid w:val="003A5290"/>
    <w:rsid w:val="003A7B4B"/>
    <w:rsid w:val="003B0155"/>
    <w:rsid w:val="003B2E54"/>
    <w:rsid w:val="003B56B8"/>
    <w:rsid w:val="003B7EE7"/>
    <w:rsid w:val="003C2CCB"/>
    <w:rsid w:val="003D15F6"/>
    <w:rsid w:val="003D39EC"/>
    <w:rsid w:val="003D5D92"/>
    <w:rsid w:val="003D5DED"/>
    <w:rsid w:val="003E3DD5"/>
    <w:rsid w:val="003F07C6"/>
    <w:rsid w:val="003F1F6B"/>
    <w:rsid w:val="003F3757"/>
    <w:rsid w:val="003F38BD"/>
    <w:rsid w:val="003F44B7"/>
    <w:rsid w:val="003F7EF3"/>
    <w:rsid w:val="004008E9"/>
    <w:rsid w:val="00400ED3"/>
    <w:rsid w:val="00407139"/>
    <w:rsid w:val="0041378F"/>
    <w:rsid w:val="00413D48"/>
    <w:rsid w:val="00417F87"/>
    <w:rsid w:val="00425C4D"/>
    <w:rsid w:val="00426B1A"/>
    <w:rsid w:val="00441AC2"/>
    <w:rsid w:val="004421B9"/>
    <w:rsid w:val="0044249B"/>
    <w:rsid w:val="0045023C"/>
    <w:rsid w:val="00451A5B"/>
    <w:rsid w:val="00452BCD"/>
    <w:rsid w:val="00452CEA"/>
    <w:rsid w:val="004617B8"/>
    <w:rsid w:val="00462D99"/>
    <w:rsid w:val="00465B52"/>
    <w:rsid w:val="0046708E"/>
    <w:rsid w:val="00472A65"/>
    <w:rsid w:val="00474463"/>
    <w:rsid w:val="00474B75"/>
    <w:rsid w:val="00476974"/>
    <w:rsid w:val="00481085"/>
    <w:rsid w:val="00483F0B"/>
    <w:rsid w:val="00496319"/>
    <w:rsid w:val="00496CBC"/>
    <w:rsid w:val="00497279"/>
    <w:rsid w:val="004A163B"/>
    <w:rsid w:val="004A670A"/>
    <w:rsid w:val="004B5465"/>
    <w:rsid w:val="004B6840"/>
    <w:rsid w:val="004B70F0"/>
    <w:rsid w:val="004D1803"/>
    <w:rsid w:val="004D505E"/>
    <w:rsid w:val="004D72CA"/>
    <w:rsid w:val="004E0EDE"/>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4FD"/>
    <w:rsid w:val="005429DC"/>
    <w:rsid w:val="005565F9"/>
    <w:rsid w:val="00556BEE"/>
    <w:rsid w:val="0057073C"/>
    <w:rsid w:val="005727B9"/>
    <w:rsid w:val="00573041"/>
    <w:rsid w:val="00575B80"/>
    <w:rsid w:val="0057620F"/>
    <w:rsid w:val="005819CE"/>
    <w:rsid w:val="0058298D"/>
    <w:rsid w:val="00584C1A"/>
    <w:rsid w:val="00593C2B"/>
    <w:rsid w:val="00595231"/>
    <w:rsid w:val="00596166"/>
    <w:rsid w:val="005974FB"/>
    <w:rsid w:val="00597F64"/>
    <w:rsid w:val="005A207F"/>
    <w:rsid w:val="005A2F35"/>
    <w:rsid w:val="005B2C4A"/>
    <w:rsid w:val="005B3814"/>
    <w:rsid w:val="005B42EC"/>
    <w:rsid w:val="005B463E"/>
    <w:rsid w:val="005C07D1"/>
    <w:rsid w:val="005C07F0"/>
    <w:rsid w:val="005C34E1"/>
    <w:rsid w:val="005C3C5A"/>
    <w:rsid w:val="005C3FE0"/>
    <w:rsid w:val="005C6000"/>
    <w:rsid w:val="005C740C"/>
    <w:rsid w:val="005C769E"/>
    <w:rsid w:val="005D32D1"/>
    <w:rsid w:val="005D5CA2"/>
    <w:rsid w:val="005D625B"/>
    <w:rsid w:val="005E5358"/>
    <w:rsid w:val="005F546F"/>
    <w:rsid w:val="005F62D3"/>
    <w:rsid w:val="005F6D11"/>
    <w:rsid w:val="00600CF0"/>
    <w:rsid w:val="006048F4"/>
    <w:rsid w:val="0060660A"/>
    <w:rsid w:val="00607978"/>
    <w:rsid w:val="0061213A"/>
    <w:rsid w:val="00613B1D"/>
    <w:rsid w:val="00617A44"/>
    <w:rsid w:val="006202B6"/>
    <w:rsid w:val="00620E68"/>
    <w:rsid w:val="00625CD0"/>
    <w:rsid w:val="0062627D"/>
    <w:rsid w:val="00627432"/>
    <w:rsid w:val="00635C82"/>
    <w:rsid w:val="00637F0E"/>
    <w:rsid w:val="006441C6"/>
    <w:rsid w:val="006448E4"/>
    <w:rsid w:val="00645414"/>
    <w:rsid w:val="00651CEE"/>
    <w:rsid w:val="00653606"/>
    <w:rsid w:val="00656383"/>
    <w:rsid w:val="00656A65"/>
    <w:rsid w:val="006610E9"/>
    <w:rsid w:val="00661591"/>
    <w:rsid w:val="00664678"/>
    <w:rsid w:val="0066632F"/>
    <w:rsid w:val="00674A89"/>
    <w:rsid w:val="00674F3D"/>
    <w:rsid w:val="00685545"/>
    <w:rsid w:val="006864B3"/>
    <w:rsid w:val="00692D64"/>
    <w:rsid w:val="0069A0C7"/>
    <w:rsid w:val="006A10F8"/>
    <w:rsid w:val="006A15A5"/>
    <w:rsid w:val="006A2100"/>
    <w:rsid w:val="006A2E77"/>
    <w:rsid w:val="006A5C3B"/>
    <w:rsid w:val="006A72E0"/>
    <w:rsid w:val="006B0BF3"/>
    <w:rsid w:val="006B775E"/>
    <w:rsid w:val="006B7BC7"/>
    <w:rsid w:val="006C2535"/>
    <w:rsid w:val="006C441E"/>
    <w:rsid w:val="006C4B90"/>
    <w:rsid w:val="006C56A4"/>
    <w:rsid w:val="006D1016"/>
    <w:rsid w:val="006D17F2"/>
    <w:rsid w:val="006E3546"/>
    <w:rsid w:val="006E3C4E"/>
    <w:rsid w:val="006E3FA9"/>
    <w:rsid w:val="006E4DF8"/>
    <w:rsid w:val="006E7D82"/>
    <w:rsid w:val="006F038F"/>
    <w:rsid w:val="006F04AF"/>
    <w:rsid w:val="006F0F93"/>
    <w:rsid w:val="006F31F2"/>
    <w:rsid w:val="006F7494"/>
    <w:rsid w:val="006F751F"/>
    <w:rsid w:val="0070071C"/>
    <w:rsid w:val="00704E60"/>
    <w:rsid w:val="00711E6A"/>
    <w:rsid w:val="00714DC5"/>
    <w:rsid w:val="00715237"/>
    <w:rsid w:val="00721AE1"/>
    <w:rsid w:val="007239A1"/>
    <w:rsid w:val="007254A5"/>
    <w:rsid w:val="007255FC"/>
    <w:rsid w:val="00725748"/>
    <w:rsid w:val="00735A66"/>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20D9"/>
    <w:rsid w:val="0079551B"/>
    <w:rsid w:val="00797AA5"/>
    <w:rsid w:val="007A26BD"/>
    <w:rsid w:val="007A4105"/>
    <w:rsid w:val="007B2388"/>
    <w:rsid w:val="007B4503"/>
    <w:rsid w:val="007C406E"/>
    <w:rsid w:val="007C5183"/>
    <w:rsid w:val="007C7573"/>
    <w:rsid w:val="007D1AC3"/>
    <w:rsid w:val="007E0A17"/>
    <w:rsid w:val="007E2B20"/>
    <w:rsid w:val="007F1572"/>
    <w:rsid w:val="007F29E1"/>
    <w:rsid w:val="007F439C"/>
    <w:rsid w:val="007F5331"/>
    <w:rsid w:val="00800CCA"/>
    <w:rsid w:val="00806120"/>
    <w:rsid w:val="00806F63"/>
    <w:rsid w:val="00807FFB"/>
    <w:rsid w:val="00810C93"/>
    <w:rsid w:val="00810C9F"/>
    <w:rsid w:val="00812028"/>
    <w:rsid w:val="00812DD8"/>
    <w:rsid w:val="00813082"/>
    <w:rsid w:val="008141CC"/>
    <w:rsid w:val="00814D03"/>
    <w:rsid w:val="008165A2"/>
    <w:rsid w:val="00820371"/>
    <w:rsid w:val="00821FC1"/>
    <w:rsid w:val="00823AE2"/>
    <w:rsid w:val="0083178B"/>
    <w:rsid w:val="00831EE4"/>
    <w:rsid w:val="00833695"/>
    <w:rsid w:val="008336B7"/>
    <w:rsid w:val="00833A8E"/>
    <w:rsid w:val="00834B3F"/>
    <w:rsid w:val="00835DDD"/>
    <w:rsid w:val="00836ACA"/>
    <w:rsid w:val="00842B68"/>
    <w:rsid w:val="00842CD8"/>
    <w:rsid w:val="008431FA"/>
    <w:rsid w:val="00843CC0"/>
    <w:rsid w:val="00847444"/>
    <w:rsid w:val="0084775E"/>
    <w:rsid w:val="00850912"/>
    <w:rsid w:val="008517C6"/>
    <w:rsid w:val="008547BA"/>
    <w:rsid w:val="008553C7"/>
    <w:rsid w:val="00857FEB"/>
    <w:rsid w:val="008601AF"/>
    <w:rsid w:val="00872271"/>
    <w:rsid w:val="0087444D"/>
    <w:rsid w:val="00883137"/>
    <w:rsid w:val="00883933"/>
    <w:rsid w:val="00884183"/>
    <w:rsid w:val="00886073"/>
    <w:rsid w:val="00894A3B"/>
    <w:rsid w:val="00895D85"/>
    <w:rsid w:val="008A1F5D"/>
    <w:rsid w:val="008A28F5"/>
    <w:rsid w:val="008A603F"/>
    <w:rsid w:val="008A70C9"/>
    <w:rsid w:val="008B1198"/>
    <w:rsid w:val="008B3471"/>
    <w:rsid w:val="008B3929"/>
    <w:rsid w:val="008B4125"/>
    <w:rsid w:val="008B4CB3"/>
    <w:rsid w:val="008B567B"/>
    <w:rsid w:val="008B7B24"/>
    <w:rsid w:val="008C2767"/>
    <w:rsid w:val="008C356D"/>
    <w:rsid w:val="008D43B5"/>
    <w:rsid w:val="008D6823"/>
    <w:rsid w:val="008D7193"/>
    <w:rsid w:val="008E07EA"/>
    <w:rsid w:val="008E0B3F"/>
    <w:rsid w:val="008E49AD"/>
    <w:rsid w:val="008E698E"/>
    <w:rsid w:val="008F2584"/>
    <w:rsid w:val="008F3246"/>
    <w:rsid w:val="008F3C1B"/>
    <w:rsid w:val="008F508C"/>
    <w:rsid w:val="008F5964"/>
    <w:rsid w:val="009000E4"/>
    <w:rsid w:val="0090271B"/>
    <w:rsid w:val="00910642"/>
    <w:rsid w:val="00910DDF"/>
    <w:rsid w:val="009147D8"/>
    <w:rsid w:val="009260D3"/>
    <w:rsid w:val="00926AE2"/>
    <w:rsid w:val="00930B13"/>
    <w:rsid w:val="009311C8"/>
    <w:rsid w:val="00933376"/>
    <w:rsid w:val="00933A2F"/>
    <w:rsid w:val="0094354A"/>
    <w:rsid w:val="00955162"/>
    <w:rsid w:val="00955D45"/>
    <w:rsid w:val="009561EB"/>
    <w:rsid w:val="00967600"/>
    <w:rsid w:val="009716D8"/>
    <w:rsid w:val="009718F9"/>
    <w:rsid w:val="00971F42"/>
    <w:rsid w:val="00972FB9"/>
    <w:rsid w:val="00975112"/>
    <w:rsid w:val="00981768"/>
    <w:rsid w:val="00983E8F"/>
    <w:rsid w:val="0098444E"/>
    <w:rsid w:val="0098788A"/>
    <w:rsid w:val="00992E9B"/>
    <w:rsid w:val="009934F8"/>
    <w:rsid w:val="00994402"/>
    <w:rsid w:val="00994FDA"/>
    <w:rsid w:val="009A102B"/>
    <w:rsid w:val="009A31BF"/>
    <w:rsid w:val="009A3B71"/>
    <w:rsid w:val="009A61BC"/>
    <w:rsid w:val="009B0138"/>
    <w:rsid w:val="009B099A"/>
    <w:rsid w:val="009B0FE9"/>
    <w:rsid w:val="009B173A"/>
    <w:rsid w:val="009C3F20"/>
    <w:rsid w:val="009C7CA1"/>
    <w:rsid w:val="009D043D"/>
    <w:rsid w:val="009E4E7C"/>
    <w:rsid w:val="009F1919"/>
    <w:rsid w:val="009F3259"/>
    <w:rsid w:val="009F59C9"/>
    <w:rsid w:val="00A056DE"/>
    <w:rsid w:val="00A128AD"/>
    <w:rsid w:val="00A12976"/>
    <w:rsid w:val="00A21E76"/>
    <w:rsid w:val="00A23BC8"/>
    <w:rsid w:val="00A245F8"/>
    <w:rsid w:val="00A30E68"/>
    <w:rsid w:val="00A31933"/>
    <w:rsid w:val="00A329D2"/>
    <w:rsid w:val="00A34AA0"/>
    <w:rsid w:val="00A36B49"/>
    <w:rsid w:val="00A3715C"/>
    <w:rsid w:val="00A40434"/>
    <w:rsid w:val="00A41FE2"/>
    <w:rsid w:val="00A420D2"/>
    <w:rsid w:val="00A45570"/>
    <w:rsid w:val="00A46FEF"/>
    <w:rsid w:val="00A47948"/>
    <w:rsid w:val="00A50CF6"/>
    <w:rsid w:val="00A5251E"/>
    <w:rsid w:val="00A56946"/>
    <w:rsid w:val="00A6170E"/>
    <w:rsid w:val="00A63834"/>
    <w:rsid w:val="00A63B8C"/>
    <w:rsid w:val="00A715F8"/>
    <w:rsid w:val="00A72979"/>
    <w:rsid w:val="00A77F6F"/>
    <w:rsid w:val="00A81170"/>
    <w:rsid w:val="00A82594"/>
    <w:rsid w:val="00A831FD"/>
    <w:rsid w:val="00A83352"/>
    <w:rsid w:val="00A850A2"/>
    <w:rsid w:val="00A91FA3"/>
    <w:rsid w:val="00A927D3"/>
    <w:rsid w:val="00A930C3"/>
    <w:rsid w:val="00AA7FC9"/>
    <w:rsid w:val="00AB237D"/>
    <w:rsid w:val="00AB5933"/>
    <w:rsid w:val="00AD1341"/>
    <w:rsid w:val="00AD13ED"/>
    <w:rsid w:val="00AE013D"/>
    <w:rsid w:val="00AE0BF6"/>
    <w:rsid w:val="00AE11B7"/>
    <w:rsid w:val="00AE7F68"/>
    <w:rsid w:val="00AF2321"/>
    <w:rsid w:val="00AF52F6"/>
    <w:rsid w:val="00AF54A8"/>
    <w:rsid w:val="00AF7237"/>
    <w:rsid w:val="00B0043A"/>
    <w:rsid w:val="00B00D75"/>
    <w:rsid w:val="00B01590"/>
    <w:rsid w:val="00B0565D"/>
    <w:rsid w:val="00B070CB"/>
    <w:rsid w:val="00B11DD6"/>
    <w:rsid w:val="00B12456"/>
    <w:rsid w:val="00B145F0"/>
    <w:rsid w:val="00B2135C"/>
    <w:rsid w:val="00B22B82"/>
    <w:rsid w:val="00B23B1F"/>
    <w:rsid w:val="00B259C8"/>
    <w:rsid w:val="00B269B0"/>
    <w:rsid w:val="00B26CCF"/>
    <w:rsid w:val="00B30FC2"/>
    <w:rsid w:val="00B331A2"/>
    <w:rsid w:val="00B41379"/>
    <w:rsid w:val="00B425F0"/>
    <w:rsid w:val="00B42DFA"/>
    <w:rsid w:val="00B521FA"/>
    <w:rsid w:val="00B531DD"/>
    <w:rsid w:val="00B55014"/>
    <w:rsid w:val="00B62232"/>
    <w:rsid w:val="00B70BF3"/>
    <w:rsid w:val="00B71DC2"/>
    <w:rsid w:val="00B75005"/>
    <w:rsid w:val="00B824BA"/>
    <w:rsid w:val="00B86AA2"/>
    <w:rsid w:val="00B91CFC"/>
    <w:rsid w:val="00B93893"/>
    <w:rsid w:val="00BA129E"/>
    <w:rsid w:val="00BA1397"/>
    <w:rsid w:val="00BA6134"/>
    <w:rsid w:val="00BA7E0A"/>
    <w:rsid w:val="00BB5F1D"/>
    <w:rsid w:val="00BC3B53"/>
    <w:rsid w:val="00BC3B96"/>
    <w:rsid w:val="00BC46CA"/>
    <w:rsid w:val="00BC4750"/>
    <w:rsid w:val="00BC4AE3"/>
    <w:rsid w:val="00BC5B28"/>
    <w:rsid w:val="00BC5F00"/>
    <w:rsid w:val="00BD2370"/>
    <w:rsid w:val="00BE3F88"/>
    <w:rsid w:val="00BE4756"/>
    <w:rsid w:val="00BE5B36"/>
    <w:rsid w:val="00BE5ED9"/>
    <w:rsid w:val="00BE7B41"/>
    <w:rsid w:val="00BF2437"/>
    <w:rsid w:val="00BF45E6"/>
    <w:rsid w:val="00BF76D6"/>
    <w:rsid w:val="00BF7AB5"/>
    <w:rsid w:val="00C04C08"/>
    <w:rsid w:val="00C15A91"/>
    <w:rsid w:val="00C206F1"/>
    <w:rsid w:val="00C217E1"/>
    <w:rsid w:val="00C219B1"/>
    <w:rsid w:val="00C21A01"/>
    <w:rsid w:val="00C3752E"/>
    <w:rsid w:val="00C4015B"/>
    <w:rsid w:val="00C40C60"/>
    <w:rsid w:val="00C44897"/>
    <w:rsid w:val="00C5258E"/>
    <w:rsid w:val="00C530C9"/>
    <w:rsid w:val="00C55E8B"/>
    <w:rsid w:val="00C619A7"/>
    <w:rsid w:val="00C6562E"/>
    <w:rsid w:val="00C709A3"/>
    <w:rsid w:val="00C72C79"/>
    <w:rsid w:val="00C73D5F"/>
    <w:rsid w:val="00C77845"/>
    <w:rsid w:val="00C82AFE"/>
    <w:rsid w:val="00C83DBC"/>
    <w:rsid w:val="00C97C80"/>
    <w:rsid w:val="00CA0E7F"/>
    <w:rsid w:val="00CA47D3"/>
    <w:rsid w:val="00CA6533"/>
    <w:rsid w:val="00CA6A25"/>
    <w:rsid w:val="00CA6A3F"/>
    <w:rsid w:val="00CA7C99"/>
    <w:rsid w:val="00CB04DC"/>
    <w:rsid w:val="00CB084E"/>
    <w:rsid w:val="00CB5147"/>
    <w:rsid w:val="00CC39BF"/>
    <w:rsid w:val="00CC6290"/>
    <w:rsid w:val="00CD233D"/>
    <w:rsid w:val="00CD2682"/>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27391"/>
    <w:rsid w:val="00D33BF0"/>
    <w:rsid w:val="00D33DE0"/>
    <w:rsid w:val="00D36447"/>
    <w:rsid w:val="00D500FB"/>
    <w:rsid w:val="00D516BE"/>
    <w:rsid w:val="00D5423B"/>
    <w:rsid w:val="00D54E6A"/>
    <w:rsid w:val="00D54F4E"/>
    <w:rsid w:val="00D57A56"/>
    <w:rsid w:val="00D57DC2"/>
    <w:rsid w:val="00D604B3"/>
    <w:rsid w:val="00D60BA4"/>
    <w:rsid w:val="00D62419"/>
    <w:rsid w:val="00D72304"/>
    <w:rsid w:val="00D7319C"/>
    <w:rsid w:val="00D7579B"/>
    <w:rsid w:val="00D77870"/>
    <w:rsid w:val="00D80977"/>
    <w:rsid w:val="00D80CCE"/>
    <w:rsid w:val="00D85DBF"/>
    <w:rsid w:val="00D86EEA"/>
    <w:rsid w:val="00D87195"/>
    <w:rsid w:val="00D87D03"/>
    <w:rsid w:val="00D9360B"/>
    <w:rsid w:val="00D95C88"/>
    <w:rsid w:val="00D97113"/>
    <w:rsid w:val="00D97B2E"/>
    <w:rsid w:val="00DA241E"/>
    <w:rsid w:val="00DB36FE"/>
    <w:rsid w:val="00DB533A"/>
    <w:rsid w:val="00DB60AE"/>
    <w:rsid w:val="00DB6307"/>
    <w:rsid w:val="00DD1DCD"/>
    <w:rsid w:val="00DD338F"/>
    <w:rsid w:val="00DD66F2"/>
    <w:rsid w:val="00DE3FE0"/>
    <w:rsid w:val="00DE578A"/>
    <w:rsid w:val="00DF2583"/>
    <w:rsid w:val="00DF3B90"/>
    <w:rsid w:val="00DF3E74"/>
    <w:rsid w:val="00DF54D9"/>
    <w:rsid w:val="00DF6FF5"/>
    <w:rsid w:val="00DF7283"/>
    <w:rsid w:val="00E01A59"/>
    <w:rsid w:val="00E04CB2"/>
    <w:rsid w:val="00E10DC6"/>
    <w:rsid w:val="00E11F8E"/>
    <w:rsid w:val="00E15881"/>
    <w:rsid w:val="00E16A8F"/>
    <w:rsid w:val="00E21DE3"/>
    <w:rsid w:val="00E21E23"/>
    <w:rsid w:val="00E236C6"/>
    <w:rsid w:val="00E25051"/>
    <w:rsid w:val="00E273C5"/>
    <w:rsid w:val="00E307D1"/>
    <w:rsid w:val="00E3731D"/>
    <w:rsid w:val="00E446D5"/>
    <w:rsid w:val="00E51469"/>
    <w:rsid w:val="00E610C2"/>
    <w:rsid w:val="00E634E3"/>
    <w:rsid w:val="00E717C4"/>
    <w:rsid w:val="00E741C4"/>
    <w:rsid w:val="00E77E18"/>
    <w:rsid w:val="00E77F89"/>
    <w:rsid w:val="00E80330"/>
    <w:rsid w:val="00E806C5"/>
    <w:rsid w:val="00E80E71"/>
    <w:rsid w:val="00E850D3"/>
    <w:rsid w:val="00E853D6"/>
    <w:rsid w:val="00E876B9"/>
    <w:rsid w:val="00EA381F"/>
    <w:rsid w:val="00EB4DE2"/>
    <w:rsid w:val="00EC0DFF"/>
    <w:rsid w:val="00EC237D"/>
    <w:rsid w:val="00EC2918"/>
    <w:rsid w:val="00EC2A12"/>
    <w:rsid w:val="00EC4D0E"/>
    <w:rsid w:val="00EC4E2B"/>
    <w:rsid w:val="00EC58D9"/>
    <w:rsid w:val="00ED072A"/>
    <w:rsid w:val="00ED539E"/>
    <w:rsid w:val="00ED6BA0"/>
    <w:rsid w:val="00EE4A1F"/>
    <w:rsid w:val="00EE4C2D"/>
    <w:rsid w:val="00EF009A"/>
    <w:rsid w:val="00EF1B5A"/>
    <w:rsid w:val="00EF24FB"/>
    <w:rsid w:val="00EF2CCA"/>
    <w:rsid w:val="00EF495B"/>
    <w:rsid w:val="00EF60DC"/>
    <w:rsid w:val="00F00F54"/>
    <w:rsid w:val="00F029E7"/>
    <w:rsid w:val="00F03963"/>
    <w:rsid w:val="00F11068"/>
    <w:rsid w:val="00F11109"/>
    <w:rsid w:val="00F11234"/>
    <w:rsid w:val="00F1256D"/>
    <w:rsid w:val="00F13A4E"/>
    <w:rsid w:val="00F172BB"/>
    <w:rsid w:val="00F178A1"/>
    <w:rsid w:val="00F17B10"/>
    <w:rsid w:val="00F21BEF"/>
    <w:rsid w:val="00F2315B"/>
    <w:rsid w:val="00F41A6F"/>
    <w:rsid w:val="00F45A25"/>
    <w:rsid w:val="00F50F86"/>
    <w:rsid w:val="00F51DAB"/>
    <w:rsid w:val="00F52B61"/>
    <w:rsid w:val="00F53220"/>
    <w:rsid w:val="00F53F91"/>
    <w:rsid w:val="00F61569"/>
    <w:rsid w:val="00F61A72"/>
    <w:rsid w:val="00F62B67"/>
    <w:rsid w:val="00F634A7"/>
    <w:rsid w:val="00F66F13"/>
    <w:rsid w:val="00F71F9E"/>
    <w:rsid w:val="00F74073"/>
    <w:rsid w:val="00F75603"/>
    <w:rsid w:val="00F845B4"/>
    <w:rsid w:val="00F8713B"/>
    <w:rsid w:val="00F91021"/>
    <w:rsid w:val="00F93F9E"/>
    <w:rsid w:val="00FA0440"/>
    <w:rsid w:val="00FA24AC"/>
    <w:rsid w:val="00FA2CD7"/>
    <w:rsid w:val="00FB06ED"/>
    <w:rsid w:val="00FB1D35"/>
    <w:rsid w:val="00FB64F6"/>
    <w:rsid w:val="00FB79BE"/>
    <w:rsid w:val="00FC2311"/>
    <w:rsid w:val="00FC3165"/>
    <w:rsid w:val="00FC36AB"/>
    <w:rsid w:val="00FC4300"/>
    <w:rsid w:val="00FC6286"/>
    <w:rsid w:val="00FC7F66"/>
    <w:rsid w:val="00FD23E9"/>
    <w:rsid w:val="00FD2404"/>
    <w:rsid w:val="00FD5776"/>
    <w:rsid w:val="00FE1CB6"/>
    <w:rsid w:val="00FE486B"/>
    <w:rsid w:val="00FE4F08"/>
    <w:rsid w:val="00FE78DF"/>
    <w:rsid w:val="00FF192E"/>
    <w:rsid w:val="011ED2CA"/>
    <w:rsid w:val="0196BAEE"/>
    <w:rsid w:val="01CD3C00"/>
    <w:rsid w:val="01FA25D0"/>
    <w:rsid w:val="0237AB8E"/>
    <w:rsid w:val="0245D812"/>
    <w:rsid w:val="02494BC5"/>
    <w:rsid w:val="025170F6"/>
    <w:rsid w:val="025D9949"/>
    <w:rsid w:val="02770977"/>
    <w:rsid w:val="02777278"/>
    <w:rsid w:val="0282568B"/>
    <w:rsid w:val="02B182D6"/>
    <w:rsid w:val="02D30B9A"/>
    <w:rsid w:val="02D3A12B"/>
    <w:rsid w:val="02F65F7B"/>
    <w:rsid w:val="032356F3"/>
    <w:rsid w:val="03662127"/>
    <w:rsid w:val="03771A5B"/>
    <w:rsid w:val="03D24BFA"/>
    <w:rsid w:val="044376DD"/>
    <w:rsid w:val="0473D152"/>
    <w:rsid w:val="048C4032"/>
    <w:rsid w:val="04F8F22D"/>
    <w:rsid w:val="05088D90"/>
    <w:rsid w:val="051B6644"/>
    <w:rsid w:val="0547E75C"/>
    <w:rsid w:val="054D2115"/>
    <w:rsid w:val="05D230FA"/>
    <w:rsid w:val="05DC19C6"/>
    <w:rsid w:val="05F950BC"/>
    <w:rsid w:val="060C200A"/>
    <w:rsid w:val="06524202"/>
    <w:rsid w:val="0672105A"/>
    <w:rsid w:val="06FC9D42"/>
    <w:rsid w:val="072E0575"/>
    <w:rsid w:val="0798047B"/>
    <w:rsid w:val="07F5733B"/>
    <w:rsid w:val="07FF6968"/>
    <w:rsid w:val="0824E6B0"/>
    <w:rsid w:val="0875DCB9"/>
    <w:rsid w:val="0A88A19B"/>
    <w:rsid w:val="0B429225"/>
    <w:rsid w:val="0B8E057E"/>
    <w:rsid w:val="0B95592C"/>
    <w:rsid w:val="0BA7F294"/>
    <w:rsid w:val="0BE4E813"/>
    <w:rsid w:val="0C1312C5"/>
    <w:rsid w:val="0C686C60"/>
    <w:rsid w:val="0C89BA20"/>
    <w:rsid w:val="0C933802"/>
    <w:rsid w:val="0CB4871C"/>
    <w:rsid w:val="0CC1A56D"/>
    <w:rsid w:val="0D9E7C1E"/>
    <w:rsid w:val="0E12EE72"/>
    <w:rsid w:val="0E7531EB"/>
    <w:rsid w:val="0EE7EB73"/>
    <w:rsid w:val="0EFCE19D"/>
    <w:rsid w:val="0F10373D"/>
    <w:rsid w:val="0FBA85CE"/>
    <w:rsid w:val="101DD7AF"/>
    <w:rsid w:val="10BD7D5A"/>
    <w:rsid w:val="11193BBB"/>
    <w:rsid w:val="117B77D6"/>
    <w:rsid w:val="11B112D9"/>
    <w:rsid w:val="11FEBF1F"/>
    <w:rsid w:val="12D00B26"/>
    <w:rsid w:val="131DC17F"/>
    <w:rsid w:val="132420E0"/>
    <w:rsid w:val="1397990B"/>
    <w:rsid w:val="140A7ACB"/>
    <w:rsid w:val="1444B6D6"/>
    <w:rsid w:val="14EAD333"/>
    <w:rsid w:val="1564400E"/>
    <w:rsid w:val="158B956C"/>
    <w:rsid w:val="15F1D8A7"/>
    <w:rsid w:val="1621C67A"/>
    <w:rsid w:val="162F25FB"/>
    <w:rsid w:val="179F61A4"/>
    <w:rsid w:val="180EFD1C"/>
    <w:rsid w:val="1849DA71"/>
    <w:rsid w:val="19422F63"/>
    <w:rsid w:val="196EBB77"/>
    <w:rsid w:val="196FDDA4"/>
    <w:rsid w:val="1972254A"/>
    <w:rsid w:val="19725402"/>
    <w:rsid w:val="19923A7B"/>
    <w:rsid w:val="1A0160C3"/>
    <w:rsid w:val="1A032F58"/>
    <w:rsid w:val="1A337D95"/>
    <w:rsid w:val="1A5D5AEC"/>
    <w:rsid w:val="1A638BBB"/>
    <w:rsid w:val="1A97F798"/>
    <w:rsid w:val="1AC90249"/>
    <w:rsid w:val="1AED8E97"/>
    <w:rsid w:val="1AF2B78E"/>
    <w:rsid w:val="1B426C94"/>
    <w:rsid w:val="1BAA79C6"/>
    <w:rsid w:val="1BBF8C1A"/>
    <w:rsid w:val="1BC83273"/>
    <w:rsid w:val="1BF4FCD0"/>
    <w:rsid w:val="1D096772"/>
    <w:rsid w:val="1D7D6E2F"/>
    <w:rsid w:val="1D9F2A1D"/>
    <w:rsid w:val="1DC7423F"/>
    <w:rsid w:val="1DE096B8"/>
    <w:rsid w:val="1E3FC4A4"/>
    <w:rsid w:val="1E77D019"/>
    <w:rsid w:val="1ECAFB99"/>
    <w:rsid w:val="1EFC486F"/>
    <w:rsid w:val="202B0C5D"/>
    <w:rsid w:val="207D5130"/>
    <w:rsid w:val="207DF830"/>
    <w:rsid w:val="2196B067"/>
    <w:rsid w:val="219962F4"/>
    <w:rsid w:val="21BB77B5"/>
    <w:rsid w:val="21C051B5"/>
    <w:rsid w:val="221BF59C"/>
    <w:rsid w:val="226F0F15"/>
    <w:rsid w:val="22A14C5F"/>
    <w:rsid w:val="22C185EA"/>
    <w:rsid w:val="22F2142A"/>
    <w:rsid w:val="2306DC0E"/>
    <w:rsid w:val="2317535C"/>
    <w:rsid w:val="23A647E0"/>
    <w:rsid w:val="23EB5163"/>
    <w:rsid w:val="24195C94"/>
    <w:rsid w:val="2430529B"/>
    <w:rsid w:val="247729E0"/>
    <w:rsid w:val="2548351B"/>
    <w:rsid w:val="255D0840"/>
    <w:rsid w:val="258A54AE"/>
    <w:rsid w:val="26077580"/>
    <w:rsid w:val="265371DD"/>
    <w:rsid w:val="268A2B7B"/>
    <w:rsid w:val="2728E8CE"/>
    <w:rsid w:val="2766FFA9"/>
    <w:rsid w:val="27729239"/>
    <w:rsid w:val="278729E2"/>
    <w:rsid w:val="2881FA14"/>
    <w:rsid w:val="28A7FF69"/>
    <w:rsid w:val="28FC73D7"/>
    <w:rsid w:val="29174193"/>
    <w:rsid w:val="2964FE03"/>
    <w:rsid w:val="2975375B"/>
    <w:rsid w:val="29ACBEEE"/>
    <w:rsid w:val="29F81E32"/>
    <w:rsid w:val="2AC6B7D4"/>
    <w:rsid w:val="2B1BB5D6"/>
    <w:rsid w:val="2B8A9A80"/>
    <w:rsid w:val="2BD2F662"/>
    <w:rsid w:val="2BE2C906"/>
    <w:rsid w:val="2BEBF2C5"/>
    <w:rsid w:val="2C1883E6"/>
    <w:rsid w:val="2C299DD6"/>
    <w:rsid w:val="2C582EC1"/>
    <w:rsid w:val="2C623BE4"/>
    <w:rsid w:val="2CA6991D"/>
    <w:rsid w:val="2CBC79B0"/>
    <w:rsid w:val="2CED62AD"/>
    <w:rsid w:val="2D3D730E"/>
    <w:rsid w:val="2D601A85"/>
    <w:rsid w:val="2DB734BE"/>
    <w:rsid w:val="2DE33386"/>
    <w:rsid w:val="2DE728AD"/>
    <w:rsid w:val="2E0A89CC"/>
    <w:rsid w:val="2F07C5F1"/>
    <w:rsid w:val="2F6A8A8F"/>
    <w:rsid w:val="2F6DFA1C"/>
    <w:rsid w:val="2F6E69EA"/>
    <w:rsid w:val="3020974C"/>
    <w:rsid w:val="3035D51A"/>
    <w:rsid w:val="3090B702"/>
    <w:rsid w:val="309554DE"/>
    <w:rsid w:val="313AC034"/>
    <w:rsid w:val="31BFC8CB"/>
    <w:rsid w:val="32408EEE"/>
    <w:rsid w:val="3301A596"/>
    <w:rsid w:val="33329D9E"/>
    <w:rsid w:val="3383B542"/>
    <w:rsid w:val="33A80F1A"/>
    <w:rsid w:val="33C302A2"/>
    <w:rsid w:val="33E8AE4E"/>
    <w:rsid w:val="342F3F10"/>
    <w:rsid w:val="3437797F"/>
    <w:rsid w:val="34A85181"/>
    <w:rsid w:val="35413F5A"/>
    <w:rsid w:val="3559F10D"/>
    <w:rsid w:val="3598578E"/>
    <w:rsid w:val="35A91F4E"/>
    <w:rsid w:val="361BEE78"/>
    <w:rsid w:val="363DFD02"/>
    <w:rsid w:val="36D4BB6C"/>
    <w:rsid w:val="374870D1"/>
    <w:rsid w:val="37CFE5E4"/>
    <w:rsid w:val="387ED791"/>
    <w:rsid w:val="38BDA052"/>
    <w:rsid w:val="38E40BAB"/>
    <w:rsid w:val="38F3C5CE"/>
    <w:rsid w:val="3949E46C"/>
    <w:rsid w:val="398079BB"/>
    <w:rsid w:val="39D13765"/>
    <w:rsid w:val="39F34B84"/>
    <w:rsid w:val="3A0154E1"/>
    <w:rsid w:val="3A08103E"/>
    <w:rsid w:val="3A33ACF3"/>
    <w:rsid w:val="3A59E113"/>
    <w:rsid w:val="3A90D317"/>
    <w:rsid w:val="3AC29CF0"/>
    <w:rsid w:val="3ADABD64"/>
    <w:rsid w:val="3B57EF20"/>
    <w:rsid w:val="3B9E0268"/>
    <w:rsid w:val="3BF27F71"/>
    <w:rsid w:val="3C1968A7"/>
    <w:rsid w:val="3CB0B3CB"/>
    <w:rsid w:val="3CF6DE3C"/>
    <w:rsid w:val="3D5BF615"/>
    <w:rsid w:val="3D7EF216"/>
    <w:rsid w:val="3DAC8B9C"/>
    <w:rsid w:val="3DF03A5A"/>
    <w:rsid w:val="3E53355E"/>
    <w:rsid w:val="3E9018E1"/>
    <w:rsid w:val="3F588536"/>
    <w:rsid w:val="3F939DC0"/>
    <w:rsid w:val="3F990BC9"/>
    <w:rsid w:val="3FA36702"/>
    <w:rsid w:val="3FB675B6"/>
    <w:rsid w:val="401B1C3C"/>
    <w:rsid w:val="4026FC82"/>
    <w:rsid w:val="406A5AF7"/>
    <w:rsid w:val="40DE0EA5"/>
    <w:rsid w:val="4122C4D7"/>
    <w:rsid w:val="41558672"/>
    <w:rsid w:val="4166B2F7"/>
    <w:rsid w:val="427EA486"/>
    <w:rsid w:val="4288CBFA"/>
    <w:rsid w:val="42C857B1"/>
    <w:rsid w:val="42DB33FB"/>
    <w:rsid w:val="440143EF"/>
    <w:rsid w:val="44481ADB"/>
    <w:rsid w:val="44E4EF03"/>
    <w:rsid w:val="453C3B73"/>
    <w:rsid w:val="45C5805B"/>
    <w:rsid w:val="45C8903B"/>
    <w:rsid w:val="461FE23C"/>
    <w:rsid w:val="46643367"/>
    <w:rsid w:val="46B113BB"/>
    <w:rsid w:val="46D966C4"/>
    <w:rsid w:val="471783EC"/>
    <w:rsid w:val="47368CBF"/>
    <w:rsid w:val="47B96AE2"/>
    <w:rsid w:val="489E0FEB"/>
    <w:rsid w:val="4909F2F2"/>
    <w:rsid w:val="4937E1E2"/>
    <w:rsid w:val="4A00CC1E"/>
    <w:rsid w:val="4A350AEC"/>
    <w:rsid w:val="4A413536"/>
    <w:rsid w:val="4AB2D4D3"/>
    <w:rsid w:val="4B3C25E6"/>
    <w:rsid w:val="4B5F80B2"/>
    <w:rsid w:val="4BC6F740"/>
    <w:rsid w:val="4C041F61"/>
    <w:rsid w:val="4C8F6B18"/>
    <w:rsid w:val="4CBCB078"/>
    <w:rsid w:val="4CEFE42E"/>
    <w:rsid w:val="4CF492AD"/>
    <w:rsid w:val="4CF8B4AC"/>
    <w:rsid w:val="4D56C190"/>
    <w:rsid w:val="4D742F80"/>
    <w:rsid w:val="4D7574D1"/>
    <w:rsid w:val="4E06BE39"/>
    <w:rsid w:val="4E0DC9E3"/>
    <w:rsid w:val="4E1A594A"/>
    <w:rsid w:val="4E4CF81C"/>
    <w:rsid w:val="4E75120E"/>
    <w:rsid w:val="4E7BE9B6"/>
    <w:rsid w:val="4EC04C15"/>
    <w:rsid w:val="4EC13CA2"/>
    <w:rsid w:val="4EDDCBE9"/>
    <w:rsid w:val="4EE1E6E3"/>
    <w:rsid w:val="4F3330B2"/>
    <w:rsid w:val="4F44FD37"/>
    <w:rsid w:val="4FBE69E0"/>
    <w:rsid w:val="4FE23F42"/>
    <w:rsid w:val="5010A917"/>
    <w:rsid w:val="503B2F90"/>
    <w:rsid w:val="5042D7AF"/>
    <w:rsid w:val="5093A6A6"/>
    <w:rsid w:val="5156AFDF"/>
    <w:rsid w:val="51B1DAF5"/>
    <w:rsid w:val="51C59800"/>
    <w:rsid w:val="51CF0C66"/>
    <w:rsid w:val="52D0F866"/>
    <w:rsid w:val="53F11B9E"/>
    <w:rsid w:val="53F90FD0"/>
    <w:rsid w:val="541FA068"/>
    <w:rsid w:val="5425B00F"/>
    <w:rsid w:val="542F3D4B"/>
    <w:rsid w:val="549150ED"/>
    <w:rsid w:val="54A76111"/>
    <w:rsid w:val="55EFDD68"/>
    <w:rsid w:val="5643B896"/>
    <w:rsid w:val="5659BD21"/>
    <w:rsid w:val="56B2E980"/>
    <w:rsid w:val="56B6AA8A"/>
    <w:rsid w:val="56D5D750"/>
    <w:rsid w:val="57018C54"/>
    <w:rsid w:val="575FB51E"/>
    <w:rsid w:val="57F48007"/>
    <w:rsid w:val="57F5622F"/>
    <w:rsid w:val="58427BF9"/>
    <w:rsid w:val="58C5D538"/>
    <w:rsid w:val="58DFEB80"/>
    <w:rsid w:val="59A886F1"/>
    <w:rsid w:val="59DB8E55"/>
    <w:rsid w:val="5A302A29"/>
    <w:rsid w:val="5ADFDCAD"/>
    <w:rsid w:val="5AFFCEE2"/>
    <w:rsid w:val="5B28501E"/>
    <w:rsid w:val="5B53FB20"/>
    <w:rsid w:val="5B5B4EDB"/>
    <w:rsid w:val="5C4955C6"/>
    <w:rsid w:val="5C7243FE"/>
    <w:rsid w:val="5CAC4C6C"/>
    <w:rsid w:val="5D0E4BDD"/>
    <w:rsid w:val="5D2BD4F8"/>
    <w:rsid w:val="5D31212F"/>
    <w:rsid w:val="5D7D6424"/>
    <w:rsid w:val="5DC4DF42"/>
    <w:rsid w:val="5E24A9EC"/>
    <w:rsid w:val="5E6DB446"/>
    <w:rsid w:val="5E93F375"/>
    <w:rsid w:val="5EDF2A59"/>
    <w:rsid w:val="5EED3BEF"/>
    <w:rsid w:val="5F36FAAB"/>
    <w:rsid w:val="5F3E8486"/>
    <w:rsid w:val="5F51F4F1"/>
    <w:rsid w:val="5FA57B16"/>
    <w:rsid w:val="5FE7DF2D"/>
    <w:rsid w:val="60D53AF4"/>
    <w:rsid w:val="60E01144"/>
    <w:rsid w:val="61166EB7"/>
    <w:rsid w:val="611C7E55"/>
    <w:rsid w:val="6130DDAF"/>
    <w:rsid w:val="613E8907"/>
    <w:rsid w:val="6146888B"/>
    <w:rsid w:val="61713D99"/>
    <w:rsid w:val="618681E5"/>
    <w:rsid w:val="619E4551"/>
    <w:rsid w:val="61BF08B2"/>
    <w:rsid w:val="61CA2BD8"/>
    <w:rsid w:val="61DF4112"/>
    <w:rsid w:val="61FF30B9"/>
    <w:rsid w:val="6235BDCC"/>
    <w:rsid w:val="627BFE8E"/>
    <w:rsid w:val="62EE35A8"/>
    <w:rsid w:val="6333D7DD"/>
    <w:rsid w:val="63BD1152"/>
    <w:rsid w:val="63E3B998"/>
    <w:rsid w:val="64042F1F"/>
    <w:rsid w:val="642114B6"/>
    <w:rsid w:val="6421E04B"/>
    <w:rsid w:val="645ACB47"/>
    <w:rsid w:val="648C37D8"/>
    <w:rsid w:val="651DFF39"/>
    <w:rsid w:val="653F7B5F"/>
    <w:rsid w:val="6577CA3A"/>
    <w:rsid w:val="65841200"/>
    <w:rsid w:val="659527A6"/>
    <w:rsid w:val="65CFED25"/>
    <w:rsid w:val="65D84138"/>
    <w:rsid w:val="662CB142"/>
    <w:rsid w:val="667DA22C"/>
    <w:rsid w:val="66FAA3C9"/>
    <w:rsid w:val="670EC5D0"/>
    <w:rsid w:val="6874EEF9"/>
    <w:rsid w:val="68DDC510"/>
    <w:rsid w:val="68E0012B"/>
    <w:rsid w:val="68F175B1"/>
    <w:rsid w:val="6900A559"/>
    <w:rsid w:val="690A44BE"/>
    <w:rsid w:val="691B0333"/>
    <w:rsid w:val="6A4E12CE"/>
    <w:rsid w:val="6AC1472C"/>
    <w:rsid w:val="6AC4A3D6"/>
    <w:rsid w:val="6AF45689"/>
    <w:rsid w:val="6B1680DF"/>
    <w:rsid w:val="6B531B7A"/>
    <w:rsid w:val="6B6A1DCC"/>
    <w:rsid w:val="6B7A9A7F"/>
    <w:rsid w:val="6B95726C"/>
    <w:rsid w:val="6C7D8B73"/>
    <w:rsid w:val="6CA2CF59"/>
    <w:rsid w:val="6D104AAD"/>
    <w:rsid w:val="6D50BC60"/>
    <w:rsid w:val="6F7C1F2A"/>
    <w:rsid w:val="6FB5D91A"/>
    <w:rsid w:val="6FC8F9D0"/>
    <w:rsid w:val="708B2772"/>
    <w:rsid w:val="70974474"/>
    <w:rsid w:val="711FFA2C"/>
    <w:rsid w:val="713DA395"/>
    <w:rsid w:val="71CC82B0"/>
    <w:rsid w:val="72130287"/>
    <w:rsid w:val="723F4392"/>
    <w:rsid w:val="72645A1B"/>
    <w:rsid w:val="730501A9"/>
    <w:rsid w:val="73855B78"/>
    <w:rsid w:val="73A99BA2"/>
    <w:rsid w:val="746F27D6"/>
    <w:rsid w:val="7485F1F2"/>
    <w:rsid w:val="74990432"/>
    <w:rsid w:val="74CB565F"/>
    <w:rsid w:val="75A4AF28"/>
    <w:rsid w:val="7611F12E"/>
    <w:rsid w:val="762D08D9"/>
    <w:rsid w:val="76759CA4"/>
    <w:rsid w:val="767D7C23"/>
    <w:rsid w:val="770E084C"/>
    <w:rsid w:val="77118956"/>
    <w:rsid w:val="776AF048"/>
    <w:rsid w:val="77A7F547"/>
    <w:rsid w:val="77DDED40"/>
    <w:rsid w:val="789D714F"/>
    <w:rsid w:val="78A5D222"/>
    <w:rsid w:val="7912DE3E"/>
    <w:rsid w:val="79AC17E3"/>
    <w:rsid w:val="79ADEB66"/>
    <w:rsid w:val="79E949D2"/>
    <w:rsid w:val="79F35696"/>
    <w:rsid w:val="7A2B447F"/>
    <w:rsid w:val="7AAB33F1"/>
    <w:rsid w:val="7B298023"/>
    <w:rsid w:val="7B575F82"/>
    <w:rsid w:val="7BDF2B61"/>
    <w:rsid w:val="7C46CC6D"/>
    <w:rsid w:val="7C9A0D92"/>
    <w:rsid w:val="7C9CD5BE"/>
    <w:rsid w:val="7D53EA07"/>
    <w:rsid w:val="7D543B61"/>
    <w:rsid w:val="7D61DBD4"/>
    <w:rsid w:val="7D8F59BD"/>
    <w:rsid w:val="7DA89A7C"/>
    <w:rsid w:val="7DC59F43"/>
    <w:rsid w:val="7DF837B8"/>
    <w:rsid w:val="7E626861"/>
    <w:rsid w:val="7E7C389C"/>
    <w:rsid w:val="7EAFD4CC"/>
    <w:rsid w:val="7F452053"/>
    <w:rsid w:val="7F507D59"/>
    <w:rsid w:val="7FA37A40"/>
    <w:rsid w:val="7FBB0A2B"/>
    <w:rsid w:val="7FF7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ermelding">
    <w:name w:val="Mention"/>
    <w:basedOn w:val="Standaardalinea-lettertype"/>
    <w:uiPriority w:val="99"/>
    <w:unhideWhenUsed/>
    <w:rsid w:val="00AD1341"/>
    <w:rPr>
      <w:color w:val="2B579A"/>
      <w:shd w:val="clear" w:color="auto" w:fill="E1DFDD"/>
    </w:rPr>
  </w:style>
  <w:style w:type="character" w:styleId="Onopgelostemelding">
    <w:name w:val="Unresolved Mention"/>
    <w:basedOn w:val="Standaardalinea-lettertype"/>
    <w:uiPriority w:val="99"/>
    <w:semiHidden/>
    <w:unhideWhenUsed/>
    <w:rsid w:val="00AD1341"/>
    <w:rPr>
      <w:color w:val="605E5C"/>
      <w:shd w:val="clear" w:color="auto" w:fill="E1DFDD"/>
    </w:rPr>
  </w:style>
  <w:style w:type="paragraph" w:styleId="Lijstalinea">
    <w:name w:val="List Paragraph"/>
    <w:basedOn w:val="Standaard"/>
    <w:uiPriority w:val="34"/>
    <w:qFormat/>
    <w:rsid w:val="00D85DBF"/>
    <w:pPr>
      <w:ind w:left="720"/>
      <w:contextualSpacing/>
    </w:pPr>
  </w:style>
  <w:style w:type="paragraph" w:styleId="Onderwerpvanopmerking">
    <w:name w:val="annotation subject"/>
    <w:basedOn w:val="Tekstopmerking"/>
    <w:next w:val="Tekstopmerking"/>
    <w:link w:val="OnderwerpvanopmerkingChar"/>
    <w:semiHidden/>
    <w:unhideWhenUsed/>
    <w:rsid w:val="007D1AC3"/>
    <w:rPr>
      <w:b/>
      <w:bCs/>
    </w:rPr>
  </w:style>
  <w:style w:type="character" w:customStyle="1" w:styleId="OnderwerpvanopmerkingChar">
    <w:name w:val="Onderwerp van opmerking Char"/>
    <w:basedOn w:val="TekstopmerkingChar"/>
    <w:link w:val="Onderwerpvanopmerking"/>
    <w:semiHidden/>
    <w:rsid w:val="007D1AC3"/>
    <w:rPr>
      <w:rFonts w:ascii="Verdana" w:hAnsi="Verdana"/>
      <w:b/>
      <w:bCs/>
      <w:lang w:val="nl-NL" w:eastAsia="nl-NL"/>
    </w:rPr>
  </w:style>
  <w:style w:type="paragraph" w:styleId="Revisie">
    <w:name w:val="Revision"/>
    <w:hidden/>
    <w:uiPriority w:val="99"/>
    <w:semiHidden/>
    <w:rsid w:val="00D7579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69138">
      <w:bodyDiv w:val="1"/>
      <w:marLeft w:val="0"/>
      <w:marRight w:val="0"/>
      <w:marTop w:val="0"/>
      <w:marBottom w:val="0"/>
      <w:divBdr>
        <w:top w:val="none" w:sz="0" w:space="0" w:color="auto"/>
        <w:left w:val="none" w:sz="0" w:space="0" w:color="auto"/>
        <w:bottom w:val="none" w:sz="0" w:space="0" w:color="auto"/>
        <w:right w:val="none" w:sz="0" w:space="0" w:color="auto"/>
      </w:divBdr>
    </w:div>
    <w:div w:id="1145901199">
      <w:bodyDiv w:val="1"/>
      <w:marLeft w:val="0"/>
      <w:marRight w:val="0"/>
      <w:marTop w:val="0"/>
      <w:marBottom w:val="0"/>
      <w:divBdr>
        <w:top w:val="none" w:sz="0" w:space="0" w:color="auto"/>
        <w:left w:val="none" w:sz="0" w:space="0" w:color="auto"/>
        <w:bottom w:val="none" w:sz="0" w:space="0" w:color="auto"/>
        <w:right w:val="none" w:sz="0" w:space="0" w:color="auto"/>
      </w:divBdr>
    </w:div>
    <w:div w:id="1517620117">
      <w:bodyDiv w:val="1"/>
      <w:marLeft w:val="0"/>
      <w:marRight w:val="0"/>
      <w:marTop w:val="0"/>
      <w:marBottom w:val="0"/>
      <w:divBdr>
        <w:top w:val="none" w:sz="0" w:space="0" w:color="auto"/>
        <w:left w:val="none" w:sz="0" w:space="0" w:color="auto"/>
        <w:bottom w:val="none" w:sz="0" w:space="0" w:color="auto"/>
        <w:right w:val="none" w:sz="0" w:space="0" w:color="auto"/>
      </w:divBdr>
    </w:div>
    <w:div w:id="1990985862">
      <w:bodyDiv w:val="1"/>
      <w:marLeft w:val="0"/>
      <w:marRight w:val="0"/>
      <w:marTop w:val="0"/>
      <w:marBottom w:val="0"/>
      <w:divBdr>
        <w:top w:val="none" w:sz="0" w:space="0" w:color="auto"/>
        <w:left w:val="none" w:sz="0" w:space="0" w:color="auto"/>
        <w:bottom w:val="none" w:sz="0" w:space="0" w:color="auto"/>
        <w:right w:val="none" w:sz="0" w:space="0" w:color="auto"/>
      </w:divBdr>
    </w:div>
    <w:div w:id="20901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1484</ap:Words>
  <ap:Characters>8167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2025-07-04T14:05:00.0000000Z</dcterms:created>
  <dcterms:modified xsi:type="dcterms:W3CDTF">2025-07-04T14:05:00.0000000Z</dcterms:modified>
  <dc:description>------------------------</dc:description>
  <version/>
  <category/>
</coreProperties>
</file>