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32D118F7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00852" w:rsidR="00000852" w:rsidP="004474D9" w:rsidRDefault="00000852" w14:paraId="2AE7C86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0852">
              <w:rPr>
                <w:rFonts w:ascii="Times New Roman" w:hAnsi="Times New Roman"/>
              </w:rPr>
              <w:t>De Tweede Kamer der Staten-</w:t>
            </w:r>
            <w:r w:rsidRPr="00000852">
              <w:rPr>
                <w:rFonts w:ascii="Times New Roman" w:hAnsi="Times New Roman"/>
              </w:rPr>
              <w:fldChar w:fldCharType="begin"/>
            </w:r>
            <w:r w:rsidRPr="00000852">
              <w:rPr>
                <w:rFonts w:ascii="Times New Roman" w:hAnsi="Times New Roman"/>
              </w:rPr>
              <w:instrText xml:space="preserve">PRIVATE </w:instrText>
            </w:r>
            <w:r w:rsidRPr="00000852">
              <w:rPr>
                <w:rFonts w:ascii="Times New Roman" w:hAnsi="Times New Roman"/>
              </w:rPr>
              <w:fldChar w:fldCharType="end"/>
            </w:r>
          </w:p>
          <w:p w:rsidRPr="00000852" w:rsidR="00000852" w:rsidP="004474D9" w:rsidRDefault="00000852" w14:paraId="18FEE62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0852">
              <w:rPr>
                <w:rFonts w:ascii="Times New Roman" w:hAnsi="Times New Roman"/>
              </w:rPr>
              <w:t>Generaal zendt bijgaand door</w:t>
            </w:r>
          </w:p>
          <w:p w:rsidRPr="00000852" w:rsidR="00000852" w:rsidP="004474D9" w:rsidRDefault="00000852" w14:paraId="05CFAFB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0852">
              <w:rPr>
                <w:rFonts w:ascii="Times New Roman" w:hAnsi="Times New Roman"/>
              </w:rPr>
              <w:t>haar aangenomen wetsvoorstel</w:t>
            </w:r>
          </w:p>
          <w:p w:rsidRPr="00000852" w:rsidR="00000852" w:rsidP="004474D9" w:rsidRDefault="00000852" w14:paraId="0B94177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0852">
              <w:rPr>
                <w:rFonts w:ascii="Times New Roman" w:hAnsi="Times New Roman"/>
              </w:rPr>
              <w:t>aan de Eerste Kamer.</w:t>
            </w:r>
          </w:p>
          <w:p w:rsidRPr="00000852" w:rsidR="00000852" w:rsidP="004474D9" w:rsidRDefault="00000852" w14:paraId="4B559F0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0852" w:rsidR="00000852" w:rsidP="004474D9" w:rsidRDefault="00000852" w14:paraId="2EC2A51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000852">
              <w:rPr>
                <w:rFonts w:ascii="Times New Roman" w:hAnsi="Times New Roman"/>
              </w:rPr>
              <w:t>De Voorzitter,</w:t>
            </w:r>
          </w:p>
          <w:p w:rsidRPr="00000852" w:rsidR="00000852" w:rsidP="004474D9" w:rsidRDefault="00000852" w14:paraId="7C450DA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0852" w:rsidR="00000852" w:rsidP="004474D9" w:rsidRDefault="00000852" w14:paraId="0029510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0852" w:rsidR="00000852" w:rsidP="004474D9" w:rsidRDefault="00000852" w14:paraId="4C173EF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0852" w:rsidR="00000852" w:rsidP="004474D9" w:rsidRDefault="00000852" w14:paraId="32D711A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0852" w:rsidR="00000852" w:rsidP="004474D9" w:rsidRDefault="00000852" w14:paraId="7FCDE57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0852" w:rsidR="00000852" w:rsidP="004474D9" w:rsidRDefault="00000852" w14:paraId="18E8512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0852" w:rsidR="00000852" w:rsidP="004474D9" w:rsidRDefault="00000852" w14:paraId="237F3AD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0852" w:rsidR="00000852" w:rsidP="004474D9" w:rsidRDefault="00000852" w14:paraId="6300F78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000852" w:rsidR="00000852" w:rsidP="004474D9" w:rsidRDefault="00000852" w14:paraId="37243947" w14:textId="77777777">
            <w:pPr>
              <w:rPr>
                <w:rFonts w:ascii="Times New Roman" w:hAnsi="Times New Roman"/>
              </w:rPr>
            </w:pPr>
          </w:p>
          <w:p w:rsidRPr="002168F4" w:rsidR="00CB3578" w:rsidP="00F04B21" w:rsidRDefault="00000852" w14:paraId="65561784" w14:textId="36662374">
            <w:pPr>
              <w:pStyle w:val="Amendement"/>
              <w:rPr>
                <w:rFonts w:ascii="Times New Roman" w:hAnsi="Times New Roman" w:cs="Times New Roman"/>
              </w:rPr>
            </w:pPr>
            <w:r w:rsidRPr="00000852"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2168F4" w:rsidR="00CB3578" w:rsidTr="00A11E73" w14:paraId="51278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AB798C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06D6E2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000852" w:rsidTr="00F522F6" w14:paraId="4F91E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04B21" w:rsidR="00000852" w:rsidP="000D5BC4" w:rsidRDefault="00000852" w14:paraId="15A755C3" w14:textId="7941B8D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04B21">
              <w:rPr>
                <w:rFonts w:ascii="Times New Roman" w:hAnsi="Times New Roman"/>
                <w:b/>
                <w:bCs/>
                <w:sz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Pr="002168F4" w:rsidR="00CB3578" w:rsidTr="00A11E73" w14:paraId="6DA83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AA349E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565FD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DABF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8414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805B2D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000852" w:rsidTr="006F117D" w14:paraId="317B2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000852" w:rsidRDefault="00000852" w14:paraId="5709E3F6" w14:textId="314ACC95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57AB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5CFC00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AB3240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 w14:paraId="60E9E0D3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F04B21" w:rsidP="000950DA" w:rsidRDefault="00F04B21" w14:paraId="70AB09FC" w14:textId="15CC050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F04B21" w:rsidR="000950DA" w:rsidP="000950DA" w:rsidRDefault="000950DA" w14:paraId="6A20C31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6CAAFA96" w14:textId="4EEA634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04B21" w:rsidR="00F04B21" w:rsidP="000950DA" w:rsidRDefault="00F04B21" w14:paraId="765C3803" w14:textId="0A2B1A6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voor Buitenlandse Handel en Ontwikkelingshulp voor het jaar 2025;</w:t>
      </w:r>
    </w:p>
    <w:p w:rsidRPr="00F04B21" w:rsidR="00F04B21" w:rsidP="000950DA" w:rsidRDefault="00F04B21" w14:paraId="4ADDBE1B" w14:textId="6C79728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F04B21" w:rsidP="000950DA" w:rsidRDefault="00F04B21" w14:paraId="48755C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50DA" w:rsidR="00F04B21" w:rsidP="000950DA" w:rsidRDefault="00F04B21" w14:paraId="37D2E4C1" w14:textId="439F11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950DA">
        <w:rPr>
          <w:rFonts w:ascii="Times New Roman" w:hAnsi="Times New Roman"/>
          <w:b/>
          <w:bCs/>
          <w:sz w:val="24"/>
          <w:szCs w:val="20"/>
        </w:rPr>
        <w:t>Artikel 1</w:t>
      </w:r>
    </w:p>
    <w:p w:rsidR="00F04B21" w:rsidP="000950DA" w:rsidRDefault="00F04B21" w14:paraId="0F8173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309E9CE0" w14:textId="3596925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De begrotingsstaat voor Buitenlandse Handel en Ontwikkelingshulp voor het jaar 2025 wordt gewijzigd, zoals blijkt uit de desbetreffende bij deze wet behorende staat.</w:t>
      </w:r>
    </w:p>
    <w:p w:rsidR="00F04B21" w:rsidP="000950DA" w:rsidRDefault="00F04B21" w14:paraId="0B6F5A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50DA" w:rsidR="00F04B21" w:rsidP="000950DA" w:rsidRDefault="00F04B21" w14:paraId="4FF51245" w14:textId="3146FD4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950DA">
        <w:rPr>
          <w:rFonts w:ascii="Times New Roman" w:hAnsi="Times New Roman"/>
          <w:b/>
          <w:bCs/>
          <w:sz w:val="24"/>
          <w:szCs w:val="20"/>
        </w:rPr>
        <w:t>Artikel 2</w:t>
      </w:r>
    </w:p>
    <w:p w:rsidR="00F04B21" w:rsidP="000950DA" w:rsidRDefault="00F04B21" w14:paraId="4A47123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07CAB331" w14:textId="2392CB1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04B21" w:rsidP="000950DA" w:rsidRDefault="00F04B21" w14:paraId="34A98E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50DA" w:rsidR="00F04B21" w:rsidP="000950DA" w:rsidRDefault="00F04B21" w14:paraId="06491547" w14:textId="51869FB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950DA">
        <w:rPr>
          <w:rFonts w:ascii="Times New Roman" w:hAnsi="Times New Roman"/>
          <w:b/>
          <w:bCs/>
          <w:sz w:val="24"/>
          <w:szCs w:val="20"/>
        </w:rPr>
        <w:t>Artikel 3</w:t>
      </w:r>
    </w:p>
    <w:p w:rsidR="00F04B21" w:rsidP="000950DA" w:rsidRDefault="00F04B21" w14:paraId="4195757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3CC1FA4B" w14:textId="1DC7FDD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2025.</w:t>
      </w:r>
    </w:p>
    <w:p w:rsidR="00F04B21" w:rsidP="000950DA" w:rsidRDefault="00F04B21" w14:paraId="1EA4724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533A47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RDefault="00000852" w14:paraId="46E3650D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F04B21" w:rsidR="00F04B21" w:rsidP="000950DA" w:rsidRDefault="00000852" w14:paraId="78ABDD3E" w14:textId="1CA8773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F04B21" w:rsidR="00F04B21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04B21" w:rsidR="00F04B21" w:rsidP="000950DA" w:rsidRDefault="00F04B21" w14:paraId="7453971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45D8726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04B21">
        <w:rPr>
          <w:rFonts w:ascii="Times New Roman" w:hAnsi="Times New Roman"/>
          <w:sz w:val="24"/>
          <w:szCs w:val="20"/>
        </w:rPr>
        <w:t>Gegeven</w:t>
      </w:r>
    </w:p>
    <w:p w:rsidR="000950DA" w:rsidP="000950DA" w:rsidRDefault="000950DA" w14:paraId="1BBBB54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622D098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7DC9EE5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460BFD4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0937E00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752A14D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0784749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4F2158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55D6D6B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950DA" w:rsidRDefault="00F04B21" w14:paraId="543D0FB5" w14:textId="08867F9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04B21">
        <w:rPr>
          <w:rFonts w:ascii="Times New Roman" w:hAnsi="Times New Roman"/>
          <w:sz w:val="24"/>
          <w:szCs w:val="20"/>
        </w:rPr>
        <w:t>De minister voor Buitenlandse Handel en Ontwikkelingshulp</w:t>
      </w:r>
      <w:r w:rsidR="000950DA">
        <w:rPr>
          <w:rFonts w:ascii="Times New Roman" w:hAnsi="Times New Roman"/>
          <w:sz w:val="24"/>
          <w:szCs w:val="20"/>
        </w:rPr>
        <w:t>,</w:t>
      </w:r>
    </w:p>
    <w:p w:rsidR="00000852" w:rsidP="00000852" w:rsidRDefault="00000852" w14:paraId="38B0E4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00852" w:rsidRDefault="00000852" w14:paraId="7537F75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00852" w:rsidRDefault="00000852" w14:paraId="7F19E6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00852" w:rsidRDefault="00000852" w14:paraId="1FA0577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00852" w:rsidRDefault="00000852" w14:paraId="65493C1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00852" w:rsidRDefault="00000852" w14:paraId="459304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00852" w:rsidRDefault="00000852" w14:paraId="342009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00852" w:rsidRDefault="00000852" w14:paraId="4C26ACE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00852" w:rsidRDefault="00000852" w14:paraId="02C35F4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00852" w:rsidP="000950DA" w:rsidRDefault="00000852" w14:paraId="4672AF03" w14:textId="0F3B56E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04B21">
        <w:rPr>
          <w:rFonts w:ascii="Times New Roman" w:hAnsi="Times New Roman"/>
          <w:sz w:val="24"/>
          <w:szCs w:val="20"/>
        </w:rPr>
        <w:t>De minister voor Buitenlandse Handel en Ontwikkelingshulp</w:t>
      </w:r>
      <w:r>
        <w:rPr>
          <w:rFonts w:ascii="Times New Roman" w:hAnsi="Times New Roman"/>
          <w:sz w:val="24"/>
          <w:szCs w:val="20"/>
        </w:rPr>
        <w:t>,</w:t>
      </w:r>
    </w:p>
    <w:p w:rsidR="00000852" w:rsidRDefault="00000852" w14:paraId="2ADA2551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0950DA" w:rsidP="000950DA" w:rsidRDefault="000950DA" w14:paraId="4EA770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pPr w:leftFromText="141" w:rightFromText="141" w:horzAnchor="margin" w:tblpY="250"/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2361"/>
        <w:gridCol w:w="1270"/>
        <w:gridCol w:w="1081"/>
        <w:gridCol w:w="1142"/>
        <w:gridCol w:w="1270"/>
        <w:gridCol w:w="1072"/>
        <w:gridCol w:w="1142"/>
      </w:tblGrid>
      <w:tr w:rsidRPr="000950DA" w:rsidR="000950DA" w:rsidTr="000950DA" w14:paraId="23F8CA6C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950DA" w:rsidR="000950DA" w:rsidP="000950DA" w:rsidRDefault="000950DA" w14:paraId="27D4A633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begrotingsstaat voor Buitenlandse Handel en Ontwikkelingshulp (XVII) voor het jaar 2025 (Eerste suppletoire begroting) (bedragen x € 1.000)</w:t>
            </w:r>
          </w:p>
        </w:tc>
      </w:tr>
      <w:tr w:rsidRPr="000950DA" w:rsidR="000950DA" w:rsidTr="000950DA" w14:paraId="4C476489" w14:textId="77777777">
        <w:trPr>
          <w:tblHeader/>
        </w:trPr>
        <w:tc>
          <w:tcPr>
            <w:tcW w:w="356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950DA" w:rsidR="000950DA" w:rsidP="000950DA" w:rsidRDefault="000950DA" w14:paraId="1A7A472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2361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6009A78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493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6D6C8429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</w:t>
            </w:r>
          </w:p>
        </w:tc>
        <w:tc>
          <w:tcPr>
            <w:tcW w:w="3484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771719D8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1e suppletoire begroting</w:t>
            </w:r>
          </w:p>
        </w:tc>
      </w:tr>
      <w:tr w:rsidRPr="000950DA" w:rsidR="000950DA" w:rsidTr="000950DA" w14:paraId="2C045D4C" w14:textId="77777777">
        <w:trPr>
          <w:tblHeader/>
        </w:trPr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950DA" w:rsidR="000950DA" w:rsidP="000950DA" w:rsidRDefault="000950DA" w14:paraId="69E8B95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2361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201BACE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60C3FEE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Verplichtingen</w:t>
            </w:r>
          </w:p>
        </w:tc>
        <w:tc>
          <w:tcPr>
            <w:tcW w:w="1081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5A1651C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254C678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7F2BB7B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Verplichtingen</w:t>
            </w:r>
          </w:p>
        </w:tc>
        <w:tc>
          <w:tcPr>
            <w:tcW w:w="107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4B350C3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4D21FD6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Ontvangsten</w:t>
            </w:r>
          </w:p>
        </w:tc>
      </w:tr>
      <w:tr w:rsidRPr="000950DA" w:rsidR="000950DA" w:rsidTr="000950DA" w14:paraId="257BCC44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3E7BFB8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56C8E5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09D202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3.686.027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6E6763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3.597.261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25303B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53.225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5C2392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‒ 544.952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71682E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55.663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5A9931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0950DA" w:rsidR="000950DA" w:rsidTr="000950DA" w14:paraId="0CE1D2E1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1958256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3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5A0561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3143AA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A1AE14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44114A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FC1CC1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8BF798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4A519F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0950DA" w:rsidR="000950DA" w:rsidTr="000950DA" w14:paraId="3C0FA455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4E63B36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1E6D3C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Beleidsartikelen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F5682A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4E038C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8F030B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18AD72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66D66E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E11CDC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0950DA" w:rsidR="000950DA" w:rsidTr="000950DA" w14:paraId="5318A10C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3F20195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D78C485" w14:textId="3A2C07F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Duurzame economische ontwikkeling,</w:t>
            </w:r>
            <w:r w:rsidR="00BA0A01">
              <w:rPr>
                <w:rFonts w:ascii="Times New Roman" w:hAnsi="Times New Roman" w:eastAsia="Arial Unicode MS"/>
                <w:kern w:val="3"/>
                <w:szCs w:val="20"/>
              </w:rPr>
              <w:t xml:space="preserve"> </w:t>
            </w: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handel en investeringen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D17F8B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379.145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BAD222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536.817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C04095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14.000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1E5FF0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34.569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F76906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10.069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28DC05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950DA" w:rsidR="000950DA" w:rsidTr="000950DA" w14:paraId="5F330448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72E7223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818CEE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Duurzame ontwikkeling, voedselzekerheid, water en klimaat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AC5766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906.951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45C90D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908.803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E2D0A6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0F5E9A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193.313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510FD9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2.424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7DD487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950DA" w:rsidR="000950DA" w:rsidTr="000950DA" w14:paraId="65F3EF9D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4338175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9E3847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Sociale vooruitgang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85DEE1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1.749.132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68319C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692.989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E7FEC9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CA315EC" w14:textId="1771A3C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‒ 1.0</w:t>
            </w:r>
            <w:r w:rsidR="00E066CC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1.631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78CCEC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522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FE4C20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950DA" w:rsidR="000950DA" w:rsidTr="000950DA" w14:paraId="00347D0A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5A3C43E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5060E5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Vrede, veiligheid en duurzame ontwikkeling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4622C5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369.343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54C4A5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951.204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7ACDD18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4EC695C" w14:textId="37883999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  <w:r w:rsidR="00E066CC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9.000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C92BA2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38.500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3FD1C5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950DA" w:rsidR="000950DA" w:rsidTr="000950DA" w14:paraId="018EB434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78AD96C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23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67E990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Multilaterale samenwerking en overige inzet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1C17B1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281.456</w:t>
            </w:r>
          </w:p>
        </w:tc>
        <w:tc>
          <w:tcPr>
            <w:tcW w:w="10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69BB0C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507.448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7DDA1F4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39.225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3EDF3B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99.797</w:t>
            </w:r>
          </w:p>
        </w:tc>
        <w:tc>
          <w:tcPr>
            <w:tcW w:w="10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AAB1A3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4.148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11A1B1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</w:tbl>
    <w:p w:rsidRPr="002168F4" w:rsidR="00F04B21" w:rsidP="000950DA" w:rsidRDefault="00F04B21" w14:paraId="28B1B3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F04B21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9114" w14:textId="77777777" w:rsidR="00F04B21" w:rsidRDefault="00F04B21">
      <w:pPr>
        <w:spacing w:line="20" w:lineRule="exact"/>
      </w:pPr>
    </w:p>
  </w:endnote>
  <w:endnote w:type="continuationSeparator" w:id="0">
    <w:p w14:paraId="4A475EE1" w14:textId="77777777" w:rsidR="00F04B21" w:rsidRDefault="00F04B2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997FF2E" w14:textId="77777777" w:rsidR="00F04B21" w:rsidRDefault="00F04B2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054E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CCD68BD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3A6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C76E054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9227" w14:textId="77777777" w:rsidR="00F04B21" w:rsidRDefault="00F04B2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126AFE3" w14:textId="77777777" w:rsidR="00F04B21" w:rsidRDefault="00F04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21"/>
    <w:rsid w:val="00000852"/>
    <w:rsid w:val="00012DBE"/>
    <w:rsid w:val="000950DA"/>
    <w:rsid w:val="000A1D81"/>
    <w:rsid w:val="00111ED3"/>
    <w:rsid w:val="00112895"/>
    <w:rsid w:val="001C190E"/>
    <w:rsid w:val="002168F4"/>
    <w:rsid w:val="002A727C"/>
    <w:rsid w:val="005D2707"/>
    <w:rsid w:val="00606255"/>
    <w:rsid w:val="006B607A"/>
    <w:rsid w:val="007605A9"/>
    <w:rsid w:val="007D451C"/>
    <w:rsid w:val="00826224"/>
    <w:rsid w:val="00930A23"/>
    <w:rsid w:val="009C7354"/>
    <w:rsid w:val="009E6D7F"/>
    <w:rsid w:val="00A11E73"/>
    <w:rsid w:val="00A2521E"/>
    <w:rsid w:val="00A53911"/>
    <w:rsid w:val="00AE436A"/>
    <w:rsid w:val="00BA0A01"/>
    <w:rsid w:val="00C135B1"/>
    <w:rsid w:val="00C92DF8"/>
    <w:rsid w:val="00CB3578"/>
    <w:rsid w:val="00D20AFA"/>
    <w:rsid w:val="00D55648"/>
    <w:rsid w:val="00E066CC"/>
    <w:rsid w:val="00E16443"/>
    <w:rsid w:val="00E36EE9"/>
    <w:rsid w:val="00F04B21"/>
    <w:rsid w:val="00F13442"/>
    <w:rsid w:val="00F324D6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27CEA"/>
  <w15:docId w15:val="{599A1C3E-99FE-4BE7-A257-4A8C888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pm">
    <w:name w:val="apm"/>
    <w:rsid w:val="00000852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334</ap:Words>
  <ap:Characters>2107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2025-07-03T10:52:00.0000000Z</dcterms:created>
  <dcterms:modified xsi:type="dcterms:W3CDTF">2025-07-03T13:13:00.0000000Z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