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54C9" w:rsidP="00DD54C9" w:rsidRDefault="00DD54C9" w14:paraId="44716293" w14:textId="77777777">
      <w:pPr>
        <w:pStyle w:val="Kop1"/>
        <w:rPr>
          <w:rFonts w:ascii="Arial" w:hAnsi="Arial" w:eastAsia="Times New Roman" w:cs="Arial"/>
        </w:rPr>
      </w:pPr>
      <w:r>
        <w:rPr>
          <w:rStyle w:val="Zwaar"/>
          <w:rFonts w:ascii="Arial" w:hAnsi="Arial" w:eastAsia="Times New Roman" w:cs="Arial"/>
          <w:b w:val="0"/>
          <w:bCs w:val="0"/>
        </w:rPr>
        <w:t>Bouwregelgeving</w:t>
      </w:r>
    </w:p>
    <w:p w:rsidR="00DD54C9" w:rsidP="00DD54C9" w:rsidRDefault="00DD54C9" w14:paraId="4CDF868E" w14:textId="77777777">
      <w:pPr>
        <w:spacing w:after="240"/>
        <w:rPr>
          <w:rFonts w:ascii="Arial" w:hAnsi="Arial" w:eastAsia="Times New Roman" w:cs="Arial"/>
          <w:sz w:val="22"/>
          <w:szCs w:val="22"/>
        </w:rPr>
      </w:pPr>
      <w:r>
        <w:rPr>
          <w:rFonts w:ascii="Arial" w:hAnsi="Arial" w:eastAsia="Times New Roman" w:cs="Arial"/>
          <w:sz w:val="22"/>
          <w:szCs w:val="22"/>
        </w:rPr>
        <w:t>Bouwregelgeving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Bouwregelgeving (CD d.d. 12/06)</w:t>
      </w:r>
      <w:r>
        <w:rPr>
          <w:rFonts w:ascii="Arial" w:hAnsi="Arial" w:eastAsia="Times New Roman" w:cs="Arial"/>
          <w:sz w:val="22"/>
          <w:szCs w:val="22"/>
        </w:rPr>
        <w:t>.</w:t>
      </w:r>
    </w:p>
    <w:p w:rsidR="00DD54C9" w:rsidP="00DD54C9" w:rsidRDefault="00DD54C9" w14:paraId="3639D7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het tweeminutendebat Bouwregelgeving naar aanleiding van het commissiedebat op 12 juni. Ik heet de minister welkom. Aan de sprekerslijst die de mensen voor zich hebben, is nog de heer Vijlbrief van D66 toegevoegd. We starten met mevrouw Welzijn van NSC. Aan u het woord.</w:t>
      </w:r>
    </w:p>
    <w:p w:rsidR="00DD54C9" w:rsidP="00DD54C9" w:rsidRDefault="00DD54C9" w14:paraId="64138C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We hebben een mooi commissiedebat gehad. Dat gaf bij ons aanleiding om twee onderwerpen nog even te benadrukken: brandveiligheid aan de ene kant en de kwaliteit van het binnenklimaat aan de andere kant. Daartoe spreek ik twee moties uit.</w:t>
      </w:r>
    </w:p>
    <w:p w:rsidR="00DD54C9" w:rsidP="00DD54C9" w:rsidRDefault="00DD54C9" w14:paraId="5CF0626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 eisen stelt om een gezond binnenklimaat te waarborgen op het moment van oplevering van de woning, waarbij de installatie in staat is om aan deze eisen te kunnen voldoen;</w:t>
      </w:r>
      <w:r>
        <w:rPr>
          <w:rFonts w:ascii="Arial" w:hAnsi="Arial" w:eastAsia="Times New Roman" w:cs="Arial"/>
          <w:sz w:val="22"/>
          <w:szCs w:val="22"/>
        </w:rPr>
        <w:br/>
      </w:r>
      <w:r>
        <w:rPr>
          <w:rFonts w:ascii="Arial" w:hAnsi="Arial" w:eastAsia="Times New Roman" w:cs="Arial"/>
          <w:sz w:val="22"/>
          <w:szCs w:val="22"/>
        </w:rPr>
        <w:br/>
        <w:t>overwegende dat een groot deel van de woningen kampt met vocht- en schimmelproblemen, enerzijds omdat woningen achterlopen in onderhoud en anderzijds omdat gebruikers zich niet bewust zijn van de juiste manier om met aanwezige voorzieningen een gezond binnenklimaat te waarborgen;</w:t>
      </w:r>
      <w:r>
        <w:rPr>
          <w:rFonts w:ascii="Arial" w:hAnsi="Arial" w:eastAsia="Times New Roman" w:cs="Arial"/>
          <w:sz w:val="22"/>
          <w:szCs w:val="22"/>
        </w:rPr>
        <w:br/>
      </w:r>
      <w:r>
        <w:rPr>
          <w:rFonts w:ascii="Arial" w:hAnsi="Arial" w:eastAsia="Times New Roman" w:cs="Arial"/>
          <w:sz w:val="22"/>
          <w:szCs w:val="22"/>
        </w:rPr>
        <w:br/>
        <w:t>overwegende dat TNO de maatschappelijke schade die veroorzaakt wordt door een ongezond binnenklimaat, schat op 7,8 miljard euro;</w:t>
      </w:r>
      <w:r>
        <w:rPr>
          <w:rFonts w:ascii="Arial" w:hAnsi="Arial" w:eastAsia="Times New Roman" w:cs="Arial"/>
          <w:sz w:val="22"/>
          <w:szCs w:val="22"/>
        </w:rPr>
        <w:br/>
      </w:r>
      <w:r>
        <w:rPr>
          <w:rFonts w:ascii="Arial" w:hAnsi="Arial" w:eastAsia="Times New Roman" w:cs="Arial"/>
          <w:sz w:val="22"/>
          <w:szCs w:val="22"/>
        </w:rPr>
        <w:br/>
        <w:t>verzoekt de regering om te verkennen hoe gebruikers en eigenaren ondersteund kunnen worden bij de keuzes die ze moeten maken om te verduurzamen en bewustzijn te kweken over hoe ze de woning dienen te gebruiken om een gezond binnenklimaat te bevorderen en te behouden;</w:t>
      </w:r>
      <w:r>
        <w:rPr>
          <w:rFonts w:ascii="Arial" w:hAnsi="Arial" w:eastAsia="Times New Roman" w:cs="Arial"/>
          <w:sz w:val="22"/>
          <w:szCs w:val="22"/>
        </w:rPr>
        <w:br/>
      </w:r>
      <w:r>
        <w:rPr>
          <w:rFonts w:ascii="Arial" w:hAnsi="Arial" w:eastAsia="Times New Roman" w:cs="Arial"/>
          <w:sz w:val="22"/>
          <w:szCs w:val="22"/>
        </w:rPr>
        <w:br/>
        <w:t>verzoekt de regering dit te monitoren en de Kamer hiervan op de hoogte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54C9" w:rsidP="00DD54C9" w:rsidRDefault="00DD54C9" w14:paraId="0CFCE7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Welzijn,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en Vijlbrief.</w:t>
      </w:r>
      <w:r>
        <w:rPr>
          <w:rFonts w:ascii="Arial" w:hAnsi="Arial" w:eastAsia="Times New Roman" w:cs="Arial"/>
          <w:sz w:val="22"/>
          <w:szCs w:val="22"/>
        </w:rPr>
        <w:br/>
      </w:r>
      <w:r>
        <w:rPr>
          <w:rFonts w:ascii="Arial" w:hAnsi="Arial" w:eastAsia="Times New Roman" w:cs="Arial"/>
          <w:sz w:val="22"/>
          <w:szCs w:val="22"/>
        </w:rPr>
        <w:br/>
        <w:t>Zij krijgt nr. 283 (28325).</w:t>
      </w:r>
    </w:p>
    <w:p w:rsidR="00DD54C9" w:rsidP="00DD54C9" w:rsidRDefault="00DD54C9" w14:paraId="5D380C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De tweede motie.</w:t>
      </w:r>
    </w:p>
    <w:p w:rsidR="00DD54C9" w:rsidP="00DD54C9" w:rsidRDefault="00DD54C9" w14:paraId="4A3BC89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 xml:space="preserve">constaterende dat het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 eisen stelt aan woningen op het moment van oplevering;</w:t>
      </w:r>
      <w:r>
        <w:rPr>
          <w:rFonts w:ascii="Arial" w:hAnsi="Arial" w:eastAsia="Times New Roman" w:cs="Arial"/>
          <w:sz w:val="22"/>
          <w:szCs w:val="22"/>
        </w:rPr>
        <w:br/>
      </w:r>
      <w:r>
        <w:rPr>
          <w:rFonts w:ascii="Arial" w:hAnsi="Arial" w:eastAsia="Times New Roman" w:cs="Arial"/>
          <w:sz w:val="22"/>
          <w:szCs w:val="22"/>
        </w:rPr>
        <w:br/>
        <w:t xml:space="preserve">overwegende dat woningen die in het verleden opgeleverd zijn onder een oudere versie van het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 niet meer voldoen aan het huidige </w:t>
      </w:r>
      <w:proofErr w:type="spellStart"/>
      <w:r>
        <w:rPr>
          <w:rFonts w:ascii="Arial" w:hAnsi="Arial" w:eastAsia="Times New Roman" w:cs="Arial"/>
          <w:sz w:val="22"/>
          <w:szCs w:val="22"/>
        </w:rPr>
        <w:t>Bbl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overwegende dat vele woninggebruikers geen deskundige zijn in het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 en zich ook niet bewust zijn van hoe zij de woning moeten gebruiken om deze veilig te houden;</w:t>
      </w:r>
      <w:r>
        <w:rPr>
          <w:rFonts w:ascii="Arial" w:hAnsi="Arial" w:eastAsia="Times New Roman" w:cs="Arial"/>
          <w:sz w:val="22"/>
          <w:szCs w:val="22"/>
        </w:rPr>
        <w:br/>
      </w:r>
      <w:r>
        <w:rPr>
          <w:rFonts w:ascii="Arial" w:hAnsi="Arial" w:eastAsia="Times New Roman" w:cs="Arial"/>
          <w:sz w:val="22"/>
          <w:szCs w:val="22"/>
        </w:rPr>
        <w:br/>
        <w:t>overwegende dat oorzaken van woningbranden niet altijd bij de gebruikers zelf liggen, maar dat die ook veroorzaakt kunnen worden door onbewuste keuzes van buren, met in het ergste geval mensen die overlijden als resultaat;</w:t>
      </w:r>
      <w:r>
        <w:rPr>
          <w:rFonts w:ascii="Arial" w:hAnsi="Arial" w:eastAsia="Times New Roman" w:cs="Arial"/>
          <w:sz w:val="22"/>
          <w:szCs w:val="22"/>
        </w:rPr>
        <w:br/>
      </w:r>
      <w:r>
        <w:rPr>
          <w:rFonts w:ascii="Arial" w:hAnsi="Arial" w:eastAsia="Times New Roman" w:cs="Arial"/>
          <w:sz w:val="22"/>
          <w:szCs w:val="22"/>
        </w:rPr>
        <w:br/>
        <w:t>verzoekt de regering om in samenwerking met TNO voor het einde van het jaar een publieksregister op te zetten met gebruikte gevelmaterialen en hun brandrisico om zo de kans op het uitbreken van branden verder te verkleinen, en de Kamer hiervan op de hoogte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54C9" w:rsidP="00DD54C9" w:rsidRDefault="00DD54C9" w14:paraId="728C6A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Welzijn 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284 (28325).</w:t>
      </w:r>
    </w:p>
    <w:p w:rsidR="00DD54C9" w:rsidP="00DD54C9" w:rsidRDefault="00DD54C9" w14:paraId="0FED21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DD54C9" w:rsidP="00DD54C9" w:rsidRDefault="00DD54C9" w14:paraId="1739ED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graag het woord aan de volgende spreker: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namens BBB.</w:t>
      </w:r>
    </w:p>
    <w:p w:rsidR="00DD54C9" w:rsidP="00DD54C9" w:rsidRDefault="00DD54C9" w14:paraId="2467F0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 Ik hou het bij het indienen van een motie, want er is nog een lange dag te gaan.</w:t>
      </w:r>
    </w:p>
    <w:p w:rsidR="00DD54C9" w:rsidP="00DD54C9" w:rsidRDefault="00DD54C9" w14:paraId="4292E80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erkende kwaliteitsverklaringen (</w:t>
      </w:r>
      <w:proofErr w:type="spellStart"/>
      <w:r>
        <w:rPr>
          <w:rFonts w:ascii="Arial" w:hAnsi="Arial" w:eastAsia="Times New Roman" w:cs="Arial"/>
          <w:sz w:val="22"/>
          <w:szCs w:val="22"/>
        </w:rPr>
        <w:t>EKV's</w:t>
      </w:r>
      <w:proofErr w:type="spellEnd"/>
      <w:r>
        <w:rPr>
          <w:rFonts w:ascii="Arial" w:hAnsi="Arial" w:eastAsia="Times New Roman" w:cs="Arial"/>
          <w:sz w:val="22"/>
          <w:szCs w:val="22"/>
        </w:rPr>
        <w:t>) bijdragen aan versnelling van woningbouw, verlaging van administratieve lasten en efficiënter toezicht;</w:t>
      </w:r>
      <w:r>
        <w:rPr>
          <w:rFonts w:ascii="Arial" w:hAnsi="Arial" w:eastAsia="Times New Roman" w:cs="Arial"/>
          <w:sz w:val="22"/>
          <w:szCs w:val="22"/>
        </w:rPr>
        <w:br/>
      </w:r>
      <w:r>
        <w:rPr>
          <w:rFonts w:ascii="Arial" w:hAnsi="Arial" w:eastAsia="Times New Roman" w:cs="Arial"/>
          <w:sz w:val="22"/>
          <w:szCs w:val="22"/>
        </w:rPr>
        <w:br/>
        <w:t xml:space="preserve">overwegende dat veel gemeenten </w:t>
      </w:r>
      <w:proofErr w:type="spellStart"/>
      <w:r>
        <w:rPr>
          <w:rFonts w:ascii="Arial" w:hAnsi="Arial" w:eastAsia="Times New Roman" w:cs="Arial"/>
          <w:sz w:val="22"/>
          <w:szCs w:val="22"/>
        </w:rPr>
        <w:t>EKV's</w:t>
      </w:r>
      <w:proofErr w:type="spellEnd"/>
      <w:r>
        <w:rPr>
          <w:rFonts w:ascii="Arial" w:hAnsi="Arial" w:eastAsia="Times New Roman" w:cs="Arial"/>
          <w:sz w:val="22"/>
          <w:szCs w:val="22"/>
        </w:rPr>
        <w:t xml:space="preserve"> nog onvoldoende (h)erkennen en vasthouden aan traditionele procedures en zo onnodige vertraging veroorzaken;</w:t>
      </w:r>
      <w:r>
        <w:rPr>
          <w:rFonts w:ascii="Arial" w:hAnsi="Arial" w:eastAsia="Times New Roman" w:cs="Arial"/>
          <w:sz w:val="22"/>
          <w:szCs w:val="22"/>
        </w:rPr>
        <w:br/>
      </w:r>
      <w:r>
        <w:rPr>
          <w:rFonts w:ascii="Arial" w:hAnsi="Arial" w:eastAsia="Times New Roman" w:cs="Arial"/>
          <w:sz w:val="22"/>
          <w:szCs w:val="22"/>
        </w:rPr>
        <w:br/>
        <w:t xml:space="preserve">verzoekt de regering om te zorgen voor landelijke erkenning en eenduidige toepassing van </w:t>
      </w:r>
      <w:proofErr w:type="spellStart"/>
      <w:r>
        <w:rPr>
          <w:rFonts w:ascii="Arial" w:hAnsi="Arial" w:eastAsia="Times New Roman" w:cs="Arial"/>
          <w:sz w:val="22"/>
          <w:szCs w:val="22"/>
        </w:rPr>
        <w:t>EKV's</w:t>
      </w:r>
      <w:proofErr w:type="spellEnd"/>
      <w:r>
        <w:rPr>
          <w:rFonts w:ascii="Arial" w:hAnsi="Arial" w:eastAsia="Times New Roman" w:cs="Arial"/>
          <w:sz w:val="22"/>
          <w:szCs w:val="22"/>
        </w:rPr>
        <w:t xml:space="preserve"> binnen de Wet kwaliteitsborging voor het bouwen (</w:t>
      </w:r>
      <w:proofErr w:type="spellStart"/>
      <w:r>
        <w:rPr>
          <w:rFonts w:ascii="Arial" w:hAnsi="Arial" w:eastAsia="Times New Roman" w:cs="Arial"/>
          <w:sz w:val="22"/>
          <w:szCs w:val="22"/>
        </w:rPr>
        <w:t>Wkb</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om gemeenten actief te informeren over de waarde en werking van </w:t>
      </w:r>
      <w:proofErr w:type="spellStart"/>
      <w:r>
        <w:rPr>
          <w:rFonts w:ascii="Arial" w:hAnsi="Arial" w:eastAsia="Times New Roman" w:cs="Arial"/>
          <w:sz w:val="22"/>
          <w:szCs w:val="22"/>
        </w:rPr>
        <w:t>EKV's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om de "</w:t>
      </w:r>
      <w:proofErr w:type="spellStart"/>
      <w:r>
        <w:rPr>
          <w:rFonts w:ascii="Arial" w:hAnsi="Arial" w:eastAsia="Times New Roman" w:cs="Arial"/>
          <w:sz w:val="22"/>
          <w:szCs w:val="22"/>
        </w:rPr>
        <w:t>fast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lane</w:t>
      </w:r>
      <w:proofErr w:type="spellEnd"/>
      <w:r>
        <w:rPr>
          <w:rFonts w:ascii="Arial" w:hAnsi="Arial" w:eastAsia="Times New Roman" w:cs="Arial"/>
          <w:sz w:val="22"/>
          <w:szCs w:val="22"/>
        </w:rPr>
        <w:t xml:space="preserve">"-experimenten met industriële woningbouw en </w:t>
      </w:r>
      <w:proofErr w:type="spellStart"/>
      <w:r>
        <w:rPr>
          <w:rFonts w:ascii="Arial" w:hAnsi="Arial" w:eastAsia="Times New Roman" w:cs="Arial"/>
          <w:sz w:val="22"/>
          <w:szCs w:val="22"/>
        </w:rPr>
        <w:t>EKV's</w:t>
      </w:r>
      <w:proofErr w:type="spellEnd"/>
      <w:r>
        <w:rPr>
          <w:rFonts w:ascii="Arial" w:hAnsi="Arial" w:eastAsia="Times New Roman" w:cs="Arial"/>
          <w:sz w:val="22"/>
          <w:szCs w:val="22"/>
        </w:rPr>
        <w:t xml:space="preserve"> versneld uit te breiden naar andere woningbouwregio's,</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DD54C9" w:rsidP="00DD54C9" w:rsidRDefault="00DD54C9" w14:paraId="18DB26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285 (28325).</w:t>
      </w:r>
    </w:p>
    <w:p w:rsidR="00DD54C9" w:rsidP="00DD54C9" w:rsidRDefault="00DD54C9" w14:paraId="2A5D5E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w:t>
      </w:r>
    </w:p>
    <w:p w:rsidR="00DD54C9" w:rsidP="00DD54C9" w:rsidRDefault="00DD54C9" w14:paraId="5B0E15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aan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namens de PVV.</w:t>
      </w:r>
    </w:p>
    <w:p w:rsidR="00DD54C9" w:rsidP="00DD54C9" w:rsidRDefault="00DD54C9" w14:paraId="4648F9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voorzitter. Ik heb een viertal moties.</w:t>
      </w:r>
    </w:p>
    <w:p w:rsidR="00DD54C9" w:rsidP="00DD54C9" w:rsidRDefault="00DD54C9" w14:paraId="788BC1B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minstens 400.000 Nederlandse daken nog altijd asbest zit verwerkt, dat het Asbestfonds tot voor kort beperkt gebruikt werd en dat het kabinet recent wijzigingen heeft aangebracht om sanering te stimuleren;</w:t>
      </w:r>
      <w:r>
        <w:rPr>
          <w:rFonts w:ascii="Arial" w:hAnsi="Arial" w:eastAsia="Times New Roman" w:cs="Arial"/>
          <w:sz w:val="22"/>
          <w:szCs w:val="22"/>
        </w:rPr>
        <w:br/>
      </w:r>
      <w:r>
        <w:rPr>
          <w:rFonts w:ascii="Arial" w:hAnsi="Arial" w:eastAsia="Times New Roman" w:cs="Arial"/>
          <w:sz w:val="22"/>
          <w:szCs w:val="22"/>
        </w:rPr>
        <w:br/>
        <w:t>overwegende dat het de schijn heeft dat de asbestsanering niet in alle Nederlandse gemeenten een prioriteit is en dat er nog steeds gemeenten zijn die geen inzicht hebben in de aanwezigheid van onder andere asbesthoudende daken binnen hun grenzen;</w:t>
      </w:r>
      <w:r>
        <w:rPr>
          <w:rFonts w:ascii="Arial" w:hAnsi="Arial" w:eastAsia="Times New Roman" w:cs="Arial"/>
          <w:sz w:val="22"/>
          <w:szCs w:val="22"/>
        </w:rPr>
        <w:br/>
      </w:r>
      <w:r>
        <w:rPr>
          <w:rFonts w:ascii="Arial" w:hAnsi="Arial" w:eastAsia="Times New Roman" w:cs="Arial"/>
          <w:sz w:val="22"/>
          <w:szCs w:val="22"/>
        </w:rPr>
        <w:br/>
        <w:t>verzoekt de regering gemeenten op te roepen actief asbestsaneringsbeleid te voeren en de bekendheid van bestaande fondsen en instrumenten te vergroten teneinde de asbestsanering te bespoedigen,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54C9" w:rsidP="00DD54C9" w:rsidRDefault="00DD54C9" w14:paraId="24941E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en Esser.</w:t>
      </w:r>
      <w:r>
        <w:rPr>
          <w:rFonts w:ascii="Arial" w:hAnsi="Arial" w:eastAsia="Times New Roman" w:cs="Arial"/>
          <w:sz w:val="22"/>
          <w:szCs w:val="22"/>
        </w:rPr>
        <w:br/>
      </w:r>
      <w:r>
        <w:rPr>
          <w:rFonts w:ascii="Arial" w:hAnsi="Arial" w:eastAsia="Times New Roman" w:cs="Arial"/>
          <w:sz w:val="22"/>
          <w:szCs w:val="22"/>
        </w:rPr>
        <w:br/>
        <w:t>Zij krijgt nr. 286 (28325).</w:t>
      </w:r>
    </w:p>
    <w:p w:rsidR="00DD54C9" w:rsidP="00DD54C9" w:rsidRDefault="00DD54C9" w14:paraId="615CCFB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adviesgroep STOER adviseert om vanuit het Rijk een landelijk geldende maximale parkeernorm van 0,7 op te stellen voor woningbouw;</w:t>
      </w:r>
      <w:r>
        <w:rPr>
          <w:rFonts w:ascii="Arial" w:hAnsi="Arial" w:eastAsia="Times New Roman" w:cs="Arial"/>
          <w:sz w:val="22"/>
          <w:szCs w:val="22"/>
        </w:rPr>
        <w:br/>
      </w:r>
      <w:r>
        <w:rPr>
          <w:rFonts w:ascii="Arial" w:hAnsi="Arial" w:eastAsia="Times New Roman" w:cs="Arial"/>
          <w:sz w:val="22"/>
          <w:szCs w:val="22"/>
        </w:rPr>
        <w:br/>
        <w:t>overwegende dat ondanks aanwezigheid van ov de auto voor veel mensen onmisbaar blijft voor hun dagelijks leven en het daarom niet wenselijk is om een parkeernorm van maximaal 0,7 te hanteren;</w:t>
      </w:r>
      <w:r>
        <w:rPr>
          <w:rFonts w:ascii="Arial" w:hAnsi="Arial" w:eastAsia="Times New Roman" w:cs="Arial"/>
          <w:sz w:val="22"/>
          <w:szCs w:val="22"/>
        </w:rPr>
        <w:br/>
      </w:r>
      <w:r>
        <w:rPr>
          <w:rFonts w:ascii="Arial" w:hAnsi="Arial" w:eastAsia="Times New Roman" w:cs="Arial"/>
          <w:sz w:val="22"/>
          <w:szCs w:val="22"/>
        </w:rPr>
        <w:br/>
        <w:t>verzoekt de regering het advies van adviesgroep STOER voor een landelijk geldende maximale parkeernorm van 0,7 niet over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54C9" w:rsidP="00DD54C9" w:rsidRDefault="00DD54C9" w14:paraId="409A613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en Heutink.</w:t>
      </w:r>
      <w:r>
        <w:rPr>
          <w:rFonts w:ascii="Arial" w:hAnsi="Arial" w:eastAsia="Times New Roman" w:cs="Arial"/>
          <w:sz w:val="22"/>
          <w:szCs w:val="22"/>
        </w:rPr>
        <w:br/>
      </w:r>
      <w:r>
        <w:rPr>
          <w:rFonts w:ascii="Arial" w:hAnsi="Arial" w:eastAsia="Times New Roman" w:cs="Arial"/>
          <w:sz w:val="22"/>
          <w:szCs w:val="22"/>
        </w:rPr>
        <w:br/>
        <w:t>Zij krijgt nr. 287 (28325).</w:t>
      </w:r>
    </w:p>
    <w:p w:rsidR="00DD54C9" w:rsidP="00DD54C9" w:rsidRDefault="00DD54C9" w14:paraId="7D90A03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plaatsen van een dakkapel een effectieve manier is om extra ruimte in een woning te creëren met alle voordelen van dien;</w:t>
      </w:r>
      <w:r>
        <w:rPr>
          <w:rFonts w:ascii="Arial" w:hAnsi="Arial" w:eastAsia="Times New Roman" w:cs="Arial"/>
          <w:sz w:val="22"/>
          <w:szCs w:val="22"/>
        </w:rPr>
        <w:br/>
      </w:r>
      <w:r>
        <w:rPr>
          <w:rFonts w:ascii="Arial" w:hAnsi="Arial" w:eastAsia="Times New Roman" w:cs="Arial"/>
          <w:sz w:val="22"/>
          <w:szCs w:val="22"/>
        </w:rPr>
        <w:br/>
        <w:t>overwegende dat er gemeenten zijn waar geen vergunning hoeft te worden geregeld voor een dakkapel aan de achterzijde van een woning, maar wel voor een dakkapel aan de voorzijde;</w:t>
      </w:r>
      <w:r>
        <w:rPr>
          <w:rFonts w:ascii="Arial" w:hAnsi="Arial" w:eastAsia="Times New Roman" w:cs="Arial"/>
          <w:sz w:val="22"/>
          <w:szCs w:val="22"/>
        </w:rPr>
        <w:br/>
      </w:r>
      <w:r>
        <w:rPr>
          <w:rFonts w:ascii="Arial" w:hAnsi="Arial" w:eastAsia="Times New Roman" w:cs="Arial"/>
          <w:sz w:val="22"/>
          <w:szCs w:val="22"/>
        </w:rPr>
        <w:br/>
        <w:t xml:space="preserve">verzoekt de regering om aan alle gemeenten een brief te sturen met de oproep om het plaatsen van een dakkapel aan zowel de voor- als achterzijde van een woning </w:t>
      </w:r>
      <w:proofErr w:type="spellStart"/>
      <w:r>
        <w:rPr>
          <w:rFonts w:ascii="Arial" w:hAnsi="Arial" w:eastAsia="Times New Roman" w:cs="Arial"/>
          <w:sz w:val="22"/>
          <w:szCs w:val="22"/>
        </w:rPr>
        <w:t>vergunningvrij</w:t>
      </w:r>
      <w:proofErr w:type="spellEnd"/>
      <w:r>
        <w:rPr>
          <w:rFonts w:ascii="Arial" w:hAnsi="Arial" w:eastAsia="Times New Roman" w:cs="Arial"/>
          <w:sz w:val="22"/>
          <w:szCs w:val="22"/>
        </w:rPr>
        <w:t xml:space="preserve">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54C9" w:rsidP="00DD54C9" w:rsidRDefault="00DD54C9" w14:paraId="305E8B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288 (28325).</w:t>
      </w:r>
    </w:p>
    <w:p w:rsidR="00DD54C9" w:rsidP="00DD54C9" w:rsidRDefault="00DD54C9" w14:paraId="36284DC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nieuwe Europese Commissie in maart 2026 komt met het European </w:t>
      </w:r>
      <w:proofErr w:type="spellStart"/>
      <w:r>
        <w:rPr>
          <w:rFonts w:ascii="Arial" w:hAnsi="Arial" w:eastAsia="Times New Roman" w:cs="Arial"/>
          <w:sz w:val="22"/>
          <w:szCs w:val="22"/>
        </w:rPr>
        <w:t>Affordable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Housing</w:t>
      </w:r>
      <w:proofErr w:type="spellEnd"/>
      <w:r>
        <w:rPr>
          <w:rFonts w:ascii="Arial" w:hAnsi="Arial" w:eastAsia="Times New Roman" w:cs="Arial"/>
          <w:sz w:val="22"/>
          <w:szCs w:val="22"/>
        </w:rPr>
        <w:t xml:space="preserve"> Plan;</w:t>
      </w:r>
      <w:r>
        <w:rPr>
          <w:rFonts w:ascii="Arial" w:hAnsi="Arial" w:eastAsia="Times New Roman" w:cs="Arial"/>
          <w:sz w:val="22"/>
          <w:szCs w:val="22"/>
        </w:rPr>
        <w:br/>
      </w:r>
      <w:r>
        <w:rPr>
          <w:rFonts w:ascii="Arial" w:hAnsi="Arial" w:eastAsia="Times New Roman" w:cs="Arial"/>
          <w:sz w:val="22"/>
          <w:szCs w:val="22"/>
        </w:rPr>
        <w:br/>
        <w:t>overwegende dat er kansen liggen om het belang van meer betaalbare woningen te benadrukken;</w:t>
      </w:r>
      <w:r>
        <w:rPr>
          <w:rFonts w:ascii="Arial" w:hAnsi="Arial" w:eastAsia="Times New Roman" w:cs="Arial"/>
          <w:sz w:val="22"/>
          <w:szCs w:val="22"/>
        </w:rPr>
        <w:br/>
      </w:r>
      <w:r>
        <w:rPr>
          <w:rFonts w:ascii="Arial" w:hAnsi="Arial" w:eastAsia="Times New Roman" w:cs="Arial"/>
          <w:sz w:val="22"/>
          <w:szCs w:val="22"/>
        </w:rPr>
        <w:br/>
        <w:t xml:space="preserve">verzoekt de regering in het kader van het European </w:t>
      </w:r>
      <w:proofErr w:type="spellStart"/>
      <w:r>
        <w:rPr>
          <w:rFonts w:ascii="Arial" w:hAnsi="Arial" w:eastAsia="Times New Roman" w:cs="Arial"/>
          <w:sz w:val="22"/>
          <w:szCs w:val="22"/>
        </w:rPr>
        <w:t>Affordable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Housing</w:t>
      </w:r>
      <w:proofErr w:type="spellEnd"/>
      <w:r>
        <w:rPr>
          <w:rFonts w:ascii="Arial" w:hAnsi="Arial" w:eastAsia="Times New Roman" w:cs="Arial"/>
          <w:sz w:val="22"/>
          <w:szCs w:val="22"/>
        </w:rPr>
        <w:t xml:space="preserve"> Plan richting Europa in te zetten op kansen voor flexibelere nationale regelgeving ten aanzien van overheidssteun aan betaalbare woningbouw en er tegelijkertijd zorg voor te dragen dat er geen Europese regels bij komen die woningbouw kunnen belemmeren,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54C9" w:rsidP="00DD54C9" w:rsidRDefault="00DD54C9" w14:paraId="433C1F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289 (28325).</w:t>
      </w:r>
    </w:p>
    <w:p w:rsidR="00DD54C9" w:rsidP="00DD54C9" w:rsidRDefault="00DD54C9" w14:paraId="7498615A"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geef ik graag het woord aan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namens GroenLinks-PvdA.</w:t>
      </w:r>
    </w:p>
    <w:p w:rsidR="00DD54C9" w:rsidP="00DD54C9" w:rsidRDefault="00DD54C9" w14:paraId="14DB9F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Eén motie.</w:t>
      </w:r>
    </w:p>
    <w:p w:rsidR="00DD54C9" w:rsidP="00DD54C9" w:rsidRDefault="00DD54C9" w14:paraId="487B0C2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Kamerbrief over STOER recent is verschenen;</w:t>
      </w:r>
      <w:r>
        <w:rPr>
          <w:rFonts w:ascii="Arial" w:hAnsi="Arial" w:eastAsia="Times New Roman" w:cs="Arial"/>
          <w:sz w:val="22"/>
          <w:szCs w:val="22"/>
        </w:rPr>
        <w:br/>
      </w:r>
      <w:r>
        <w:rPr>
          <w:rFonts w:ascii="Arial" w:hAnsi="Arial" w:eastAsia="Times New Roman" w:cs="Arial"/>
          <w:sz w:val="22"/>
          <w:szCs w:val="22"/>
        </w:rPr>
        <w:br/>
        <w:t>constaterende dat er in het rapport STOER voorgesteld wordt veel regels ten aanzien van de bouwregelgeving te schrappen;</w:t>
      </w:r>
      <w:r>
        <w:rPr>
          <w:rFonts w:ascii="Arial" w:hAnsi="Arial" w:eastAsia="Times New Roman" w:cs="Arial"/>
          <w:sz w:val="22"/>
          <w:szCs w:val="22"/>
        </w:rPr>
        <w:br/>
      </w:r>
      <w:r>
        <w:rPr>
          <w:rFonts w:ascii="Arial" w:hAnsi="Arial" w:eastAsia="Times New Roman" w:cs="Arial"/>
          <w:sz w:val="22"/>
          <w:szCs w:val="22"/>
        </w:rPr>
        <w:br/>
        <w:t>overwegende dat de impact van de voorstellen nog onvoldoende besproken is met medeoverheden zoals VNG, IPO en Unie van Waterschappen;</w:t>
      </w:r>
      <w:r>
        <w:rPr>
          <w:rFonts w:ascii="Arial" w:hAnsi="Arial" w:eastAsia="Times New Roman" w:cs="Arial"/>
          <w:sz w:val="22"/>
          <w:szCs w:val="22"/>
        </w:rPr>
        <w:br/>
      </w:r>
      <w:r>
        <w:rPr>
          <w:rFonts w:ascii="Arial" w:hAnsi="Arial" w:eastAsia="Times New Roman" w:cs="Arial"/>
          <w:sz w:val="22"/>
          <w:szCs w:val="22"/>
        </w:rPr>
        <w:br/>
        <w:t>overwegende dat het belangrijk is deze medeoverheden goed te betrekken vanwege hun kennis en kunde ten aanzien van de uitvoeringspraktijk en over nut en noodzaak van bouwregels;</w:t>
      </w:r>
      <w:r>
        <w:rPr>
          <w:rFonts w:ascii="Arial" w:hAnsi="Arial" w:eastAsia="Times New Roman" w:cs="Arial"/>
          <w:sz w:val="22"/>
          <w:szCs w:val="22"/>
        </w:rPr>
        <w:br/>
      </w:r>
      <w:r>
        <w:rPr>
          <w:rFonts w:ascii="Arial" w:hAnsi="Arial" w:eastAsia="Times New Roman" w:cs="Arial"/>
          <w:sz w:val="22"/>
          <w:szCs w:val="22"/>
        </w:rPr>
        <w:br/>
        <w:t>overwegende dat nog onduidelijk is hoe de positie van de decentrale overheden ten aanzien van de bouwregelgeving op langere termijn is geborgd;</w:t>
      </w:r>
      <w:r>
        <w:rPr>
          <w:rFonts w:ascii="Arial" w:hAnsi="Arial" w:eastAsia="Times New Roman" w:cs="Arial"/>
          <w:sz w:val="22"/>
          <w:szCs w:val="22"/>
        </w:rPr>
        <w:br/>
      </w:r>
      <w:r>
        <w:rPr>
          <w:rFonts w:ascii="Arial" w:hAnsi="Arial" w:eastAsia="Times New Roman" w:cs="Arial"/>
          <w:sz w:val="22"/>
          <w:szCs w:val="22"/>
        </w:rPr>
        <w:br/>
        <w:t>verzoekt de regering om via een in te richten overlegstructuur "interbestuurlijk overleg bouwregelgeving" de opgehaalde STOER-resultaten voor te leggen aan medeoverheden en deze resultaten daar te laten toetsen op uitvoerbaarheid en impact;</w:t>
      </w:r>
      <w:r>
        <w:rPr>
          <w:rFonts w:ascii="Arial" w:hAnsi="Arial" w:eastAsia="Times New Roman" w:cs="Arial"/>
          <w:sz w:val="22"/>
          <w:szCs w:val="22"/>
        </w:rPr>
        <w:br/>
      </w:r>
      <w:r>
        <w:rPr>
          <w:rFonts w:ascii="Arial" w:hAnsi="Arial" w:eastAsia="Times New Roman" w:cs="Arial"/>
          <w:sz w:val="22"/>
          <w:szCs w:val="22"/>
        </w:rPr>
        <w:br/>
        <w:t>verzoekt de regering de positie van de decentrale overheden ten aanzien van de bouwregelgeving op langere termijn te 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54C9" w:rsidP="00DD54C9" w:rsidRDefault="00DD54C9" w14:paraId="338D79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290 (28325).</w:t>
      </w:r>
    </w:p>
    <w:p w:rsidR="00DD54C9" w:rsidP="00DD54C9" w:rsidRDefault="00DD54C9" w14:paraId="5572551C"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geef ik het woord graag aan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namens de VVD.</w:t>
      </w:r>
    </w:p>
    <w:p w:rsidR="00DD54C9" w:rsidP="00DD54C9" w:rsidRDefault="00DD54C9" w14:paraId="1E37F5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Dank, voorzitter. Ook ik kijk terug op een goed debat en ik dank de minister voor de beantwoording van onze vragen. Ik heb één motie.</w:t>
      </w:r>
    </w:p>
    <w:p w:rsidR="00DD54C9" w:rsidP="00DD54C9" w:rsidRDefault="00DD54C9" w14:paraId="63D12F2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bouwen van ten minste 100.000 woningen per jaar een maatschappelijke noodzaak is, dat een procedure voor het bouwen van woningen zeven tot tien jaar duurt en dat het van groot belang is dat deze op korte termijn korter wordt;</w:t>
      </w:r>
      <w:r>
        <w:rPr>
          <w:rFonts w:ascii="Arial" w:hAnsi="Arial" w:eastAsia="Times New Roman" w:cs="Arial"/>
          <w:sz w:val="22"/>
          <w:szCs w:val="22"/>
        </w:rPr>
        <w:br/>
      </w:r>
      <w:r>
        <w:rPr>
          <w:rFonts w:ascii="Arial" w:hAnsi="Arial" w:eastAsia="Times New Roman" w:cs="Arial"/>
          <w:sz w:val="22"/>
          <w:szCs w:val="22"/>
        </w:rPr>
        <w:br/>
        <w:t>constaterende dat er daarnaast minder blokkades moeten komen voor woningbouwlocaties en de kosten voor woningbouw omlaag moeten;</w:t>
      </w:r>
      <w:r>
        <w:rPr>
          <w:rFonts w:ascii="Arial" w:hAnsi="Arial" w:eastAsia="Times New Roman" w:cs="Arial"/>
          <w:sz w:val="22"/>
          <w:szCs w:val="22"/>
        </w:rPr>
        <w:br/>
      </w:r>
      <w:r>
        <w:rPr>
          <w:rFonts w:ascii="Arial" w:hAnsi="Arial" w:eastAsia="Times New Roman" w:cs="Arial"/>
          <w:sz w:val="22"/>
          <w:szCs w:val="22"/>
        </w:rPr>
        <w:br/>
        <w:t xml:space="preserve">constaterende dat tijdens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van 11 december 2024 het programma STOER is gestart met het doel de regeldruk voor het bouwen van woningen te verlagen;</w:t>
      </w:r>
      <w:r>
        <w:rPr>
          <w:rFonts w:ascii="Arial" w:hAnsi="Arial" w:eastAsia="Times New Roman" w:cs="Arial"/>
          <w:sz w:val="22"/>
          <w:szCs w:val="22"/>
        </w:rPr>
        <w:br/>
      </w:r>
      <w:r>
        <w:rPr>
          <w:rFonts w:ascii="Arial" w:hAnsi="Arial" w:eastAsia="Times New Roman" w:cs="Arial"/>
          <w:sz w:val="22"/>
          <w:szCs w:val="22"/>
        </w:rPr>
        <w:br/>
        <w:t>constaterende dat 10 juli aanstaande de adviescommissie STOER het hele rapport zal aanbieden aan de regering;</w:t>
      </w:r>
      <w:r>
        <w:rPr>
          <w:rFonts w:ascii="Arial" w:hAnsi="Arial" w:eastAsia="Times New Roman" w:cs="Arial"/>
          <w:sz w:val="22"/>
          <w:szCs w:val="22"/>
        </w:rPr>
        <w:br/>
      </w:r>
      <w:r>
        <w:rPr>
          <w:rFonts w:ascii="Arial" w:hAnsi="Arial" w:eastAsia="Times New Roman" w:cs="Arial"/>
          <w:sz w:val="22"/>
          <w:szCs w:val="22"/>
        </w:rPr>
        <w:lastRenderedPageBreak/>
        <w:br/>
        <w:t>overwegende dat minister Keijzer middels een brief de Kamer heeft geïnformeerd aan de slag te willen met aanbevelingen die binnen haar portefeuille vallen en het onbekend is wat de regering wil met de overige aanbevelingen, die vallen onder de bevoegdheden van andere bewindspersonen;</w:t>
      </w:r>
      <w:r>
        <w:rPr>
          <w:rFonts w:ascii="Arial" w:hAnsi="Arial" w:eastAsia="Times New Roman" w:cs="Arial"/>
          <w:sz w:val="22"/>
          <w:szCs w:val="22"/>
        </w:rPr>
        <w:br/>
      </w:r>
      <w:r>
        <w:rPr>
          <w:rFonts w:ascii="Arial" w:hAnsi="Arial" w:eastAsia="Times New Roman" w:cs="Arial"/>
          <w:sz w:val="22"/>
          <w:szCs w:val="22"/>
        </w:rPr>
        <w:br/>
        <w:t>overwegende dat urgentie geboden is gezien de grote opgave voor woningzoekenden op korte termijn;</w:t>
      </w:r>
      <w:r>
        <w:rPr>
          <w:rFonts w:ascii="Arial" w:hAnsi="Arial" w:eastAsia="Times New Roman" w:cs="Arial"/>
          <w:sz w:val="22"/>
          <w:szCs w:val="22"/>
        </w:rPr>
        <w:br/>
      </w:r>
      <w:r>
        <w:rPr>
          <w:rFonts w:ascii="Arial" w:hAnsi="Arial" w:eastAsia="Times New Roman" w:cs="Arial"/>
          <w:sz w:val="22"/>
          <w:szCs w:val="22"/>
        </w:rPr>
        <w:br/>
        <w:t>verzoekt het kabinet door te pakken met de aanbevelingen van de adviescommissie STOER, en de Kamer hierover te informeren voor 1 september aanstaande,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54C9" w:rsidP="00DD54C9" w:rsidRDefault="00DD54C9" w14:paraId="6B0A98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291 (28325).</w:t>
      </w:r>
    </w:p>
    <w:p w:rsidR="00DD54C9" w:rsidP="00DD54C9" w:rsidRDefault="00DD54C9" w14:paraId="10979B93" w14:textId="77777777">
      <w:pPr>
        <w:spacing w:after="240"/>
        <w:rPr>
          <w:rFonts w:ascii="Arial" w:hAnsi="Arial" w:eastAsia="Times New Roman" w:cs="Arial"/>
          <w:sz w:val="22"/>
          <w:szCs w:val="22"/>
        </w:rPr>
      </w:pPr>
      <w:r>
        <w:rPr>
          <w:rFonts w:ascii="Arial" w:hAnsi="Arial" w:eastAsia="Times New Roman" w:cs="Arial"/>
          <w:sz w:val="22"/>
          <w:szCs w:val="22"/>
        </w:rPr>
        <w:t>Dank u wel. Dan de laatste spreker namens de Kamer, de heer Vijlbrief voor D66.</w:t>
      </w:r>
    </w:p>
    <w:p w:rsidR="00DD54C9" w:rsidP="00DD54C9" w:rsidRDefault="00DD54C9" w14:paraId="233813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Dank u wel, voorzitter. De NRC opende vanmorgen met "Nijpende kamernood studenten: '2,5 uur per dag in trein is te veel'".</w:t>
      </w:r>
    </w:p>
    <w:p w:rsidR="00DD54C9" w:rsidP="00DD54C9" w:rsidRDefault="00DD54C9" w14:paraId="3960FD1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kamernood onder studenten onacceptabel hoog is;</w:t>
      </w:r>
      <w:r>
        <w:rPr>
          <w:rFonts w:ascii="Arial" w:hAnsi="Arial" w:eastAsia="Times New Roman" w:cs="Arial"/>
          <w:sz w:val="22"/>
          <w:szCs w:val="22"/>
        </w:rPr>
        <w:br/>
      </w:r>
      <w:r>
        <w:rPr>
          <w:rFonts w:ascii="Arial" w:hAnsi="Arial" w:eastAsia="Times New Roman" w:cs="Arial"/>
          <w:sz w:val="22"/>
          <w:szCs w:val="22"/>
        </w:rPr>
        <w:br/>
        <w:t>constaterende dat het aantal aangeboden studentenkamers vorig kwartaal met 40% is afgenomen;</w:t>
      </w:r>
      <w:r>
        <w:rPr>
          <w:rFonts w:ascii="Arial" w:hAnsi="Arial" w:eastAsia="Times New Roman" w:cs="Arial"/>
          <w:sz w:val="22"/>
          <w:szCs w:val="22"/>
        </w:rPr>
        <w:br/>
      </w:r>
      <w:r>
        <w:rPr>
          <w:rFonts w:ascii="Arial" w:hAnsi="Arial" w:eastAsia="Times New Roman" w:cs="Arial"/>
          <w:sz w:val="22"/>
          <w:szCs w:val="22"/>
        </w:rPr>
        <w:br/>
        <w:t>overwegende dat veel studentensteden nog steeds strenge eisen stellen aan woningdelen en woningsplitsen, waarmee snel veel meer studentenkamers zouden kunnen worden gerealiseerd;</w:t>
      </w:r>
      <w:r>
        <w:rPr>
          <w:rFonts w:ascii="Arial" w:hAnsi="Arial" w:eastAsia="Times New Roman" w:cs="Arial"/>
          <w:sz w:val="22"/>
          <w:szCs w:val="22"/>
        </w:rPr>
        <w:br/>
      </w:r>
      <w:r>
        <w:rPr>
          <w:rFonts w:ascii="Arial" w:hAnsi="Arial" w:eastAsia="Times New Roman" w:cs="Arial"/>
          <w:sz w:val="22"/>
          <w:szCs w:val="22"/>
        </w:rPr>
        <w:br/>
        <w:t>verzoekt de regering zo spoedig mogelijk te regelen dat gemeenten geen te strenge regels kunnen hanteren, die het aanbod van studentenkamers belemmeren,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54C9" w:rsidP="00DD54C9" w:rsidRDefault="00DD54C9" w14:paraId="58D9D8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Vijlbrief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292 (28325).</w:t>
      </w:r>
    </w:p>
    <w:p w:rsidR="00DD54C9" w:rsidP="00DD54C9" w:rsidRDefault="00DD54C9" w14:paraId="386230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Dank u wel, voorzitter.</w:t>
      </w:r>
    </w:p>
    <w:p w:rsidR="00DD54C9" w:rsidP="00DD54C9" w:rsidRDefault="00DD54C9" w14:paraId="29DEA1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minister heeft aangegeven een minuut of zeven nodig te hebben. Ik stel voor dat we om 12.45 uur de vergadering hervatten.</w:t>
      </w:r>
    </w:p>
    <w:p w:rsidR="00DD54C9" w:rsidP="00DD54C9" w:rsidRDefault="00DD54C9" w14:paraId="5CF35BC4"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van 12.40 uur tot 12.45 uur geschorst.</w:t>
      </w:r>
    </w:p>
    <w:p w:rsidR="00DD54C9" w:rsidP="00DD54C9" w:rsidRDefault="00DD54C9" w14:paraId="7F1463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graag het woord aan de minister voor de beantwoording.</w:t>
      </w:r>
    </w:p>
    <w:p w:rsidR="00DD54C9" w:rsidP="00DD54C9" w:rsidRDefault="00DD54C9" w14:paraId="4C49EF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wel. Er zijn tien moties, voorzitter.</w:t>
      </w:r>
      <w:r>
        <w:rPr>
          <w:rFonts w:ascii="Arial" w:hAnsi="Arial" w:eastAsia="Times New Roman" w:cs="Arial"/>
          <w:sz w:val="22"/>
          <w:szCs w:val="22"/>
        </w:rPr>
        <w:br/>
      </w:r>
      <w:r>
        <w:rPr>
          <w:rFonts w:ascii="Arial" w:hAnsi="Arial" w:eastAsia="Times New Roman" w:cs="Arial"/>
          <w:sz w:val="22"/>
          <w:szCs w:val="22"/>
        </w:rPr>
        <w:br/>
        <w:t xml:space="preserve">De motie op stuk nr. 283 is van Welzijn,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en Vijlbrief. Er gebeurt al heel veel in de ondersteuning bij verduurzaming en aan voorlichting. Er is allerlei informele ondersteuning en er bestaan landelijke informatiecampagnes. Wat dat betreft sluit dit wel aan. Maar deze motie gaat wel héél ver. Deze motie wil dat ik ga vertellen hoe mensen hun woning dienen te gebruiken. Ik denk dat het toch echt aan mensen zelf is hoe zij hun woning willen gebruiken. Ook het monitoren van het gebruik van woningen om een gezond binnenklimaat te bevorderen en behouden, vind ik wel ver gaan. Ik wil graag met mevrouw Welzijn kijken naar het doel dat hierachter zit, namelijk dat gebruikers en eigenaren van woningen snappen wat verstandig is om te doen, maar ik wil de keuze wel dáár laten. Een monitoringssysteem opzetten voor hoe mensen hun eigen woning gebruiken, vind ik wel wat ver gaan. De bedoeling deel ik, maar het instrumentarium gaat mij te ver. Daarom moet ik de motie ontraden.</w:t>
      </w:r>
    </w:p>
    <w:p w:rsidR="00DD54C9" w:rsidP="00DD54C9" w:rsidRDefault="00DD54C9" w14:paraId="4B781B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heeft mevrouw Welzijn nog een korte vraag over, hoop ik.</w:t>
      </w:r>
    </w:p>
    <w:p w:rsidR="00DD54C9" w:rsidP="00DD54C9" w:rsidRDefault="00DD54C9" w14:paraId="59D686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Klopt, voorzitter; het wordt nog een lange dag. In het dictum staat "hoe ze de woning dienen te gebruiken om een gezond binnenklimaat te bevorderen en te behouden". Dat is dus het doel waarop het gericht is. Dat monitoren gaat over de 7,8 miljard, dus over de gezondheidsschade die wordt veroorzaakt. Maar misschien kunnen we nog even praten over een andere formulering.</w:t>
      </w:r>
    </w:p>
    <w:p w:rsidR="00DD54C9" w:rsidP="00DD54C9" w:rsidRDefault="00DD54C9" w14:paraId="160555B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Graag. "Dienen" is een ander woord voor "moeten". Ik vind het ingewikkeld om tegen mensen te zeggen wat ze "moeten" binnen de muren van hun eigen huis. En dat monitoren is gewoon een stelsel, waarin je moet gaan controleren wat mensen doen in hun woning. Sowieso vraag ik me af wat dit gaat kosten en hoe ik dit ga betalen. Ik voer dus graag even overleg. Ik neem dus aan dat mevrouw Welzijn 'm nu aanhoudt, zodat we daar met elkaar eens over kunnen praten.</w:t>
      </w:r>
    </w:p>
    <w:p w:rsidR="00DD54C9" w:rsidP="00DD54C9" w:rsidRDefault="00DD54C9" w14:paraId="65B694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nog toe staat hij op ontraden en het advies is duidelijk. Vanavond zijn de stemmingen al.</w:t>
      </w:r>
    </w:p>
    <w:p w:rsidR="00DD54C9" w:rsidP="00DD54C9" w:rsidRDefault="00DD54C9" w14:paraId="2876E9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 Nou, dat wordt wat. Nou ja, er is leven na de zomer.</w:t>
      </w:r>
    </w:p>
    <w:p w:rsidR="00DD54C9" w:rsidP="00DD54C9" w:rsidRDefault="00DD54C9" w14:paraId="74E948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mevrouw Welzijn 'm aanhouden, ja of nee? Ze gaat 'm aanhouden.</w:t>
      </w:r>
    </w:p>
    <w:p w:rsidR="00DD54C9" w:rsidP="00DD54C9" w:rsidRDefault="00DD54C9" w14:paraId="348FC872" w14:textId="77777777">
      <w:pPr>
        <w:spacing w:after="240"/>
        <w:rPr>
          <w:rFonts w:ascii="Arial" w:hAnsi="Arial" w:eastAsia="Times New Roman" w:cs="Arial"/>
          <w:sz w:val="22"/>
          <w:szCs w:val="22"/>
        </w:rPr>
      </w:pPr>
      <w:r>
        <w:rPr>
          <w:rFonts w:ascii="Arial" w:hAnsi="Arial" w:eastAsia="Times New Roman" w:cs="Arial"/>
          <w:sz w:val="22"/>
          <w:szCs w:val="22"/>
        </w:rPr>
        <w:t>Op verzoek van mevrouw Welzijn stel ik voor haar motie (28325, nr. 283)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D54C9" w:rsidP="00DD54C9" w:rsidRDefault="00DD54C9" w14:paraId="0B0984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In de motie op stuk nr. 284 vragen mevrouw Welzijn en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mij om een publieksregister op te zetten met gebruikte gevelmaterialen en hun brandrisico. Deze moet ik ontraden. Het is mij gewoon onduidelijk hoe een publieksregister met het gebruikte gevelmateriaal de kans op brand moet beperken. De eisen in het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 worden gesteld aan brandgedrag van vloeren, gevels en daken. Deze gelden voor de constructie als geheel en niet alleen op materiaalniveau. Deze eisen gelden voor bestaande bouw en bij verbouw. Het is echt aan bouwers om de juiste keuzes te maken, die leiden tot een brandveilige toepassing, waarbij gewoon moet worden voldaan aan het </w:t>
      </w:r>
      <w:proofErr w:type="spellStart"/>
      <w:r>
        <w:rPr>
          <w:rFonts w:ascii="Arial" w:hAnsi="Arial" w:eastAsia="Times New Roman" w:cs="Arial"/>
          <w:sz w:val="22"/>
          <w:szCs w:val="22"/>
        </w:rPr>
        <w:t>Bbl</w:t>
      </w:r>
      <w:proofErr w:type="spellEnd"/>
      <w:r>
        <w:rPr>
          <w:rFonts w:ascii="Arial" w:hAnsi="Arial" w:eastAsia="Times New Roman" w:cs="Arial"/>
          <w:sz w:val="22"/>
          <w:szCs w:val="22"/>
        </w:rPr>
        <w:t>. Maar ook hiervoor geldt dat ik geen budget heb om een publieksregister op te zetten. Daarom moet ik deze motie ontraden.</w:t>
      </w:r>
      <w:r>
        <w:rPr>
          <w:rFonts w:ascii="Arial" w:hAnsi="Arial" w:eastAsia="Times New Roman" w:cs="Arial"/>
          <w:sz w:val="22"/>
          <w:szCs w:val="22"/>
        </w:rPr>
        <w:br/>
      </w:r>
      <w:r>
        <w:rPr>
          <w:rFonts w:ascii="Arial" w:hAnsi="Arial" w:eastAsia="Times New Roman" w:cs="Arial"/>
          <w:sz w:val="22"/>
          <w:szCs w:val="22"/>
        </w:rPr>
        <w:br/>
        <w:t xml:space="preserve">Dan heb ik de motie op stuk nr. 285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waarin zij verzoekt om de "</w:t>
      </w:r>
      <w:proofErr w:type="spellStart"/>
      <w:r>
        <w:rPr>
          <w:rFonts w:ascii="Arial" w:hAnsi="Arial" w:eastAsia="Times New Roman" w:cs="Arial"/>
          <w:sz w:val="22"/>
          <w:szCs w:val="22"/>
        </w:rPr>
        <w:t>fast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lane</w:t>
      </w:r>
      <w:proofErr w:type="spellEnd"/>
      <w:r>
        <w:rPr>
          <w:rFonts w:ascii="Arial" w:hAnsi="Arial" w:eastAsia="Times New Roman" w:cs="Arial"/>
          <w:sz w:val="22"/>
          <w:szCs w:val="22"/>
        </w:rPr>
        <w:t xml:space="preserve">"-experimenten met industriële bouw en de erkende kwaliteitsverklaringen versneld uit te breiden. Deze motie kan ik oordeel Kamer geven. Nog geen twee weken geleden heb ik een van die EKV-verklaringen in Amsterdam-Zuidoost uitgereikt aan </w:t>
      </w:r>
      <w:proofErr w:type="spellStart"/>
      <w:r>
        <w:rPr>
          <w:rFonts w:ascii="Arial" w:hAnsi="Arial" w:eastAsia="Times New Roman" w:cs="Arial"/>
          <w:sz w:val="22"/>
          <w:szCs w:val="22"/>
        </w:rPr>
        <w:t>Plegt</w:t>
      </w:r>
      <w:proofErr w:type="spellEnd"/>
      <w:r>
        <w:rPr>
          <w:rFonts w:ascii="Arial" w:hAnsi="Arial" w:eastAsia="Times New Roman" w:cs="Arial"/>
          <w:sz w:val="22"/>
          <w:szCs w:val="22"/>
        </w:rPr>
        <w:t>-Vos. Dit is echt een manier om de 50% industriële bouw te gaan bereiken, en daarmee uiteindelijk de 100.000 woningen per jaar.</w:t>
      </w:r>
      <w:r>
        <w:rPr>
          <w:rFonts w:ascii="Arial" w:hAnsi="Arial" w:eastAsia="Times New Roman" w:cs="Arial"/>
          <w:sz w:val="22"/>
          <w:szCs w:val="22"/>
        </w:rPr>
        <w:br/>
      </w:r>
      <w:r>
        <w:rPr>
          <w:rFonts w:ascii="Arial" w:hAnsi="Arial" w:eastAsia="Times New Roman" w:cs="Arial"/>
          <w:sz w:val="22"/>
          <w:szCs w:val="22"/>
        </w:rPr>
        <w:br/>
        <w:t>In de motie op stuk nr. 286 wordt mij verzocht om gemeenten op te roepen actief asbestsaneringsbeleid te voeren. Deze motie is overbodig. Dit doen wij namelijk al.</w:t>
      </w:r>
      <w:r>
        <w:rPr>
          <w:rFonts w:ascii="Arial" w:hAnsi="Arial" w:eastAsia="Times New Roman" w:cs="Arial"/>
          <w:sz w:val="22"/>
          <w:szCs w:val="22"/>
        </w:rPr>
        <w:br/>
      </w:r>
      <w:r>
        <w:rPr>
          <w:rFonts w:ascii="Arial" w:hAnsi="Arial" w:eastAsia="Times New Roman" w:cs="Arial"/>
          <w:sz w:val="22"/>
          <w:szCs w:val="22"/>
        </w:rPr>
        <w:br/>
        <w:t xml:space="preserve">Dan de motie op stuk nr. 287 van de heren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en Heutink, waarin verzocht wordt om het advies van de adviesgroep STOER voor een landelijk geldende maximale parkeernorm van 0,7% niet over te nemen. Verderop heb ik nog de motie op stuk nr. 290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om met gemeenten een overlegplatform op te zetten over voorstellen voor deregulering en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diende ook nog de motie op stuk nr. 291 in. Dit gaat de komende tijd echt gebeuren. Het maakt niet uit welk voorstel je doet om te dereguleren —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ziet trouwens op wat anders, want die wil het wel — maar als je elke keer op zoek gaat naar waarom het niet zou kunnen, is er altijd een reden om een bepaalde regel niet te schrappen. Volgens mij moeten we dat juist wel doen. De motie van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over de maximale parkeernorm is geen voorstel om hem landelijk te laten gelden. Dit is een voorstel om in HOV-gebieden, dus met hoogwaardig openbaar vervoer, een maximale parkeernorm in te stellen. Deze motie is of ontijdig, of ik moet hem ontraden, want ik ga er bij al die voorstellen echt per onderdeel op in wat daar wijsheid voor is.</w:t>
      </w:r>
      <w:r>
        <w:rPr>
          <w:rFonts w:ascii="Arial" w:hAnsi="Arial" w:eastAsia="Times New Roman" w:cs="Arial"/>
          <w:sz w:val="22"/>
          <w:szCs w:val="22"/>
        </w:rPr>
        <w:br/>
      </w:r>
      <w:r>
        <w:rPr>
          <w:rFonts w:ascii="Arial" w:hAnsi="Arial" w:eastAsia="Times New Roman" w:cs="Arial"/>
          <w:sz w:val="22"/>
          <w:szCs w:val="22"/>
        </w:rPr>
        <w:br/>
        <w:t xml:space="preserve">De motie op stuk nr. 290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moet ik dan ook ontraden. We hebben diverse gremia waarin alle voorstellen worden besproken. De voorstellen ten aanzien van STOER bespreek ik bijvoorbeeld in het Bestuurlijk Overleg VRO, Volkshuisvesting en Ruimtelijke Ordening, wat ik echt geregeld heb. Dit zijn dus twee moties die ik ontraad.</w:t>
      </w:r>
      <w:r>
        <w:rPr>
          <w:rFonts w:ascii="Arial" w:hAnsi="Arial" w:eastAsia="Times New Roman" w:cs="Arial"/>
          <w:sz w:val="22"/>
          <w:szCs w:val="22"/>
        </w:rPr>
        <w:br/>
      </w:r>
      <w:r>
        <w:rPr>
          <w:rFonts w:ascii="Arial" w:hAnsi="Arial" w:eastAsia="Times New Roman" w:cs="Arial"/>
          <w:sz w:val="22"/>
          <w:szCs w:val="22"/>
        </w:rPr>
        <w:br/>
        <w:t xml:space="preserve">Dan kom ik bij de motie op stuk nr. 288 van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waarin hij mij vraagt om aan alle gemeenten een brief te sturen met de oproep om het plaatsen van een dakkapel aan zowel de voor- als achterzijde van een woning </w:t>
      </w:r>
      <w:proofErr w:type="spellStart"/>
      <w:r>
        <w:rPr>
          <w:rFonts w:ascii="Arial" w:hAnsi="Arial" w:eastAsia="Times New Roman" w:cs="Arial"/>
          <w:sz w:val="22"/>
          <w:szCs w:val="22"/>
        </w:rPr>
        <w:t>vergunningvrij</w:t>
      </w:r>
      <w:proofErr w:type="spellEnd"/>
      <w:r>
        <w:rPr>
          <w:rFonts w:ascii="Arial" w:hAnsi="Arial" w:eastAsia="Times New Roman" w:cs="Arial"/>
          <w:sz w:val="22"/>
          <w:szCs w:val="22"/>
        </w:rPr>
        <w:t xml:space="preserve"> te houden. Aan de achterzijde is hij al </w:t>
      </w:r>
      <w:proofErr w:type="spellStart"/>
      <w:r>
        <w:rPr>
          <w:rFonts w:ascii="Arial" w:hAnsi="Arial" w:eastAsia="Times New Roman" w:cs="Arial"/>
          <w:sz w:val="22"/>
          <w:szCs w:val="22"/>
        </w:rPr>
        <w:t>vergunningvrij</w:t>
      </w:r>
      <w:proofErr w:type="spellEnd"/>
      <w:r>
        <w:rPr>
          <w:rFonts w:ascii="Arial" w:hAnsi="Arial" w:eastAsia="Times New Roman" w:cs="Arial"/>
          <w:sz w:val="22"/>
          <w:szCs w:val="22"/>
        </w:rPr>
        <w:t xml:space="preserve">. Voor de voorzijde kan je dat besluit nemen, maar het is écht aan gemeenten of zij dit wel of niet doen. Deze motie ontraad ik dus. Ik geloof niet zo in het versturen van brieven. Als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wil dat alle dakkapellen, ook aan de voorzijde, </w:t>
      </w:r>
      <w:proofErr w:type="spellStart"/>
      <w:r>
        <w:rPr>
          <w:rFonts w:ascii="Arial" w:hAnsi="Arial" w:eastAsia="Times New Roman" w:cs="Arial"/>
          <w:sz w:val="22"/>
          <w:szCs w:val="22"/>
        </w:rPr>
        <w:t>vergunningvrij</w:t>
      </w:r>
      <w:proofErr w:type="spellEnd"/>
      <w:r>
        <w:rPr>
          <w:rFonts w:ascii="Arial" w:hAnsi="Arial" w:eastAsia="Times New Roman" w:cs="Arial"/>
          <w:sz w:val="22"/>
          <w:szCs w:val="22"/>
        </w:rPr>
        <w:t xml:space="preserve"> moeten zijn, dan moet dat gewoon geregeld worden in de Omgevingswet. Er valt trouwens best wat voor te zeggen om dat te doen, zeg ik ook richting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Dan heb ik nog de motie op stuk nr. 289 van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waarin hij mij vraagt om Europa ervan te overtuigen om steun aan betaalbare woningbouw mogelijk te maken en geen regels toe te voegen die het duurder of lastiger maken of misschien zelfs regels te schrappen. Deze motie krijgt oordeel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Dan kom ik bij de motie op nummer ... Welk nummer is dit? Dit is de motie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w:t>
      </w:r>
    </w:p>
    <w:p w:rsidR="00DD54C9" w:rsidP="00DD54C9" w:rsidRDefault="00DD54C9" w14:paraId="07394A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stuk nr. 291.</w:t>
      </w:r>
    </w:p>
    <w:p w:rsidR="00DD54C9" w:rsidP="00DD54C9" w:rsidRDefault="00DD54C9" w14:paraId="3BDC8A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Ja, de motie op stuk nr. 291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is nieuw in ons midden. Helemaal in het begin, in een van mijn eerste commissiedebatten, heb ik tegen de Kamerleden gezegd dat zij eigenlijk met mij coördinerend politica of politicus zijn om iedereen ervan te overtuigen dat het echt nodig is dat we met wat minder regels toe kunnen.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overweegt hier dat een aantal van de voorstellen van STOER niet direct vallen onder mijn bevoegdheid, maar onder die van collega's in het kabinet. Ik zou bijna willen zeggen: u dient deze motie bij mij alleen in, maar eigenlijk zou die ook in andere debatten moeten worden ingediend. Er is dus mooi missiewerk te verrichten voor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in zijn eigen fractie. Wat in deze motie staat, probeer ik op zichzelf echt met gezwinde spoed te doen. Daar ga ik de zomer voor gebruiken, maar ik het red het niet voor 1 september. Als het medio oktober mag zijn, kan ik de motie oordeel Kamer geven.</w:t>
      </w:r>
    </w:p>
    <w:p w:rsidR="00DD54C9" w:rsidP="00DD54C9" w:rsidRDefault="00DD54C9" w14:paraId="16C5E5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hoor graag even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of hij daarmee akkoord kan gaan.</w:t>
      </w:r>
    </w:p>
    <w:p w:rsidR="00DD54C9" w:rsidP="00DD54C9" w:rsidRDefault="00DD54C9" w14:paraId="4114FC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Medio oktober is oké voor mij.</w:t>
      </w:r>
    </w:p>
    <w:p w:rsidR="00DD54C9" w:rsidP="00DD54C9" w:rsidRDefault="00DD54C9" w14:paraId="5D3A6D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verwacht ik dat hij het even aanpast, dat er een gewijzigde motie komt. Die krijgt dan oordeel Kamer.</w:t>
      </w:r>
    </w:p>
    <w:p w:rsidR="00DD54C9" w:rsidP="00DD54C9" w:rsidRDefault="00DD54C9" w14:paraId="257BF7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Tot slot kom ik bij de motie op stuk nr. 292 van de heren Vijlbrief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Zij verzoeken in deze motie om zo spoedig mogelijk te regelen dat gemeenten geen strenge regels kunnen hanteren die het aanbod van studentenkamers belemmeren. Dat geldt überhaupt ook voor wonen boven winkels, woningdelen, splitsen, en dan niet alleen voor studenten, maar voor iedereen. Die motie is mij uit het hart gegrepen en dus: oordeel Kamer.</w:t>
      </w:r>
    </w:p>
    <w:p w:rsidR="00DD54C9" w:rsidP="00DD54C9" w:rsidRDefault="00DD54C9" w14:paraId="1FD679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bedank de minister voor de beantwoording en de Kamerleden voor dit tweeminutendebat.</w:t>
      </w:r>
    </w:p>
    <w:p w:rsidR="00DD54C9" w:rsidP="00DD54C9" w:rsidRDefault="00DD54C9" w14:paraId="0205EA0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DD54C9" w:rsidP="00DD54C9" w:rsidRDefault="00DD54C9" w14:paraId="37F04A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vergadering wordt geschorst tot 13.30 uur en daarna gaan we verder met stemmingen.</w:t>
      </w:r>
    </w:p>
    <w:p w:rsidR="00DD54C9" w:rsidP="00DD54C9" w:rsidRDefault="00DD54C9" w14:paraId="18657FF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12.56 uur tot 13.44 uur geschorst.</w:t>
      </w:r>
    </w:p>
    <w:p w:rsidR="002C3023" w:rsidRDefault="002C3023" w14:paraId="73E767AA"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C9"/>
    <w:rsid w:val="002C3023"/>
    <w:rsid w:val="00857ACE"/>
    <w:rsid w:val="00DD54C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EA38"/>
  <w15:chartTrackingRefBased/>
  <w15:docId w15:val="{6E766C05-B70F-4673-B3EE-EC5C35D3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54C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D54C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D54C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D54C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D54C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DD54C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DD54C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DD54C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DD54C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DD54C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54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54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54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54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54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54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54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54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54C9"/>
    <w:rPr>
      <w:rFonts w:eastAsiaTheme="majorEastAsia" w:cstheme="majorBidi"/>
      <w:color w:val="272727" w:themeColor="text1" w:themeTint="D8"/>
    </w:rPr>
  </w:style>
  <w:style w:type="paragraph" w:styleId="Titel">
    <w:name w:val="Title"/>
    <w:basedOn w:val="Standaard"/>
    <w:next w:val="Standaard"/>
    <w:link w:val="TitelChar"/>
    <w:uiPriority w:val="10"/>
    <w:qFormat/>
    <w:rsid w:val="00DD54C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D54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54C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D54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54C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DD54C9"/>
    <w:rPr>
      <w:i/>
      <w:iCs/>
      <w:color w:val="404040" w:themeColor="text1" w:themeTint="BF"/>
    </w:rPr>
  </w:style>
  <w:style w:type="paragraph" w:styleId="Lijstalinea">
    <w:name w:val="List Paragraph"/>
    <w:basedOn w:val="Standaard"/>
    <w:uiPriority w:val="34"/>
    <w:qFormat/>
    <w:rsid w:val="00DD54C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DD54C9"/>
    <w:rPr>
      <w:i/>
      <w:iCs/>
      <w:color w:val="0F4761" w:themeColor="accent1" w:themeShade="BF"/>
    </w:rPr>
  </w:style>
  <w:style w:type="paragraph" w:styleId="Duidelijkcitaat">
    <w:name w:val="Intense Quote"/>
    <w:basedOn w:val="Standaard"/>
    <w:next w:val="Standaard"/>
    <w:link w:val="DuidelijkcitaatChar"/>
    <w:uiPriority w:val="30"/>
    <w:qFormat/>
    <w:rsid w:val="00DD54C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DD54C9"/>
    <w:rPr>
      <w:i/>
      <w:iCs/>
      <w:color w:val="0F4761" w:themeColor="accent1" w:themeShade="BF"/>
    </w:rPr>
  </w:style>
  <w:style w:type="character" w:styleId="Intensieveverwijzing">
    <w:name w:val="Intense Reference"/>
    <w:basedOn w:val="Standaardalinea-lettertype"/>
    <w:uiPriority w:val="32"/>
    <w:qFormat/>
    <w:rsid w:val="00DD54C9"/>
    <w:rPr>
      <w:b/>
      <w:bCs/>
      <w:smallCaps/>
      <w:color w:val="0F4761" w:themeColor="accent1" w:themeShade="BF"/>
      <w:spacing w:val="5"/>
    </w:rPr>
  </w:style>
  <w:style w:type="character" w:styleId="Zwaar">
    <w:name w:val="Strong"/>
    <w:basedOn w:val="Standaardalinea-lettertype"/>
    <w:uiPriority w:val="22"/>
    <w:qFormat/>
    <w:rsid w:val="00DD54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3048</ap:Words>
  <ap:Characters>16768</ap:Characters>
  <ap:DocSecurity>0</ap:DocSecurity>
  <ap:Lines>139</ap:Lines>
  <ap:Paragraphs>39</ap:Paragraphs>
  <ap:ScaleCrop>false</ap:ScaleCrop>
  <ap:LinksUpToDate>false</ap:LinksUpToDate>
  <ap:CharactersWithSpaces>19777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2025-07-04T07:37:00.0000000Z</dcterms:created>
  <dcterms:modified xsi:type="dcterms:W3CDTF">2025-07-04T07:38:00.0000000Z</dcterms:modified>
  <version/>
  <category/>
</coreProperties>
</file>