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E60" w:rsidP="00691E60" w:rsidRDefault="00691E60" w14:paraId="13EF262E" w14:textId="77777777">
      <w:pPr>
        <w:suppressAutoHyphens/>
      </w:pPr>
    </w:p>
    <w:p w:rsidR="00691E60" w:rsidP="00691E60" w:rsidRDefault="00691E60" w14:paraId="52BE89C8" w14:textId="77777777">
      <w:pPr>
        <w:suppressAutoHyphens/>
      </w:pPr>
    </w:p>
    <w:p w:rsidR="00BA0600" w:rsidP="00691E60" w:rsidRDefault="00BF5A9F" w14:paraId="7F157DCE" w14:textId="4AAAC25C">
      <w:pPr>
        <w:suppressAutoHyphens/>
      </w:pPr>
      <w:r>
        <w:t xml:space="preserve">Geachte </w:t>
      </w:r>
      <w:r w:rsidR="00691E60">
        <w:t>v</w:t>
      </w:r>
      <w:r>
        <w:t>oorzitter,</w:t>
      </w:r>
    </w:p>
    <w:p w:rsidR="00BA0600" w:rsidP="00691E60" w:rsidRDefault="00BA0600" w14:paraId="768837ED" w14:textId="77777777">
      <w:pPr>
        <w:suppressAutoHyphens/>
      </w:pPr>
    </w:p>
    <w:p w:rsidR="00EE2FCA" w:rsidP="00691E60" w:rsidRDefault="007649D9" w14:paraId="50AFD927" w14:textId="30C48105">
      <w:pPr>
        <w:suppressAutoHyphens/>
      </w:pPr>
      <w:r>
        <w:t>Met de brief van 16 december 2022</w:t>
      </w:r>
      <w:r>
        <w:rPr>
          <w:rStyle w:val="Voetnootmarkering"/>
        </w:rPr>
        <w:footnoteReference w:id="1"/>
      </w:r>
      <w:r>
        <w:t xml:space="preserve"> heeft de toenmalige minister </w:t>
      </w:r>
      <w:r w:rsidR="00AA4DA3">
        <w:t xml:space="preserve">van Volksgezondheid, Welzijn en </w:t>
      </w:r>
      <w:r w:rsidR="001E18EF">
        <w:t>S</w:t>
      </w:r>
      <w:r w:rsidR="00AA4DA3">
        <w:t>port</w:t>
      </w:r>
      <w:r>
        <w:t xml:space="preserve"> u</w:t>
      </w:r>
      <w:r w:rsidR="00AA4DA3">
        <w:t>w Kamer</w:t>
      </w:r>
      <w:r>
        <w:t xml:space="preserve"> geïnformeerd dat de Gezondheidsraad op </w:t>
      </w:r>
      <w:r w:rsidR="00EE2FCA">
        <w:t xml:space="preserve">5 december 2022 </w:t>
      </w:r>
      <w:r>
        <w:t xml:space="preserve">is </w:t>
      </w:r>
      <w:r w:rsidR="00EE2FCA">
        <w:t xml:space="preserve">gevraagd </w:t>
      </w:r>
      <w:r w:rsidR="00B85449">
        <w:t xml:space="preserve">te adviseren </w:t>
      </w:r>
      <w:r w:rsidR="00EE2FCA">
        <w:t xml:space="preserve">of een bevolkingsonderzoek van overheidswege naar longkanker aangewezen is. Daarbij werd verwezen naar de internationaal gedragen criteria voor verantwoorde screening van Wilson &amp; </w:t>
      </w:r>
      <w:proofErr w:type="spellStart"/>
      <w:r w:rsidR="00EE2FCA">
        <w:t>Jungner</w:t>
      </w:r>
      <w:proofErr w:type="spellEnd"/>
      <w:r w:rsidR="00EE2FCA">
        <w:t xml:space="preserve"> en de aanvullende criteria van de WHO</w:t>
      </w:r>
      <w:r w:rsidR="00FA0CC7">
        <w:t>.</w:t>
      </w:r>
      <w:r w:rsidR="00670595">
        <w:rPr>
          <w:rStyle w:val="Voetnootmarkering"/>
        </w:rPr>
        <w:footnoteReference w:id="2"/>
      </w:r>
      <w:r w:rsidR="00EE2FCA">
        <w:t xml:space="preserve"> Gevraagd werd om, als een bevolkingsonderzoek nu niet aan de orde is, aan te geven of hiervoor wel perspectief is in de toekomst.</w:t>
      </w:r>
    </w:p>
    <w:p w:rsidR="007649D9" w:rsidP="00691E60" w:rsidRDefault="007649D9" w14:paraId="6927B9A3" w14:textId="77777777">
      <w:pPr>
        <w:pStyle w:val="WitregelW1bodytekst"/>
        <w:suppressAutoHyphens/>
      </w:pPr>
    </w:p>
    <w:p w:rsidR="007649D9" w:rsidP="00691E60" w:rsidRDefault="007649D9" w14:paraId="44CF77AD" w14:textId="0C9E4762">
      <w:pPr>
        <w:pStyle w:val="WitregelW1bodytekst"/>
        <w:suppressAutoHyphens/>
      </w:pPr>
      <w:r>
        <w:t xml:space="preserve">Op 31 maart 2025 </w:t>
      </w:r>
      <w:r w:rsidR="00AD050B">
        <w:t xml:space="preserve">is het </w:t>
      </w:r>
      <w:r w:rsidRPr="00AD050B" w:rsidR="00AD050B">
        <w:t>advies van de Gezondheidsraad ‘Screening op longkanker’</w:t>
      </w:r>
      <w:r w:rsidR="00AD050B">
        <w:t xml:space="preserve"> aan </w:t>
      </w:r>
      <w:r>
        <w:t>uw Kamer</w:t>
      </w:r>
      <w:r w:rsidR="00AD050B">
        <w:t xml:space="preserve"> gestuurd</w:t>
      </w:r>
      <w:r w:rsidR="00FA0CC7">
        <w:t>.</w:t>
      </w:r>
      <w:r>
        <w:rPr>
          <w:rStyle w:val="Voetnootmarkering"/>
        </w:rPr>
        <w:footnoteReference w:id="3"/>
      </w:r>
      <w:r>
        <w:t xml:space="preserve"> In deze brief informeer ik uw Kamer over mijn standpunt over het advies van de Gezondheidsraad.</w:t>
      </w:r>
    </w:p>
    <w:p w:rsidR="00EE2FCA" w:rsidP="00691E60" w:rsidRDefault="00EE2FCA" w14:paraId="052A8BA8" w14:textId="77777777">
      <w:pPr>
        <w:suppressAutoHyphens/>
      </w:pPr>
    </w:p>
    <w:p w:rsidRPr="00AA4720" w:rsidR="00AA4720" w:rsidP="00691E60" w:rsidRDefault="00AA4720" w14:paraId="2A4A80B2" w14:textId="0340DAE0">
      <w:pPr>
        <w:suppressAutoHyphens/>
        <w:rPr>
          <w:u w:val="single"/>
        </w:rPr>
      </w:pPr>
      <w:r w:rsidRPr="00AA4720">
        <w:rPr>
          <w:u w:val="single"/>
        </w:rPr>
        <w:t>Kernpunten advies Gezondheidsraad</w:t>
      </w:r>
    </w:p>
    <w:p w:rsidR="00623BB3" w:rsidP="00691E60" w:rsidRDefault="00623BB3" w14:paraId="78835A4E" w14:textId="1EB4F4BE">
      <w:pPr>
        <w:suppressAutoHyphens/>
      </w:pPr>
      <w:r>
        <w:t xml:space="preserve">Bij een landelijk bevolkingsonderzoek, ook wel screeningsprogramma genoemd, wordt ongevraagd, geneeskundig onderzoek aangeboden aan mensen die geen gezondheidsklachten hebben. Het doel is om een bepaalde ziekte in een vroeg stadium op te sporen en zo gezondheidswinst te realiseren. Deelnemers aan screening kunnen daar profijt van hebben maar ook nadelen van ondervinden. Om te beoordelen of een screeningsaanbod vanuit de overheid verantwoord is, beoordeelt de Gezondheidsraad voorafgaand aan de invoering ervan of de voordelen opwegen tegen de nadelen. </w:t>
      </w:r>
    </w:p>
    <w:p w:rsidR="00DD4701" w:rsidP="00691E60" w:rsidRDefault="00DD4701" w14:paraId="25CD4C64" w14:textId="77777777">
      <w:pPr>
        <w:suppressAutoHyphens/>
      </w:pPr>
    </w:p>
    <w:p w:rsidR="00DD4701" w:rsidP="00691E60" w:rsidRDefault="00DD4701" w14:paraId="4C9352AA" w14:textId="00BB2028">
      <w:pPr>
        <w:suppressAutoHyphens/>
      </w:pPr>
      <w:r w:rsidRPr="00DD4701">
        <w:t>De G</w:t>
      </w:r>
      <w:r>
        <w:t>ezondheidsraad</w:t>
      </w:r>
      <w:r w:rsidRPr="00DD4701">
        <w:t xml:space="preserve"> oordeelt dat een </w:t>
      </w:r>
      <w:proofErr w:type="spellStart"/>
      <w:r w:rsidRPr="00DD4701">
        <w:t>lagedosis</w:t>
      </w:r>
      <w:proofErr w:type="spellEnd"/>
      <w:r w:rsidRPr="00DD4701">
        <w:t>-CT-scan geschikt is om longkanker vroegtijdig op te sporen en dat de screening voornamelijk gericht zou moeten zijn op mensen van 50 jaar of ouder met een zware rookgeschiedenis, waarbij de specifieke inclusiecriteria nog moeten worden bepaald. Mensen zonder zware rookgeschiedenis maar met een vergelijkbaar hoog risico op longkanker zouden ook voor screening in aanmerking moeten komen, al is dat niet onderzocht.</w:t>
      </w:r>
    </w:p>
    <w:p w:rsidR="00DD4701" w:rsidP="00691E60" w:rsidRDefault="00DD4701" w14:paraId="38389808" w14:textId="77777777">
      <w:pPr>
        <w:suppressAutoHyphens/>
      </w:pPr>
    </w:p>
    <w:p w:rsidR="00DD4701" w:rsidP="00691E60" w:rsidRDefault="00DD4701" w14:paraId="2A5E5A4E" w14:textId="71A8DF49">
      <w:pPr>
        <w:suppressAutoHyphens/>
      </w:pPr>
      <w:r>
        <w:lastRenderedPageBreak/>
        <w:t xml:space="preserve">Op basis van de beschikbare wetenschappelijke literatuur concludeert de Gezondheidsraad dat een screeningsprogramma de sterfte aan longkanker zou kunnen verminderen, en mogelijk ook de algemene sterfte. Met het verminderen van algemene sterfte wordt bedoeld dat mensen niet alleen minder (snel) sterven aan longkanker, maar dat zij ook </w:t>
      </w:r>
      <w:r w:rsidR="007D7ECD">
        <w:t xml:space="preserve">minder (snel) </w:t>
      </w:r>
      <w:r>
        <w:t>aan andere ziekten of aandoeningen sterven.</w:t>
      </w:r>
    </w:p>
    <w:p w:rsidR="00B16A53" w:rsidP="00691E60" w:rsidRDefault="00B16A53" w14:paraId="508747A9" w14:textId="77777777">
      <w:pPr>
        <w:suppressAutoHyphens/>
      </w:pPr>
    </w:p>
    <w:p w:rsidR="00B16A53" w:rsidP="00691E60" w:rsidRDefault="00B16A53" w14:paraId="3909BC04" w14:textId="355F1FDF">
      <w:pPr>
        <w:suppressAutoHyphens/>
      </w:pPr>
      <w:r>
        <w:t xml:space="preserve">Doorgaans is het doel van een screeningsprogramma de vermindering van sterfte aan de specifieke ziekte waarop gescreend wordt, dus verminderde sterfte aan borstkanker bij borstkankerscreening en verminderde sterfte aan darmkanker bij darmkankerscreening. In beide voorbeelden betekent minder sterfte aan de betreffende ziekte dat de screening nut heeft. Bij longkankerscreening </w:t>
      </w:r>
      <w:r w:rsidR="00E56B13">
        <w:t>kunnen</w:t>
      </w:r>
      <w:r>
        <w:t xml:space="preserve"> het doel en het nut echter niet zonder meer beperkt worden tot het verminderen van longkankersterfte. Dat komt doordat roken, de belangrijkste risicofactor voor longkanker, ook vele andere potentieel dodelijke ziektes en aandoeningen veroorzaakt. Als door screening op longkanker, sterfte aan longkanker wordt voorkomen, maar rokers vervolgens in dezelfde periode overlijden aan bijvoorbeeld hart- en vaatziekten, heeft de screening geen toegevoegde waarde of nut. </w:t>
      </w:r>
      <w:r w:rsidR="00646D53">
        <w:t>Volgens de Gezondheidsraad zou l</w:t>
      </w:r>
      <w:r>
        <w:t xml:space="preserve">ongkankerscreening </w:t>
      </w:r>
      <w:r w:rsidR="00646D53">
        <w:t>d</w:t>
      </w:r>
      <w:r>
        <w:t>aarom niet alleen een gunstig effect moeten hebben op longkankersterfte, maar ook op algemene sterfte.</w:t>
      </w:r>
    </w:p>
    <w:p w:rsidR="00DD4701" w:rsidP="00691E60" w:rsidRDefault="00DD4701" w14:paraId="5A3D1EDA" w14:textId="77777777">
      <w:pPr>
        <w:suppressAutoHyphens/>
      </w:pPr>
    </w:p>
    <w:p w:rsidR="004F58C9" w:rsidP="00691E60" w:rsidRDefault="0082698F" w14:paraId="01C5DEF1" w14:textId="646CA276">
      <w:pPr>
        <w:suppressAutoHyphens/>
      </w:pPr>
      <w:r>
        <w:t>Volgens de Gezondheidsraad is v</w:t>
      </w:r>
      <w:r w:rsidR="00623BB3">
        <w:t xml:space="preserve">an een aantal belangrijke nadelen </w:t>
      </w:r>
      <w:r w:rsidR="00AA4DA3">
        <w:t xml:space="preserve">van een screening op longkanker </w:t>
      </w:r>
      <w:r w:rsidR="00623BB3">
        <w:t xml:space="preserve">nog niet in te schatten in welke mate die zullen voorkomen. Dat hangt namelijk af van hoe een screeningsprogramma wordt ingericht en dat is vooralsnog niet duidelijk. Zo is bijvoorbeeld nog niet bekend hoe vaak er gescreend moet worden en hoe de definitieve diagnose gesteld wordt na een </w:t>
      </w:r>
      <w:r w:rsidR="00CB46C2">
        <w:t>CT-scan die mogelijk wijst op longkanker (</w:t>
      </w:r>
      <w:r w:rsidR="00623BB3">
        <w:t xml:space="preserve">ongunstige testuitslag). Ook is niet bekend hoe groot het risico is dat er bij een ongunstige testuitslag </w:t>
      </w:r>
      <w:r w:rsidR="00CB46C2">
        <w:t>toch</w:t>
      </w:r>
      <w:r w:rsidR="00623BB3">
        <w:t xml:space="preserve"> geen sprake blijkt te zijn van longkanker. In zo’n geval is iemand onnodig ongerust gemaakt en heeft iemand onnodig vervolgonderzoek ondergaan. </w:t>
      </w:r>
      <w:r w:rsidR="004F58C9">
        <w:t xml:space="preserve">Naast foutieve testuitslagen en </w:t>
      </w:r>
      <w:proofErr w:type="spellStart"/>
      <w:r w:rsidR="004F58C9">
        <w:t>overdiagnose</w:t>
      </w:r>
      <w:proofErr w:type="spellEnd"/>
      <w:r w:rsidR="004F58C9">
        <w:t xml:space="preserve"> vormen nevenbevindingen ook een belangrijk nadeel bij longkankerscreening. Dat komt omdat roken niet alleen longkanker kan veroorzaken, maar ook vele andere aandoeningen. Deze aandoeningen kunnen mogelijk ook worden ontdekt</w:t>
      </w:r>
      <w:r w:rsidR="00CB46C2">
        <w:t xml:space="preserve"> bij het maken van een CT-scan</w:t>
      </w:r>
      <w:r w:rsidR="004F58C9">
        <w:t xml:space="preserve"> (nevenbevinding), terwijl de screening hier niet op gericht en voor gevalideerd is.</w:t>
      </w:r>
    </w:p>
    <w:p w:rsidR="00623BB3" w:rsidP="00691E60" w:rsidRDefault="004F58C9" w14:paraId="5B76DDC2" w14:textId="1BF8314B">
      <w:pPr>
        <w:suppressAutoHyphens/>
      </w:pPr>
      <w:r>
        <w:t>Het is nog niet duidelijk in welke mate nadelen als foutieve testuitslagen,</w:t>
      </w:r>
      <w:r w:rsidR="00AA4DA3">
        <w:t xml:space="preserve"> </w:t>
      </w:r>
      <w:proofErr w:type="spellStart"/>
      <w:r>
        <w:t>overdiagnose</w:t>
      </w:r>
      <w:proofErr w:type="spellEnd"/>
      <w:r>
        <w:t xml:space="preserve"> en nevenbevindingen zullen optreden bij een landelijk</w:t>
      </w:r>
      <w:r w:rsidR="00AA4DA3">
        <w:t xml:space="preserve"> </w:t>
      </w:r>
      <w:r>
        <w:t>screeningsaanbod in de Nederlandse situatie.</w:t>
      </w:r>
      <w:r w:rsidRPr="004F58C9">
        <w:t xml:space="preserve"> </w:t>
      </w:r>
      <w:r>
        <w:t>Daarnaast is er aanvullende kennis nodig over het bereiken en selecteren van de doelgroep en de</w:t>
      </w:r>
      <w:r w:rsidR="00AA4DA3">
        <w:t xml:space="preserve"> </w:t>
      </w:r>
      <w:r>
        <w:t>benodigde zorgcapaciteit.</w:t>
      </w:r>
    </w:p>
    <w:p w:rsidR="00623BB3" w:rsidP="00691E60" w:rsidRDefault="00623BB3" w14:paraId="7A26445F" w14:textId="77777777">
      <w:pPr>
        <w:suppressAutoHyphens/>
      </w:pPr>
    </w:p>
    <w:p w:rsidR="004F58C9" w:rsidP="00691E60" w:rsidRDefault="00623BB3" w14:paraId="0BCAC2DA" w14:textId="64D2DD08">
      <w:pPr>
        <w:suppressAutoHyphens/>
      </w:pPr>
      <w:r>
        <w:t xml:space="preserve">Gezien deze onduidelijkheden is het vooralsnog niet mogelijk te beoordelen of de voordelen van een eventueel bevolkingsonderzoek longkanker opwegen tegen </w:t>
      </w:r>
      <w:r w:rsidR="00AA4DA3">
        <w:t>d</w:t>
      </w:r>
      <w:r>
        <w:t>e nadelen</w:t>
      </w:r>
      <w:r w:rsidR="004F58C9">
        <w:t xml:space="preserve"> en voldoet de screening nog niet aan de criteria voor verantwoorde</w:t>
      </w:r>
    </w:p>
    <w:p w:rsidRPr="00EE2FCA" w:rsidR="00A04F87" w:rsidP="00691E60" w:rsidRDefault="004F58C9" w14:paraId="7B8587D0" w14:textId="7CA1D4FF">
      <w:pPr>
        <w:suppressAutoHyphens/>
      </w:pPr>
      <w:r>
        <w:t>screening.</w:t>
      </w:r>
      <w:r w:rsidR="00623BB3">
        <w:t xml:space="preserve"> </w:t>
      </w:r>
      <w:r w:rsidRPr="00623BB3" w:rsidR="00623BB3">
        <w:t>De Gezondheidsraad adviseert om verder uit te werken hoe een eventueel landelijk bevolkingsonderzoek naar longkanker eruit zou kunnen komen te zien zodat beoordeeld kan worden of de voordelen opwegen tegen de nadelen.</w:t>
      </w:r>
    </w:p>
    <w:p w:rsidR="00890B5D" w:rsidP="00691E60" w:rsidRDefault="00890B5D" w14:paraId="395CAE9C" w14:textId="77777777">
      <w:pPr>
        <w:suppressAutoHyphens/>
        <w:contextualSpacing/>
        <w:rPr>
          <w:u w:val="single"/>
        </w:rPr>
      </w:pPr>
    </w:p>
    <w:p w:rsidR="00691E60" w:rsidP="00691E60" w:rsidRDefault="00691E60" w14:paraId="2310D6E9" w14:textId="77777777">
      <w:pPr>
        <w:suppressAutoHyphens/>
        <w:contextualSpacing/>
        <w:rPr>
          <w:u w:val="single"/>
        </w:rPr>
      </w:pPr>
    </w:p>
    <w:p w:rsidR="00691E60" w:rsidP="00691E60" w:rsidRDefault="00691E60" w14:paraId="2E0A974C" w14:textId="77777777">
      <w:pPr>
        <w:suppressAutoHyphens/>
        <w:contextualSpacing/>
        <w:rPr>
          <w:u w:val="single"/>
        </w:rPr>
      </w:pPr>
    </w:p>
    <w:p w:rsidR="00691E60" w:rsidP="00691E60" w:rsidRDefault="00691E60" w14:paraId="28DD7275" w14:textId="77777777">
      <w:pPr>
        <w:suppressAutoHyphens/>
        <w:contextualSpacing/>
        <w:rPr>
          <w:u w:val="single"/>
        </w:rPr>
      </w:pPr>
    </w:p>
    <w:p w:rsidRPr="001E18EF" w:rsidR="00890B5D" w:rsidP="00691E60" w:rsidRDefault="00890B5D" w14:paraId="33A362E0" w14:textId="675AFE5F">
      <w:pPr>
        <w:suppressAutoHyphens/>
        <w:contextualSpacing/>
        <w:rPr>
          <w:u w:val="single"/>
        </w:rPr>
      </w:pPr>
      <w:r w:rsidRPr="001E18EF">
        <w:rPr>
          <w:u w:val="single"/>
        </w:rPr>
        <w:lastRenderedPageBreak/>
        <w:t xml:space="preserve">Reactie </w:t>
      </w:r>
    </w:p>
    <w:p w:rsidR="004578B4" w:rsidP="00691E60" w:rsidRDefault="008734B0" w14:paraId="09D4F866" w14:textId="5D84D911">
      <w:pPr>
        <w:suppressAutoHyphens/>
        <w:contextualSpacing/>
      </w:pPr>
      <w:r>
        <w:t xml:space="preserve">Allereerst spreek ik </w:t>
      </w:r>
      <w:r w:rsidR="00AC19C3">
        <w:t xml:space="preserve">graag </w:t>
      </w:r>
      <w:r>
        <w:t xml:space="preserve">mijn erkentelijkheid uit voor </w:t>
      </w:r>
      <w:r w:rsidR="00AC19C3">
        <w:t xml:space="preserve">het advies van </w:t>
      </w:r>
      <w:r w:rsidR="00890B5D">
        <w:t>de Gezondheidsraad</w:t>
      </w:r>
      <w:r w:rsidR="006802A3">
        <w:t>.</w:t>
      </w:r>
      <w:r w:rsidR="00A04F87">
        <w:t xml:space="preserve"> </w:t>
      </w:r>
      <w:r w:rsidR="00AC78D8">
        <w:t xml:space="preserve">De Gezondheidsraad heeft diverse </w:t>
      </w:r>
      <w:r w:rsidR="00A04F87">
        <w:t xml:space="preserve">belanghebbende organisaties </w:t>
      </w:r>
      <w:r w:rsidR="00AC19C3">
        <w:t xml:space="preserve">en mensen </w:t>
      </w:r>
      <w:r w:rsidR="00AC78D8">
        <w:t>betrokken b</w:t>
      </w:r>
      <w:r w:rsidR="00A04F87">
        <w:t>ij de totstandkoming van het advies</w:t>
      </w:r>
      <w:r w:rsidR="007D7ECD">
        <w:t xml:space="preserve">. Dit heeft de </w:t>
      </w:r>
      <w:r w:rsidR="00646D53">
        <w:t>Gezondheidsr</w:t>
      </w:r>
      <w:r w:rsidR="007D7ECD">
        <w:t>aad gedaan</w:t>
      </w:r>
      <w:r w:rsidR="00A04F87">
        <w:t xml:space="preserve"> door middel van een hoorzitting</w:t>
      </w:r>
      <w:r w:rsidR="007D7ECD">
        <w:t xml:space="preserve"> en</w:t>
      </w:r>
      <w:r w:rsidR="00A04F87">
        <w:t xml:space="preserve"> een commentaarronde</w:t>
      </w:r>
      <w:r w:rsidR="002305DF">
        <w:t xml:space="preserve"> </w:t>
      </w:r>
      <w:r w:rsidR="007D7ECD">
        <w:t>op het conceptadvies</w:t>
      </w:r>
      <w:r w:rsidR="00646D53">
        <w:t>,</w:t>
      </w:r>
      <w:r w:rsidR="007D7ECD">
        <w:t xml:space="preserve"> met daarop</w:t>
      </w:r>
      <w:r w:rsidR="002305DF">
        <w:t xml:space="preserve"> een reactie van de Gezondheidsraad</w:t>
      </w:r>
      <w:r w:rsidR="00A04F87">
        <w:t xml:space="preserve">. </w:t>
      </w:r>
      <w:r w:rsidR="002305DF">
        <w:t>Verslaglegging hiervan is gepubliceerd tegelijkertijd met het advies</w:t>
      </w:r>
      <w:r w:rsidR="00FA0CC7">
        <w:t>.</w:t>
      </w:r>
      <w:r w:rsidR="002305DF">
        <w:rPr>
          <w:rStyle w:val="Voetnootmarkering"/>
        </w:rPr>
        <w:footnoteReference w:id="4"/>
      </w:r>
      <w:r w:rsidR="002305DF">
        <w:t xml:space="preserve"> </w:t>
      </w:r>
      <w:r w:rsidR="00AC78D8">
        <w:t xml:space="preserve">Ik realiseer me dat dit </w:t>
      </w:r>
      <w:r w:rsidR="00A04F87">
        <w:t xml:space="preserve">proces </w:t>
      </w:r>
      <w:r w:rsidR="007D7ECD">
        <w:t>de Raad</w:t>
      </w:r>
      <w:r w:rsidR="0082698F">
        <w:t xml:space="preserve"> extra</w:t>
      </w:r>
      <w:r w:rsidR="00A04F87">
        <w:t xml:space="preserve"> tijd </w:t>
      </w:r>
      <w:r w:rsidR="00AC78D8">
        <w:t xml:space="preserve">heeft </w:t>
      </w:r>
      <w:r w:rsidR="00A04F87">
        <w:t>gekost</w:t>
      </w:r>
      <w:r w:rsidR="00AC78D8">
        <w:t xml:space="preserve"> bovenop de tijd die gebruikelijk is voor een gedegen advies als het onderhavige. Ik heb dan ook grote waardering voor de </w:t>
      </w:r>
      <w:r w:rsidR="00AA4DA3">
        <w:t>wijze waarop</w:t>
      </w:r>
      <w:r w:rsidR="00AC78D8">
        <w:t xml:space="preserve"> de Gezondheidsraad </w:t>
      </w:r>
      <w:r w:rsidR="00AA4DA3">
        <w:t>dit heeft gedaan</w:t>
      </w:r>
      <w:r w:rsidR="00E56B13">
        <w:t>, en op die manier beantwoord</w:t>
      </w:r>
      <w:r w:rsidR="00AC78D8">
        <w:t xml:space="preserve"> </w:t>
      </w:r>
      <w:r w:rsidR="00E56B13">
        <w:t>heeft aan mijn behoefte aan betrokkenheid van belanghebbenden bij de totstandkoming van het advies.</w:t>
      </w:r>
    </w:p>
    <w:p w:rsidR="00BE276B" w:rsidP="00691E60" w:rsidRDefault="00BE276B" w14:paraId="05FFF38E" w14:textId="77777777">
      <w:pPr>
        <w:suppressAutoHyphens/>
      </w:pPr>
    </w:p>
    <w:p w:rsidR="0041124D" w:rsidP="00691E60" w:rsidRDefault="001E657E" w14:paraId="4AB82954" w14:textId="7A189E16">
      <w:pPr>
        <w:suppressAutoHyphens/>
      </w:pPr>
      <w:r>
        <w:t xml:space="preserve">Hoewel de Gezondheidsraad de verwachting uitspreekt </w:t>
      </w:r>
      <w:r w:rsidRPr="001E657E">
        <w:t xml:space="preserve">dat een screeningsprogramma </w:t>
      </w:r>
      <w:r>
        <w:t xml:space="preserve">gezondheidswinst </w:t>
      </w:r>
      <w:r w:rsidRPr="001E657E">
        <w:t xml:space="preserve">zou kunnen </w:t>
      </w:r>
      <w:r>
        <w:t>opleveren</w:t>
      </w:r>
      <w:r w:rsidR="00AC19C3">
        <w:t>, blijkt t</w:t>
      </w:r>
      <w:r>
        <w:t xml:space="preserve">egelijkertijd </w:t>
      </w:r>
      <w:r w:rsidR="00BB796D">
        <w:t xml:space="preserve">dat nog heel veel onbekend is over hoe een screeningsprogramma eruit zou </w:t>
      </w:r>
      <w:r w:rsidR="00651069">
        <w:t xml:space="preserve">moeten </w:t>
      </w:r>
      <w:r w:rsidR="00BB796D">
        <w:t xml:space="preserve">zien om te kunnen voldoen aan de criteria voor verantwoorde screening. </w:t>
      </w:r>
      <w:r>
        <w:t xml:space="preserve">De Gezondheidsraad doet de aanbeveling om eerst een voorstel </w:t>
      </w:r>
      <w:r w:rsidR="00994A9B">
        <w:t>voor</w:t>
      </w:r>
      <w:r>
        <w:t xml:space="preserve"> </w:t>
      </w:r>
      <w:r w:rsidR="00994A9B">
        <w:t xml:space="preserve">een </w:t>
      </w:r>
      <w:r w:rsidR="0041124D">
        <w:t>screeni</w:t>
      </w:r>
      <w:r>
        <w:t>n</w:t>
      </w:r>
      <w:r w:rsidR="0041124D">
        <w:t>g</w:t>
      </w:r>
      <w:r>
        <w:t>p</w:t>
      </w:r>
      <w:r w:rsidR="0041124D">
        <w:t>rogramma</w:t>
      </w:r>
      <w:r>
        <w:t xml:space="preserve"> uit te werken. Dit voorstel moet </w:t>
      </w:r>
      <w:r w:rsidR="0041124D">
        <w:t xml:space="preserve">alle essentiële onderdelen </w:t>
      </w:r>
      <w:r>
        <w:t xml:space="preserve">bevatten </w:t>
      </w:r>
      <w:r w:rsidR="0041124D">
        <w:t>waarvan de Gezondheidsraad heeft vastg</w:t>
      </w:r>
      <w:r>
        <w:t>e</w:t>
      </w:r>
      <w:r w:rsidR="0041124D">
        <w:t xml:space="preserve">steld dat </w:t>
      </w:r>
      <w:r>
        <w:t>deze ontbreken of nog niet voldoende zijn uitgewerkt</w:t>
      </w:r>
      <w:r w:rsidR="0041124D">
        <w:t>.</w:t>
      </w:r>
      <w:r>
        <w:t xml:space="preserve"> Pas dan zou de Gezondheidsraad screening op longkanker daadwerkelijk </w:t>
      </w:r>
      <w:r w:rsidR="00993131">
        <w:t xml:space="preserve">en concreet </w:t>
      </w:r>
      <w:r>
        <w:t>kunnen toetsen aan de criteria voor verantwoorde screening. Ik neem dit advies over.</w:t>
      </w:r>
    </w:p>
    <w:p w:rsidR="001E657E" w:rsidP="00691E60" w:rsidRDefault="001E657E" w14:paraId="231FB07A" w14:textId="77777777">
      <w:pPr>
        <w:suppressAutoHyphens/>
      </w:pPr>
    </w:p>
    <w:p w:rsidR="00432BB4" w:rsidP="00691E60" w:rsidRDefault="00BB796D" w14:paraId="7B1B5F84" w14:textId="2FE0C7BF">
      <w:pPr>
        <w:suppressAutoHyphens/>
      </w:pPr>
      <w:r>
        <w:t>Op verzoek van de patiëntenorganisatie Longkanker Nederland heeft inmiddels overleg plaatsgevonden met medewerkers</w:t>
      </w:r>
      <w:r w:rsidR="00B153F7">
        <w:t xml:space="preserve"> van het ministerie van VWS</w:t>
      </w:r>
      <w:r w:rsidR="000F6D14">
        <w:t xml:space="preserve"> en </w:t>
      </w:r>
      <w:r w:rsidR="00085150">
        <w:t xml:space="preserve">het </w:t>
      </w:r>
      <w:r w:rsidR="000F6D14">
        <w:t>wetenschappelijk</w:t>
      </w:r>
      <w:r w:rsidR="00085150">
        <w:t>e</w:t>
      </w:r>
      <w:r w:rsidR="000F6D14">
        <w:t xml:space="preserve"> secretari</w:t>
      </w:r>
      <w:r w:rsidR="00085150">
        <w:t>aat</w:t>
      </w:r>
      <w:r w:rsidR="000F6D14">
        <w:t xml:space="preserve"> van de Gezondheidsraad</w:t>
      </w:r>
      <w:r>
        <w:t xml:space="preserve">. Hierbij waren tevens onderzoekers en mensen vanuit verschillende </w:t>
      </w:r>
      <w:r w:rsidR="00B153F7">
        <w:t>b</w:t>
      </w:r>
      <w:r>
        <w:t xml:space="preserve">eroepsgroepen </w:t>
      </w:r>
      <w:r w:rsidR="00085150">
        <w:t>aanwezig</w:t>
      </w:r>
      <w:r>
        <w:t xml:space="preserve">, eveneens op voordracht van Longkanker Nederland. </w:t>
      </w:r>
      <w:r w:rsidR="00B153F7">
        <w:t xml:space="preserve">Vanuit deze partijen </w:t>
      </w:r>
      <w:r w:rsidR="00E56B13">
        <w:t>is</w:t>
      </w:r>
      <w:r w:rsidR="00B153F7">
        <w:t xml:space="preserve"> aangegeven dat zij graag de handschoen oppakken om </w:t>
      </w:r>
      <w:r w:rsidR="00745662">
        <w:t xml:space="preserve">tot </w:t>
      </w:r>
      <w:r w:rsidR="00B153F7">
        <w:t xml:space="preserve">een voorstel voor een screeningsprogramma </w:t>
      </w:r>
      <w:r w:rsidR="00745662">
        <w:t>te komen</w:t>
      </w:r>
      <w:r w:rsidR="00B153F7">
        <w:t xml:space="preserve">. Zij hebben toegelicht dat zij daarbij </w:t>
      </w:r>
      <w:r w:rsidR="00745662">
        <w:t xml:space="preserve">de concrete en noodzakelijke </w:t>
      </w:r>
      <w:r w:rsidR="0041124D">
        <w:t xml:space="preserve">onderdelen van </w:t>
      </w:r>
      <w:r w:rsidR="00745662">
        <w:t xml:space="preserve">een </w:t>
      </w:r>
      <w:r w:rsidR="0041124D">
        <w:t>screeningsprogramma</w:t>
      </w:r>
      <w:r w:rsidR="00745662">
        <w:t xml:space="preserve"> kunnen uitwerken die de </w:t>
      </w:r>
      <w:r w:rsidR="00B153F7">
        <w:t xml:space="preserve">Gezondheidsraad </w:t>
      </w:r>
      <w:r w:rsidR="00745662">
        <w:t xml:space="preserve">adresseert in zijn advies. </w:t>
      </w:r>
      <w:r w:rsidR="001E18EF">
        <w:t xml:space="preserve">Voor elk onderdeel zal </w:t>
      </w:r>
      <w:r w:rsidR="000F6D14">
        <w:t xml:space="preserve">de </w:t>
      </w:r>
      <w:r w:rsidR="001E18EF">
        <w:t xml:space="preserve">wetenschappelijke onderbouwing </w:t>
      </w:r>
      <w:r w:rsidR="003556C3">
        <w:t xml:space="preserve">moeten </w:t>
      </w:r>
      <w:r w:rsidR="001E18EF">
        <w:t xml:space="preserve">worden </w:t>
      </w:r>
      <w:r w:rsidR="000F6D14">
        <w:t xml:space="preserve">geleverd. Tevens </w:t>
      </w:r>
      <w:r w:rsidR="00E56B13">
        <w:t>wordt</w:t>
      </w:r>
      <w:r w:rsidR="000F6D14">
        <w:t xml:space="preserve"> inzicht gegeven in de kostenbesparing in de zorg die door middel van longkankerscreening zal kunnen worden gerealiseerd. </w:t>
      </w:r>
      <w:r w:rsidR="00084ABB">
        <w:t xml:space="preserve">Gezien de </w:t>
      </w:r>
      <w:r w:rsidR="000C142D">
        <w:t>wetenschappelijk</w:t>
      </w:r>
      <w:r w:rsidR="00646D53">
        <w:t>e</w:t>
      </w:r>
      <w:r w:rsidR="000C142D">
        <w:t xml:space="preserve"> en medisch-inhoudelijke </w:t>
      </w:r>
      <w:r w:rsidR="00184CA0">
        <w:t xml:space="preserve">aard </w:t>
      </w:r>
      <w:r w:rsidR="00084ABB">
        <w:t xml:space="preserve">van de uit te werken </w:t>
      </w:r>
      <w:r w:rsidR="00085150">
        <w:t>aspecten</w:t>
      </w:r>
      <w:r w:rsidR="00084ABB">
        <w:t>,</w:t>
      </w:r>
      <w:r w:rsidR="00646D53">
        <w:t xml:space="preserve"> is </w:t>
      </w:r>
      <w:r w:rsidR="00084ABB">
        <w:t xml:space="preserve">overeengekomen dat </w:t>
      </w:r>
      <w:r w:rsidR="00646D53">
        <w:t xml:space="preserve">het </w:t>
      </w:r>
      <w:r w:rsidR="00084ABB">
        <w:t xml:space="preserve">initiatief </w:t>
      </w:r>
      <w:r w:rsidRPr="00085150" w:rsidR="00085150">
        <w:t xml:space="preserve">om tot een uitgewerkt screeningsprogramma te komen </w:t>
      </w:r>
      <w:r w:rsidR="00084ABB">
        <w:t xml:space="preserve">bij </w:t>
      </w:r>
      <w:r w:rsidR="00646D53">
        <w:t>onderzoekers en bero</w:t>
      </w:r>
      <w:r w:rsidR="00084ABB">
        <w:t>e</w:t>
      </w:r>
      <w:r w:rsidR="00646D53">
        <w:t>psgroepen</w:t>
      </w:r>
      <w:r w:rsidR="00084ABB">
        <w:t xml:space="preserve"> ligt</w:t>
      </w:r>
      <w:r w:rsidR="00085150">
        <w:t>, in samenwerking met Longkanker Nederland</w:t>
      </w:r>
      <w:r w:rsidR="00084ABB">
        <w:t xml:space="preserve">. </w:t>
      </w:r>
      <w:r w:rsidR="00A4067F">
        <w:t>H</w:t>
      </w:r>
      <w:r w:rsidR="00745662">
        <w:t xml:space="preserve">et ministerie van VWS en de Gezondheidsraad </w:t>
      </w:r>
      <w:r w:rsidR="00A4067F">
        <w:t xml:space="preserve">staan </w:t>
      </w:r>
      <w:r w:rsidR="00745662">
        <w:t xml:space="preserve">open voor afstemming. Het </w:t>
      </w:r>
      <w:r w:rsidR="00085150">
        <w:t xml:space="preserve">uiteindelijke </w:t>
      </w:r>
      <w:r w:rsidR="00745662">
        <w:t xml:space="preserve">doel is om te komen tot een voorstel dat dusdanig geconcretiseerd is dat de </w:t>
      </w:r>
      <w:r w:rsidR="00C50059">
        <w:t>G</w:t>
      </w:r>
      <w:r w:rsidR="00745662">
        <w:t xml:space="preserve">ezondheidsraad </w:t>
      </w:r>
      <w:r w:rsidR="00EA38F3">
        <w:t xml:space="preserve">een </w:t>
      </w:r>
      <w:r w:rsidR="00C50059">
        <w:t xml:space="preserve">zinvolle uitspraak kan doen over de vraag of een dergelijk screeningsprogramma voldoet aan de criteria voor verantwoorde screening. </w:t>
      </w:r>
    </w:p>
    <w:p w:rsidR="00432BB4" w:rsidP="00691E60" w:rsidRDefault="00432BB4" w14:paraId="12C4C9D9" w14:textId="77777777">
      <w:pPr>
        <w:suppressAutoHyphens/>
      </w:pPr>
    </w:p>
    <w:p w:rsidR="00745662" w:rsidP="00691E60" w:rsidRDefault="00A4067F" w14:paraId="7B2B7DD9" w14:textId="057290C4">
      <w:pPr>
        <w:suppressAutoHyphens/>
      </w:pPr>
      <w:r>
        <w:t xml:space="preserve">De Gezondheidsraad zal </w:t>
      </w:r>
      <w:r w:rsidR="00085150">
        <w:t xml:space="preserve">vervolgens worden gevraagd om te beoordelen </w:t>
      </w:r>
      <w:r>
        <w:t>of een bevolkingsonderzoek naar longkanker van overheidswege</w:t>
      </w:r>
      <w:r w:rsidR="00E56B13">
        <w:t xml:space="preserve"> aangewezen is</w:t>
      </w:r>
      <w:r>
        <w:t xml:space="preserve">. Daarbij </w:t>
      </w:r>
      <w:r w:rsidR="007A0E2C">
        <w:t>wordt</w:t>
      </w:r>
      <w:r>
        <w:t xml:space="preserve"> ook </w:t>
      </w:r>
      <w:r w:rsidR="00134E6E">
        <w:t xml:space="preserve">geadviseerd </w:t>
      </w:r>
      <w:r>
        <w:t xml:space="preserve">of dit in eerste instantie in de vorm van een regionaal of landelijk implementatieonderzoek zou kunnen gebeuren. </w:t>
      </w:r>
      <w:r w:rsidR="00134E6E">
        <w:t>Op basis van dit advies</w:t>
      </w:r>
      <w:r w:rsidR="007A0E2C">
        <w:t xml:space="preserve"> vindt</w:t>
      </w:r>
      <w:r w:rsidR="00134E6E">
        <w:t xml:space="preserve"> verdere besluitvorming en eventuele implementatie plaats. Dit </w:t>
      </w:r>
      <w:r w:rsidR="007A0E2C">
        <w:t>is</w:t>
      </w:r>
      <w:r w:rsidR="00134E6E">
        <w:t xml:space="preserve"> mede </w:t>
      </w:r>
      <w:r w:rsidR="00134E6E">
        <w:lastRenderedPageBreak/>
        <w:t xml:space="preserve">afhankelijk van het genoemde Gezondheidsraadadvies, beschikbaarheid van financiële middelen, maar ook van de beschikbare (zorg)capaciteit voor de uitvoering. Over dit laatste zou te zijner tijd een uitvoeringstoets van het RIVM uitsluitsel moeten bieden. </w:t>
      </w:r>
    </w:p>
    <w:p w:rsidR="00C50059" w:rsidP="00691E60" w:rsidRDefault="00C50059" w14:paraId="1187461E" w14:textId="77777777">
      <w:pPr>
        <w:suppressAutoHyphens/>
      </w:pPr>
    </w:p>
    <w:p w:rsidR="00993131" w:rsidP="00691E60" w:rsidRDefault="00EA38F3" w14:paraId="63F367C3" w14:textId="2A4E39A4">
      <w:pPr>
        <w:suppressAutoHyphens/>
      </w:pPr>
      <w:r>
        <w:t xml:space="preserve">Ik </w:t>
      </w:r>
      <w:r w:rsidR="007A0E2C">
        <w:t xml:space="preserve">plaats wel </w:t>
      </w:r>
      <w:r>
        <w:t xml:space="preserve">een belangrijke kanttekening. Zoals </w:t>
      </w:r>
      <w:r w:rsidR="00AD050B">
        <w:t xml:space="preserve">aangegeven </w:t>
      </w:r>
      <w:r>
        <w:t xml:space="preserve">in </w:t>
      </w:r>
      <w:r w:rsidR="00AD050B">
        <w:t>de</w:t>
      </w:r>
      <w:r>
        <w:t xml:space="preserve"> brief van 2</w:t>
      </w:r>
      <w:r w:rsidR="00B16A53">
        <w:t>0</w:t>
      </w:r>
      <w:r>
        <w:t xml:space="preserve"> maart 202</w:t>
      </w:r>
      <w:r w:rsidR="007C7EF3">
        <w:t>5 over de ontwikkelagenda bevolkingsonderzoek</w:t>
      </w:r>
      <w:r w:rsidR="00562109">
        <w:rPr>
          <w:rStyle w:val="Voetnootmarkering"/>
        </w:rPr>
        <w:footnoteReference w:id="5"/>
      </w:r>
      <w:r>
        <w:t xml:space="preserve"> </w:t>
      </w:r>
      <w:r w:rsidRPr="00EA38F3">
        <w:t xml:space="preserve">doen zich </w:t>
      </w:r>
      <w:r w:rsidR="007C7EF3">
        <w:t xml:space="preserve">enerzijds </w:t>
      </w:r>
      <w:r w:rsidRPr="00EA38F3">
        <w:t xml:space="preserve">veel technologische vernieuwingen voor die kansen bieden voor het opsporen van aanvullende aandoeningen en ziektes </w:t>
      </w:r>
      <w:r w:rsidR="00072D48">
        <w:t xml:space="preserve">met nieuwe bevolkingsonderzoeken, </w:t>
      </w:r>
      <w:r w:rsidRPr="00EA38F3">
        <w:t>of voor het eenvoudiger of efficiënter opsporen van aandoeningen en ziektes</w:t>
      </w:r>
      <w:r w:rsidR="00072D48">
        <w:t xml:space="preserve"> met bestaande bevolkingsonderzoeken</w:t>
      </w:r>
      <w:r w:rsidRPr="00EA38F3">
        <w:t xml:space="preserve">. Anderzijds hebben we steeds meer te maken met schaarste aan middelen, en vooral ook aan personeel. Dit vraagt om het maken van scherpe keuzes en het varen van een stabiele koers met het oog op de toekomst. </w:t>
      </w:r>
      <w:r w:rsidR="007C7EF3">
        <w:t>Dit geldt met betrekking tot de bestaande bevolkingsonderzoeken naar kanker en de screenings rond zwangerschap en geboorte. De</w:t>
      </w:r>
      <w:r w:rsidR="00072D48">
        <w:t>ze</w:t>
      </w:r>
      <w:r w:rsidR="007C7EF3">
        <w:t xml:space="preserve"> noodzaak tot scherpe keuzes geldt evenzeer met betrekking tot eventuele nieuwe bevolkingsonderzoeken.</w:t>
      </w:r>
    </w:p>
    <w:p w:rsidR="00BB796D" w:rsidP="00691E60" w:rsidRDefault="00BB796D" w14:paraId="61F431E9" w14:textId="51C04628">
      <w:pPr>
        <w:suppressAutoHyphens/>
      </w:pPr>
    </w:p>
    <w:p w:rsidR="00BE276B" w:rsidP="00691E60" w:rsidRDefault="00BE276B" w14:paraId="5CBDED50" w14:textId="3EAAA10B">
      <w:pPr>
        <w:suppressAutoHyphens/>
      </w:pPr>
      <w:r>
        <w:t>Ik vertrouw erop u</w:t>
      </w:r>
      <w:r w:rsidR="00134E6E">
        <w:t>w Kamer</w:t>
      </w:r>
      <w:r>
        <w:t xml:space="preserve"> hiermee voldoende te hebben geïnformeerd.</w:t>
      </w:r>
    </w:p>
    <w:p w:rsidR="00BE276B" w:rsidP="00691E60" w:rsidRDefault="00BE276B" w14:paraId="47DEB549" w14:textId="77777777">
      <w:pPr>
        <w:suppressAutoHyphens/>
      </w:pPr>
    </w:p>
    <w:p w:rsidR="00BA0600" w:rsidP="00691E60" w:rsidRDefault="00BF5A9F" w14:paraId="5857904E" w14:textId="77777777">
      <w:pPr>
        <w:suppressAutoHyphens/>
      </w:pPr>
      <w:r>
        <w:t>Hoogachtend,</w:t>
      </w:r>
    </w:p>
    <w:p w:rsidR="00691E60" w:rsidP="00691E60" w:rsidRDefault="00691E60" w14:paraId="151A8749" w14:textId="77777777">
      <w:pPr>
        <w:suppressAutoHyphens/>
      </w:pPr>
    </w:p>
    <w:p w:rsidR="00691E60" w:rsidP="00691E60" w:rsidRDefault="00BF5A9F" w14:paraId="4F1FA5B9" w14:textId="77777777">
      <w:pPr>
        <w:suppressAutoHyphens/>
      </w:pPr>
      <w:r>
        <w:t>de staatssecretaris Jeugd,</w:t>
      </w:r>
    </w:p>
    <w:p w:rsidR="00BA0600" w:rsidP="00691E60" w:rsidRDefault="00BF5A9F" w14:paraId="3247F813" w14:textId="19A8CB1B">
      <w:pPr>
        <w:suppressAutoHyphens/>
      </w:pPr>
      <w:r>
        <w:t>Preventie</w:t>
      </w:r>
      <w:r w:rsidR="00691E60">
        <w:t xml:space="preserve"> </w:t>
      </w:r>
      <w:r>
        <w:t>en Sport,</w:t>
      </w:r>
    </w:p>
    <w:p w:rsidR="00BA0600" w:rsidP="00691E60" w:rsidRDefault="00BA0600" w14:paraId="0E04AE6C" w14:textId="77777777">
      <w:pPr>
        <w:suppressAutoHyphens/>
      </w:pPr>
    </w:p>
    <w:p w:rsidR="00BA0600" w:rsidP="00691E60" w:rsidRDefault="00BA0600" w14:paraId="64A41D94" w14:textId="77777777">
      <w:pPr>
        <w:suppressAutoHyphens/>
      </w:pPr>
    </w:p>
    <w:p w:rsidR="00BA0600" w:rsidP="00691E60" w:rsidRDefault="00BA0600" w14:paraId="070FA763" w14:textId="77777777">
      <w:pPr>
        <w:suppressAutoHyphens/>
      </w:pPr>
    </w:p>
    <w:p w:rsidR="00691E60" w:rsidP="00691E60" w:rsidRDefault="00691E60" w14:paraId="5031D54C" w14:textId="77777777">
      <w:pPr>
        <w:suppressAutoHyphens/>
      </w:pPr>
    </w:p>
    <w:p w:rsidR="00691E60" w:rsidP="00691E60" w:rsidRDefault="00691E60" w14:paraId="3678892D" w14:textId="77777777">
      <w:pPr>
        <w:suppressAutoHyphens/>
      </w:pPr>
    </w:p>
    <w:p w:rsidR="00BA0600" w:rsidP="00691E60" w:rsidRDefault="00BA0600" w14:paraId="7E9534A9" w14:textId="77777777">
      <w:pPr>
        <w:suppressAutoHyphens/>
      </w:pPr>
    </w:p>
    <w:p w:rsidR="00BA0600" w:rsidP="00691E60" w:rsidRDefault="00691E60" w14:paraId="3D124456" w14:textId="4E610E94">
      <w:pPr>
        <w:suppressAutoHyphens/>
      </w:pPr>
      <w:r w:rsidRPr="00691E60">
        <w:t xml:space="preserve">Judith </w:t>
      </w:r>
      <w:proofErr w:type="spellStart"/>
      <w:r w:rsidRPr="00691E60">
        <w:t>Zs.C.M</w:t>
      </w:r>
      <w:proofErr w:type="spellEnd"/>
      <w:r w:rsidRPr="00691E60">
        <w:t>. Tielen</w:t>
      </w:r>
    </w:p>
    <w:sectPr w:rsidR="00BA060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A3E7" w14:textId="77777777" w:rsidR="00875D80" w:rsidRDefault="00875D80">
      <w:pPr>
        <w:spacing w:line="240" w:lineRule="auto"/>
      </w:pPr>
      <w:r>
        <w:separator/>
      </w:r>
    </w:p>
  </w:endnote>
  <w:endnote w:type="continuationSeparator" w:id="0">
    <w:p w14:paraId="40FCE20E" w14:textId="77777777" w:rsidR="00875D80" w:rsidRDefault="00875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242021" w:usb3="00000000" w:csb0="000001B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37C" w14:textId="77777777" w:rsidR="00BA0600" w:rsidRDefault="00BA060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1E27" w14:textId="77777777" w:rsidR="00875D80" w:rsidRDefault="00875D80">
      <w:pPr>
        <w:spacing w:line="240" w:lineRule="auto"/>
      </w:pPr>
      <w:r>
        <w:separator/>
      </w:r>
    </w:p>
  </w:footnote>
  <w:footnote w:type="continuationSeparator" w:id="0">
    <w:p w14:paraId="77FB41B4" w14:textId="77777777" w:rsidR="00875D80" w:rsidRDefault="00875D80">
      <w:pPr>
        <w:spacing w:line="240" w:lineRule="auto"/>
      </w:pPr>
      <w:r>
        <w:continuationSeparator/>
      </w:r>
    </w:p>
  </w:footnote>
  <w:footnote w:id="1">
    <w:p w14:paraId="6FF0F187" w14:textId="410C4DF9" w:rsidR="007649D9" w:rsidRPr="00FA0CC7" w:rsidRDefault="007649D9">
      <w:pPr>
        <w:pStyle w:val="Voetnoottekst"/>
        <w:rPr>
          <w:sz w:val="16"/>
          <w:szCs w:val="16"/>
        </w:rPr>
      </w:pPr>
      <w:r w:rsidRPr="00FA0CC7">
        <w:rPr>
          <w:rStyle w:val="Voetnootmarkering"/>
          <w:sz w:val="16"/>
          <w:szCs w:val="16"/>
        </w:rPr>
        <w:footnoteRef/>
      </w:r>
      <w:r w:rsidRPr="00FA0CC7">
        <w:rPr>
          <w:sz w:val="16"/>
          <w:szCs w:val="16"/>
        </w:rPr>
        <w:t xml:space="preserve"> Kamerstukken II 2022/23, 32 793, nr. 649.</w:t>
      </w:r>
    </w:p>
  </w:footnote>
  <w:footnote w:id="2">
    <w:p w14:paraId="50DCC442" w14:textId="2B48C058" w:rsidR="00670595" w:rsidRPr="00FA0CC7" w:rsidRDefault="00670595">
      <w:pPr>
        <w:pStyle w:val="Voetnoottekst"/>
        <w:rPr>
          <w:sz w:val="16"/>
          <w:szCs w:val="16"/>
        </w:rPr>
      </w:pPr>
      <w:r w:rsidRPr="00FA0CC7">
        <w:rPr>
          <w:rStyle w:val="Voetnootmarkering"/>
          <w:sz w:val="16"/>
          <w:szCs w:val="16"/>
        </w:rPr>
        <w:footnoteRef/>
      </w:r>
      <w:r w:rsidRPr="00FA0CC7">
        <w:rPr>
          <w:sz w:val="16"/>
          <w:szCs w:val="16"/>
        </w:rPr>
        <w:t xml:space="preserve"> https://www.rivm.nl/bevolkingsonderzoeken-en-screeningen/theorie-en-achtergrond</w:t>
      </w:r>
    </w:p>
  </w:footnote>
  <w:footnote w:id="3">
    <w:p w14:paraId="36B95395" w14:textId="77777777" w:rsidR="007649D9" w:rsidRPr="00FA0CC7" w:rsidRDefault="007649D9" w:rsidP="007649D9">
      <w:pPr>
        <w:pStyle w:val="Voetnoottekst"/>
        <w:rPr>
          <w:sz w:val="16"/>
          <w:szCs w:val="16"/>
        </w:rPr>
      </w:pPr>
      <w:r w:rsidRPr="00FA0CC7">
        <w:rPr>
          <w:rStyle w:val="Voetnootmarkering"/>
          <w:sz w:val="16"/>
          <w:szCs w:val="16"/>
        </w:rPr>
        <w:footnoteRef/>
      </w:r>
      <w:r w:rsidRPr="00FA0CC7">
        <w:rPr>
          <w:sz w:val="16"/>
          <w:szCs w:val="16"/>
        </w:rPr>
        <w:t xml:space="preserve"> Kamerstukken II 2024/25, 32 793, nr. 818.</w:t>
      </w:r>
    </w:p>
  </w:footnote>
  <w:footnote w:id="4">
    <w:p w14:paraId="0EDDBA93" w14:textId="09F1E37B" w:rsidR="002305DF" w:rsidRPr="00FA0CC7" w:rsidRDefault="002305DF">
      <w:pPr>
        <w:pStyle w:val="Voetnoottekst"/>
        <w:rPr>
          <w:sz w:val="16"/>
          <w:szCs w:val="16"/>
        </w:rPr>
      </w:pPr>
      <w:r w:rsidRPr="00FA0CC7">
        <w:rPr>
          <w:rStyle w:val="Voetnootmarkering"/>
          <w:sz w:val="16"/>
          <w:szCs w:val="16"/>
        </w:rPr>
        <w:footnoteRef/>
      </w:r>
      <w:r w:rsidRPr="00FA0CC7">
        <w:rPr>
          <w:sz w:val="16"/>
          <w:szCs w:val="16"/>
        </w:rPr>
        <w:t xml:space="preserve"> https://www.gezondheidsraad.nl/onderwerpen/bevolkingsonderzoek/alle-adviezen-over-bevolkingsonderzoek/screening-op-longkanker</w:t>
      </w:r>
    </w:p>
  </w:footnote>
  <w:footnote w:id="5">
    <w:p w14:paraId="73CA671D" w14:textId="2552514C" w:rsidR="00562109" w:rsidRPr="00FA0CC7" w:rsidRDefault="00562109">
      <w:pPr>
        <w:pStyle w:val="Voetnoottekst"/>
        <w:rPr>
          <w:sz w:val="16"/>
          <w:szCs w:val="16"/>
        </w:rPr>
      </w:pPr>
      <w:r w:rsidRPr="00FA0CC7">
        <w:rPr>
          <w:rStyle w:val="Voetnootmarkering"/>
          <w:sz w:val="16"/>
          <w:szCs w:val="16"/>
        </w:rPr>
        <w:footnoteRef/>
      </w:r>
      <w:r w:rsidRPr="00FA0CC7">
        <w:rPr>
          <w:sz w:val="16"/>
          <w:szCs w:val="16"/>
        </w:rPr>
        <w:t xml:space="preserve"> Kamerstukken II 2024/25, 32 793 en 29 323, nr. 815.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8380" w14:textId="77777777" w:rsidR="00BA0600" w:rsidRDefault="00BF5A9F">
    <w:r>
      <w:rPr>
        <w:noProof/>
      </w:rPr>
      <mc:AlternateContent>
        <mc:Choice Requires="wps">
          <w:drawing>
            <wp:anchor distT="0" distB="0" distL="0" distR="0" simplePos="0" relativeHeight="251652608" behindDoc="0" locked="1" layoutInCell="1" allowOverlap="1" wp14:anchorId="06A72DF2" wp14:editId="569A602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607F5B" w14:textId="20EFEDBC" w:rsidR="00BA0600" w:rsidRDefault="00994A9B">
                          <w:pPr>
                            <w:pStyle w:val="Referentiegegevensbold"/>
                          </w:pPr>
                          <w:r>
                            <w:t>Kenmerk</w:t>
                          </w:r>
                        </w:p>
                        <w:p w14:paraId="3202793C" w14:textId="7A904FD6" w:rsidR="00BA0600" w:rsidRDefault="005B54D4">
                          <w:pPr>
                            <w:pStyle w:val="Referentiegegevens"/>
                          </w:pPr>
                          <w:r w:rsidRPr="005B54D4">
                            <w:t>4131361-1083804-PG</w:t>
                          </w:r>
                          <w:r w:rsidR="00276EB6">
                            <w:fldChar w:fldCharType="begin"/>
                          </w:r>
                          <w:r w:rsidR="00276EB6">
                            <w:instrText xml:space="preserve"> DOCPROPERTY  "Kenmerk"  \* MERGEFORMAT </w:instrText>
                          </w:r>
                          <w:r w:rsidR="00276EB6">
                            <w:fldChar w:fldCharType="end"/>
                          </w:r>
                        </w:p>
                      </w:txbxContent>
                    </wps:txbx>
                    <wps:bodyPr vert="horz" wrap="square" lIns="0" tIns="0" rIns="0" bIns="0" anchor="t" anchorCtr="0"/>
                  </wps:wsp>
                </a:graphicData>
              </a:graphic>
            </wp:anchor>
          </w:drawing>
        </mc:Choice>
        <mc:Fallback>
          <w:pict>
            <v:shapetype w14:anchorId="06A72DF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5607F5B" w14:textId="20EFEDBC" w:rsidR="00BA0600" w:rsidRDefault="00994A9B">
                    <w:pPr>
                      <w:pStyle w:val="Referentiegegevensbold"/>
                    </w:pPr>
                    <w:r>
                      <w:t>Kenmerk</w:t>
                    </w:r>
                  </w:p>
                  <w:p w14:paraId="3202793C" w14:textId="7A904FD6" w:rsidR="00BA0600" w:rsidRDefault="005B54D4">
                    <w:pPr>
                      <w:pStyle w:val="Referentiegegevens"/>
                    </w:pPr>
                    <w:r w:rsidRPr="005B54D4">
                      <w:t>4131361-1083804-PG</w:t>
                    </w:r>
                    <w:r w:rsidR="00276EB6">
                      <w:fldChar w:fldCharType="begin"/>
                    </w:r>
                    <w:r w:rsidR="00276EB6">
                      <w:instrText xml:space="preserve"> DOCPROPERTY  "Kenmerk"  \* MERGEFORMAT </w:instrText>
                    </w:r>
                    <w:r w:rsidR="00276EB6">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6682D7" wp14:editId="26B65C6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E9D76E2" w14:textId="77777777" w:rsidR="00CE2326" w:rsidRDefault="00CE2326"/>
                      </w:txbxContent>
                    </wps:txbx>
                    <wps:bodyPr vert="horz" wrap="square" lIns="0" tIns="0" rIns="0" bIns="0" anchor="t" anchorCtr="0"/>
                  </wps:wsp>
                </a:graphicData>
              </a:graphic>
            </wp:anchor>
          </w:drawing>
        </mc:Choice>
        <mc:Fallback>
          <w:pict>
            <v:shape w14:anchorId="7B6682D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E9D76E2" w14:textId="77777777" w:rsidR="00CE2326" w:rsidRDefault="00CE232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04B836" wp14:editId="791BB7B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5C4912" w14:textId="456B649F" w:rsidR="00BA0600" w:rsidRDefault="00BF5A9F">
                          <w:pPr>
                            <w:pStyle w:val="Referentiegegevens"/>
                          </w:pPr>
                          <w:r>
                            <w:t xml:space="preserve">Pagina </w:t>
                          </w:r>
                          <w:r>
                            <w:fldChar w:fldCharType="begin"/>
                          </w:r>
                          <w:r>
                            <w:instrText>PAGE</w:instrText>
                          </w:r>
                          <w:r>
                            <w:fldChar w:fldCharType="separate"/>
                          </w:r>
                          <w:r w:rsidR="00CA7D92">
                            <w:rPr>
                              <w:noProof/>
                            </w:rPr>
                            <w:t>2</w:t>
                          </w:r>
                          <w:r>
                            <w:fldChar w:fldCharType="end"/>
                          </w:r>
                          <w:r>
                            <w:t xml:space="preserve"> van </w:t>
                          </w:r>
                          <w:r>
                            <w:fldChar w:fldCharType="begin"/>
                          </w:r>
                          <w:r>
                            <w:instrText>NUMPAGES</w:instrText>
                          </w:r>
                          <w:r>
                            <w:fldChar w:fldCharType="separate"/>
                          </w:r>
                          <w:r w:rsidR="00BE276B">
                            <w:rPr>
                              <w:noProof/>
                            </w:rPr>
                            <w:t>1</w:t>
                          </w:r>
                          <w:r>
                            <w:fldChar w:fldCharType="end"/>
                          </w:r>
                        </w:p>
                      </w:txbxContent>
                    </wps:txbx>
                    <wps:bodyPr vert="horz" wrap="square" lIns="0" tIns="0" rIns="0" bIns="0" anchor="t" anchorCtr="0"/>
                  </wps:wsp>
                </a:graphicData>
              </a:graphic>
            </wp:anchor>
          </w:drawing>
        </mc:Choice>
        <mc:Fallback>
          <w:pict>
            <v:shape w14:anchorId="3D04B83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65C4912" w14:textId="456B649F" w:rsidR="00BA0600" w:rsidRDefault="00BF5A9F">
                    <w:pPr>
                      <w:pStyle w:val="Referentiegegevens"/>
                    </w:pPr>
                    <w:r>
                      <w:t xml:space="preserve">Pagina </w:t>
                    </w:r>
                    <w:r>
                      <w:fldChar w:fldCharType="begin"/>
                    </w:r>
                    <w:r>
                      <w:instrText>PAGE</w:instrText>
                    </w:r>
                    <w:r>
                      <w:fldChar w:fldCharType="separate"/>
                    </w:r>
                    <w:r w:rsidR="00CA7D92">
                      <w:rPr>
                        <w:noProof/>
                      </w:rPr>
                      <w:t>2</w:t>
                    </w:r>
                    <w:r>
                      <w:fldChar w:fldCharType="end"/>
                    </w:r>
                    <w:r>
                      <w:t xml:space="preserve"> van </w:t>
                    </w:r>
                    <w:r>
                      <w:fldChar w:fldCharType="begin"/>
                    </w:r>
                    <w:r>
                      <w:instrText>NUMPAGES</w:instrText>
                    </w:r>
                    <w:r>
                      <w:fldChar w:fldCharType="separate"/>
                    </w:r>
                    <w:r w:rsidR="00BE276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EF1F" w14:textId="77777777" w:rsidR="00BA0600" w:rsidRDefault="00BF5A9F">
    <w:pPr>
      <w:spacing w:after="6377" w:line="14" w:lineRule="exact"/>
    </w:pPr>
    <w:r>
      <w:rPr>
        <w:noProof/>
      </w:rPr>
      <mc:AlternateContent>
        <mc:Choice Requires="wps">
          <w:drawing>
            <wp:anchor distT="0" distB="0" distL="0" distR="0" simplePos="0" relativeHeight="251655680" behindDoc="0" locked="1" layoutInCell="1" allowOverlap="1" wp14:anchorId="37631DD4" wp14:editId="707C12B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23293C" w14:textId="77777777" w:rsidR="00691E60" w:rsidRDefault="00BF5A9F">
                          <w:r>
                            <w:t>De Voorzitter van de Tweede Kamer</w:t>
                          </w:r>
                        </w:p>
                        <w:p w14:paraId="74AA3601" w14:textId="5FF19F56" w:rsidR="00BA0600" w:rsidRDefault="00BF5A9F">
                          <w:r>
                            <w:t>der Staten-Generaal</w:t>
                          </w:r>
                        </w:p>
                        <w:p w14:paraId="40E6B8F4" w14:textId="77777777" w:rsidR="00BA0600" w:rsidRDefault="00BF5A9F">
                          <w:r>
                            <w:t xml:space="preserve">Postbus 20018 </w:t>
                          </w:r>
                        </w:p>
                        <w:p w14:paraId="6E523464" w14:textId="77777777" w:rsidR="00BA0600" w:rsidRDefault="00BF5A9F">
                          <w:r>
                            <w:t>2500 EA  DEN HAAG</w:t>
                          </w:r>
                        </w:p>
                      </w:txbxContent>
                    </wps:txbx>
                    <wps:bodyPr vert="horz" wrap="square" lIns="0" tIns="0" rIns="0" bIns="0" anchor="t" anchorCtr="0"/>
                  </wps:wsp>
                </a:graphicData>
              </a:graphic>
            </wp:anchor>
          </w:drawing>
        </mc:Choice>
        <mc:Fallback>
          <w:pict>
            <v:shapetype w14:anchorId="37631DD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023293C" w14:textId="77777777" w:rsidR="00691E60" w:rsidRDefault="00BF5A9F">
                    <w:r>
                      <w:t>De Voorzitter van de Tweede Kamer</w:t>
                    </w:r>
                  </w:p>
                  <w:p w14:paraId="74AA3601" w14:textId="5FF19F56" w:rsidR="00BA0600" w:rsidRDefault="00BF5A9F">
                    <w:r>
                      <w:t>der Staten-Generaal</w:t>
                    </w:r>
                  </w:p>
                  <w:p w14:paraId="40E6B8F4" w14:textId="77777777" w:rsidR="00BA0600" w:rsidRDefault="00BF5A9F">
                    <w:r>
                      <w:t xml:space="preserve">Postbus 20018 </w:t>
                    </w:r>
                  </w:p>
                  <w:p w14:paraId="6E523464" w14:textId="77777777" w:rsidR="00BA0600" w:rsidRDefault="00BF5A9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E732B3" wp14:editId="7E6E8D1C">
              <wp:simplePos x="0" y="0"/>
              <wp:positionH relativeFrom="margin">
                <wp:align>right</wp:align>
              </wp:positionH>
              <wp:positionV relativeFrom="page">
                <wp:posOffset>3354705</wp:posOffset>
              </wp:positionV>
              <wp:extent cx="4787900" cy="64960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960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6493"/>
                          </w:tblGrid>
                          <w:tr w:rsidR="00BA0600" w14:paraId="5D8ABC86" w14:textId="77777777" w:rsidTr="00691E60">
                            <w:trPr>
                              <w:trHeight w:val="240"/>
                            </w:trPr>
                            <w:tc>
                              <w:tcPr>
                                <w:tcW w:w="1140" w:type="dxa"/>
                              </w:tcPr>
                              <w:p w14:paraId="348ECB27" w14:textId="77777777" w:rsidR="00BA0600" w:rsidRDefault="00BF5A9F">
                                <w:r>
                                  <w:t>Datum</w:t>
                                </w:r>
                              </w:p>
                            </w:tc>
                            <w:tc>
                              <w:tcPr>
                                <w:tcW w:w="6493" w:type="dxa"/>
                              </w:tcPr>
                              <w:p w14:paraId="6514799F" w14:textId="7B0092EE" w:rsidR="00BA0600" w:rsidRDefault="00D6037B">
                                <w:r>
                                  <w:t>3 juli 2025</w:t>
                                </w:r>
                              </w:p>
                            </w:tc>
                          </w:tr>
                          <w:tr w:rsidR="00BA0600" w14:paraId="2AFD1EC4" w14:textId="77777777" w:rsidTr="00691E60">
                            <w:trPr>
                              <w:trHeight w:val="240"/>
                            </w:trPr>
                            <w:tc>
                              <w:tcPr>
                                <w:tcW w:w="1140" w:type="dxa"/>
                              </w:tcPr>
                              <w:p w14:paraId="2E6F52DF" w14:textId="77777777" w:rsidR="00BA0600" w:rsidRDefault="00BF5A9F">
                                <w:r>
                                  <w:t>Betreft</w:t>
                                </w:r>
                              </w:p>
                            </w:tc>
                            <w:tc>
                              <w:tcPr>
                                <w:tcW w:w="6493" w:type="dxa"/>
                              </w:tcPr>
                              <w:p w14:paraId="7FCB07F4" w14:textId="70FAE523" w:rsidR="00BA0600" w:rsidRDefault="006B468A" w:rsidP="00691E60">
                                <w:pPr>
                                  <w:ind w:right="-406"/>
                                </w:pPr>
                                <w:r>
                                  <w:t>B</w:t>
                                </w:r>
                                <w:r w:rsidR="006802A3" w:rsidRPr="006802A3">
                                  <w:t>eleidsreactie op advies Gezondheidsraad screening op longkanker</w:t>
                                </w:r>
                              </w:p>
                            </w:tc>
                          </w:tr>
                        </w:tbl>
                        <w:p w14:paraId="4B921A3F" w14:textId="77777777" w:rsidR="00CE2326" w:rsidRDefault="00CE232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E732B3" id="46feebd0-aa3c-11ea-a756-beb5f67e67be" o:spid="_x0000_s1030" type="#_x0000_t202" style="position:absolute;margin-left:325.8pt;margin-top:264.15pt;width:377pt;height:51.1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6493"/>
                    </w:tblGrid>
                    <w:tr w:rsidR="00BA0600" w14:paraId="5D8ABC86" w14:textId="77777777" w:rsidTr="00691E60">
                      <w:trPr>
                        <w:trHeight w:val="240"/>
                      </w:trPr>
                      <w:tc>
                        <w:tcPr>
                          <w:tcW w:w="1140" w:type="dxa"/>
                        </w:tcPr>
                        <w:p w14:paraId="348ECB27" w14:textId="77777777" w:rsidR="00BA0600" w:rsidRDefault="00BF5A9F">
                          <w:r>
                            <w:t>Datum</w:t>
                          </w:r>
                        </w:p>
                      </w:tc>
                      <w:tc>
                        <w:tcPr>
                          <w:tcW w:w="6493" w:type="dxa"/>
                        </w:tcPr>
                        <w:p w14:paraId="6514799F" w14:textId="7B0092EE" w:rsidR="00BA0600" w:rsidRDefault="00D6037B">
                          <w:r>
                            <w:t>3 juli 2025</w:t>
                          </w:r>
                        </w:p>
                      </w:tc>
                    </w:tr>
                    <w:tr w:rsidR="00BA0600" w14:paraId="2AFD1EC4" w14:textId="77777777" w:rsidTr="00691E60">
                      <w:trPr>
                        <w:trHeight w:val="240"/>
                      </w:trPr>
                      <w:tc>
                        <w:tcPr>
                          <w:tcW w:w="1140" w:type="dxa"/>
                        </w:tcPr>
                        <w:p w14:paraId="2E6F52DF" w14:textId="77777777" w:rsidR="00BA0600" w:rsidRDefault="00BF5A9F">
                          <w:r>
                            <w:t>Betreft</w:t>
                          </w:r>
                        </w:p>
                      </w:tc>
                      <w:tc>
                        <w:tcPr>
                          <w:tcW w:w="6493" w:type="dxa"/>
                        </w:tcPr>
                        <w:p w14:paraId="7FCB07F4" w14:textId="70FAE523" w:rsidR="00BA0600" w:rsidRDefault="006B468A" w:rsidP="00691E60">
                          <w:pPr>
                            <w:ind w:right="-406"/>
                          </w:pPr>
                          <w:r>
                            <w:t>B</w:t>
                          </w:r>
                          <w:r w:rsidR="006802A3" w:rsidRPr="006802A3">
                            <w:t>eleidsreactie op advies Gezondheidsraad screening op longkanker</w:t>
                          </w:r>
                        </w:p>
                      </w:tc>
                    </w:tr>
                  </w:tbl>
                  <w:p w14:paraId="4B921A3F" w14:textId="77777777" w:rsidR="00CE2326" w:rsidRDefault="00CE232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32DC1B4" wp14:editId="0D6CB77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AFBE7A" w14:textId="5A420ADB" w:rsidR="00872D6D" w:rsidRPr="00872D6D" w:rsidRDefault="00872D6D" w:rsidP="00872D6D">
                          <w:pPr>
                            <w:pStyle w:val="WitregelW1"/>
                          </w:pPr>
                        </w:p>
                        <w:p w14:paraId="0974936C" w14:textId="4E62F896" w:rsidR="00872D6D" w:rsidRPr="0087344C" w:rsidRDefault="00872D6D">
                          <w:pPr>
                            <w:pStyle w:val="Referentiegegevens"/>
                            <w:rPr>
                              <w:b/>
                              <w:bCs/>
                            </w:rPr>
                          </w:pPr>
                          <w:r w:rsidRPr="0087344C">
                            <w:rPr>
                              <w:b/>
                              <w:bCs/>
                            </w:rPr>
                            <w:t>Bezoekadres</w:t>
                          </w:r>
                        </w:p>
                        <w:p w14:paraId="65D7F66F" w14:textId="594A10D5" w:rsidR="00BA0600" w:rsidRDefault="00BF5A9F">
                          <w:pPr>
                            <w:pStyle w:val="Referentiegegevens"/>
                          </w:pPr>
                          <w:r>
                            <w:t>Parnassusplein 5</w:t>
                          </w:r>
                        </w:p>
                        <w:p w14:paraId="2915E34E" w14:textId="77777777" w:rsidR="00BA0600" w:rsidRPr="00EE5D9A" w:rsidRDefault="00BF5A9F">
                          <w:pPr>
                            <w:pStyle w:val="Referentiegegevens"/>
                          </w:pPr>
                          <w:r w:rsidRPr="00EE5D9A">
                            <w:t>2511 VX  Den Haag</w:t>
                          </w:r>
                        </w:p>
                        <w:p w14:paraId="47BDFF27" w14:textId="77777777" w:rsidR="00BA0600" w:rsidRPr="00EE5D9A" w:rsidRDefault="00BF5A9F">
                          <w:pPr>
                            <w:pStyle w:val="Referentiegegevens"/>
                          </w:pPr>
                          <w:r w:rsidRPr="00EE5D9A">
                            <w:t>Postbus 20350</w:t>
                          </w:r>
                        </w:p>
                        <w:p w14:paraId="5EF25082" w14:textId="77777777" w:rsidR="00BA0600" w:rsidRPr="00EE5D9A" w:rsidRDefault="00BF5A9F">
                          <w:pPr>
                            <w:pStyle w:val="Referentiegegevens"/>
                          </w:pPr>
                          <w:r w:rsidRPr="00EE5D9A">
                            <w:t>2500 EJ  Den Haag</w:t>
                          </w:r>
                        </w:p>
                        <w:p w14:paraId="11078729" w14:textId="77777777" w:rsidR="00BA0600" w:rsidRPr="00EE5D9A" w:rsidRDefault="00BF5A9F">
                          <w:pPr>
                            <w:pStyle w:val="Referentiegegevens"/>
                          </w:pPr>
                          <w:r w:rsidRPr="00EE5D9A">
                            <w:t>www.rijksoverheid.nl</w:t>
                          </w:r>
                        </w:p>
                        <w:p w14:paraId="68D8F401" w14:textId="77777777" w:rsidR="00BA0600" w:rsidRDefault="00BA0600">
                          <w:pPr>
                            <w:pStyle w:val="WitregelW2"/>
                          </w:pPr>
                        </w:p>
                        <w:p w14:paraId="5DC5E16C" w14:textId="77777777" w:rsidR="0087344C" w:rsidRDefault="0087344C" w:rsidP="0087344C"/>
                        <w:p w14:paraId="5F2F61BD" w14:textId="77777777" w:rsidR="0087344C" w:rsidRPr="0087344C" w:rsidRDefault="0087344C" w:rsidP="0087344C"/>
                        <w:p w14:paraId="6615A879" w14:textId="0347FA0B" w:rsidR="00BA0600" w:rsidRDefault="00994A9B">
                          <w:pPr>
                            <w:pStyle w:val="Referentiegegevensbold"/>
                          </w:pPr>
                          <w:r>
                            <w:t>K</w:t>
                          </w:r>
                          <w:r w:rsidR="00872D6D">
                            <w:t>enmerk</w:t>
                          </w:r>
                        </w:p>
                        <w:p w14:paraId="6F76476B" w14:textId="23F2736C" w:rsidR="006802A3" w:rsidRDefault="006802A3">
                          <w:pPr>
                            <w:pStyle w:val="Referentiegegevens"/>
                          </w:pPr>
                          <w:bookmarkStart w:id="0" w:name="_Hlk201041790"/>
                          <w:r w:rsidRPr="006802A3">
                            <w:t>4131361-1083804-PG</w:t>
                          </w:r>
                        </w:p>
                        <w:bookmarkEnd w:id="0"/>
                        <w:p w14:paraId="67ED0930" w14:textId="62BCDDF7" w:rsidR="00BA0600" w:rsidRDefault="00EE5D9A">
                          <w:pPr>
                            <w:pStyle w:val="Referentiegegevens"/>
                          </w:pPr>
                          <w:r>
                            <w:fldChar w:fldCharType="begin"/>
                          </w:r>
                          <w:r>
                            <w:instrText xml:space="preserve"> DOCPROPERTY  "Kenmerk"  \* MERGEFORMAT </w:instrText>
                          </w:r>
                          <w:r>
                            <w:fldChar w:fldCharType="end"/>
                          </w:r>
                        </w:p>
                        <w:p w14:paraId="0B867179" w14:textId="77777777" w:rsidR="00BA0600" w:rsidRDefault="00BA0600">
                          <w:pPr>
                            <w:pStyle w:val="WitregelW1"/>
                          </w:pPr>
                        </w:p>
                        <w:p w14:paraId="27603D2F" w14:textId="47FCFC70" w:rsidR="00BA0600" w:rsidRDefault="00BA0600" w:rsidP="00646D53">
                          <w:pPr>
                            <w:pStyle w:val="Referentiegegevensbold"/>
                          </w:pPr>
                        </w:p>
                        <w:p w14:paraId="5B2A88E6" w14:textId="77777777" w:rsidR="00872D6D" w:rsidRDefault="00872D6D" w:rsidP="00872D6D"/>
                        <w:p w14:paraId="643DB981" w14:textId="77777777" w:rsidR="00872D6D" w:rsidRPr="00C45528" w:rsidRDefault="00872D6D" w:rsidP="00872D6D">
                          <w:pPr>
                            <w:pStyle w:val="Afzendgegevens"/>
                            <w:rPr>
                              <w:i/>
                            </w:rPr>
                          </w:pPr>
                          <w:r>
                            <w:rPr>
                              <w:i/>
                            </w:rPr>
                            <w:t>Correspondentie uitsluitend richten aan het retouradres met vermelding van de datum en het kenmerk van deze brief.</w:t>
                          </w:r>
                        </w:p>
                        <w:p w14:paraId="78779750" w14:textId="77777777" w:rsidR="00872D6D" w:rsidRPr="00872D6D" w:rsidRDefault="00872D6D" w:rsidP="00872D6D"/>
                      </w:txbxContent>
                    </wps:txbx>
                    <wps:bodyPr vert="horz" wrap="square" lIns="0" tIns="0" rIns="0" bIns="0" anchor="t" anchorCtr="0"/>
                  </wps:wsp>
                </a:graphicData>
              </a:graphic>
            </wp:anchor>
          </w:drawing>
        </mc:Choice>
        <mc:Fallback>
          <w:pict>
            <v:shape w14:anchorId="032DC1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2AFBE7A" w14:textId="5A420ADB" w:rsidR="00872D6D" w:rsidRPr="00872D6D" w:rsidRDefault="00872D6D" w:rsidP="00872D6D">
                    <w:pPr>
                      <w:pStyle w:val="WitregelW1"/>
                    </w:pPr>
                  </w:p>
                  <w:p w14:paraId="0974936C" w14:textId="4E62F896" w:rsidR="00872D6D" w:rsidRPr="0087344C" w:rsidRDefault="00872D6D">
                    <w:pPr>
                      <w:pStyle w:val="Referentiegegevens"/>
                      <w:rPr>
                        <w:b/>
                        <w:bCs/>
                      </w:rPr>
                    </w:pPr>
                    <w:r w:rsidRPr="0087344C">
                      <w:rPr>
                        <w:b/>
                        <w:bCs/>
                      </w:rPr>
                      <w:t>Bezoekadres</w:t>
                    </w:r>
                  </w:p>
                  <w:p w14:paraId="65D7F66F" w14:textId="594A10D5" w:rsidR="00BA0600" w:rsidRDefault="00BF5A9F">
                    <w:pPr>
                      <w:pStyle w:val="Referentiegegevens"/>
                    </w:pPr>
                    <w:r>
                      <w:t>Parnassusplein 5</w:t>
                    </w:r>
                  </w:p>
                  <w:p w14:paraId="2915E34E" w14:textId="77777777" w:rsidR="00BA0600" w:rsidRPr="00EE5D9A" w:rsidRDefault="00BF5A9F">
                    <w:pPr>
                      <w:pStyle w:val="Referentiegegevens"/>
                    </w:pPr>
                    <w:r w:rsidRPr="00EE5D9A">
                      <w:t>2511 VX  Den Haag</w:t>
                    </w:r>
                  </w:p>
                  <w:p w14:paraId="47BDFF27" w14:textId="77777777" w:rsidR="00BA0600" w:rsidRPr="00EE5D9A" w:rsidRDefault="00BF5A9F">
                    <w:pPr>
                      <w:pStyle w:val="Referentiegegevens"/>
                    </w:pPr>
                    <w:r w:rsidRPr="00EE5D9A">
                      <w:t>Postbus 20350</w:t>
                    </w:r>
                  </w:p>
                  <w:p w14:paraId="5EF25082" w14:textId="77777777" w:rsidR="00BA0600" w:rsidRPr="00EE5D9A" w:rsidRDefault="00BF5A9F">
                    <w:pPr>
                      <w:pStyle w:val="Referentiegegevens"/>
                    </w:pPr>
                    <w:r w:rsidRPr="00EE5D9A">
                      <w:t>2500 EJ  Den Haag</w:t>
                    </w:r>
                  </w:p>
                  <w:p w14:paraId="11078729" w14:textId="77777777" w:rsidR="00BA0600" w:rsidRPr="00EE5D9A" w:rsidRDefault="00BF5A9F">
                    <w:pPr>
                      <w:pStyle w:val="Referentiegegevens"/>
                    </w:pPr>
                    <w:r w:rsidRPr="00EE5D9A">
                      <w:t>www.rijksoverheid.nl</w:t>
                    </w:r>
                  </w:p>
                  <w:p w14:paraId="68D8F401" w14:textId="77777777" w:rsidR="00BA0600" w:rsidRDefault="00BA0600">
                    <w:pPr>
                      <w:pStyle w:val="WitregelW2"/>
                    </w:pPr>
                  </w:p>
                  <w:p w14:paraId="5DC5E16C" w14:textId="77777777" w:rsidR="0087344C" w:rsidRDefault="0087344C" w:rsidP="0087344C"/>
                  <w:p w14:paraId="5F2F61BD" w14:textId="77777777" w:rsidR="0087344C" w:rsidRPr="0087344C" w:rsidRDefault="0087344C" w:rsidP="0087344C"/>
                  <w:p w14:paraId="6615A879" w14:textId="0347FA0B" w:rsidR="00BA0600" w:rsidRDefault="00994A9B">
                    <w:pPr>
                      <w:pStyle w:val="Referentiegegevensbold"/>
                    </w:pPr>
                    <w:r>
                      <w:t>K</w:t>
                    </w:r>
                    <w:r w:rsidR="00872D6D">
                      <w:t>enmerk</w:t>
                    </w:r>
                  </w:p>
                  <w:p w14:paraId="6F76476B" w14:textId="23F2736C" w:rsidR="006802A3" w:rsidRDefault="006802A3">
                    <w:pPr>
                      <w:pStyle w:val="Referentiegegevens"/>
                    </w:pPr>
                    <w:bookmarkStart w:id="1" w:name="_Hlk201041790"/>
                    <w:r w:rsidRPr="006802A3">
                      <w:t>4131361-1083804-PG</w:t>
                    </w:r>
                  </w:p>
                  <w:bookmarkEnd w:id="1"/>
                  <w:p w14:paraId="67ED0930" w14:textId="62BCDDF7" w:rsidR="00BA0600" w:rsidRDefault="00EE5D9A">
                    <w:pPr>
                      <w:pStyle w:val="Referentiegegevens"/>
                    </w:pPr>
                    <w:r>
                      <w:fldChar w:fldCharType="begin"/>
                    </w:r>
                    <w:r>
                      <w:instrText xml:space="preserve"> DOCPROPERTY  "Kenmerk"  \* MERGEFORMAT </w:instrText>
                    </w:r>
                    <w:r>
                      <w:fldChar w:fldCharType="end"/>
                    </w:r>
                  </w:p>
                  <w:p w14:paraId="0B867179" w14:textId="77777777" w:rsidR="00BA0600" w:rsidRDefault="00BA0600">
                    <w:pPr>
                      <w:pStyle w:val="WitregelW1"/>
                    </w:pPr>
                  </w:p>
                  <w:p w14:paraId="27603D2F" w14:textId="47FCFC70" w:rsidR="00BA0600" w:rsidRDefault="00BA0600" w:rsidP="00646D53">
                    <w:pPr>
                      <w:pStyle w:val="Referentiegegevensbold"/>
                    </w:pPr>
                  </w:p>
                  <w:p w14:paraId="5B2A88E6" w14:textId="77777777" w:rsidR="00872D6D" w:rsidRDefault="00872D6D" w:rsidP="00872D6D"/>
                  <w:p w14:paraId="643DB981" w14:textId="77777777" w:rsidR="00872D6D" w:rsidRPr="00C45528" w:rsidRDefault="00872D6D" w:rsidP="00872D6D">
                    <w:pPr>
                      <w:pStyle w:val="Afzendgegevens"/>
                      <w:rPr>
                        <w:i/>
                      </w:rPr>
                    </w:pPr>
                    <w:r>
                      <w:rPr>
                        <w:i/>
                      </w:rPr>
                      <w:t>Correspondentie uitsluitend richten aan het retouradres met vermelding van de datum en het kenmerk van deze brief.</w:t>
                    </w:r>
                  </w:p>
                  <w:p w14:paraId="78779750" w14:textId="77777777" w:rsidR="00872D6D" w:rsidRPr="00872D6D" w:rsidRDefault="00872D6D" w:rsidP="00872D6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EC5FB24" wp14:editId="2C40481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FD1A20" w14:textId="77777777" w:rsidR="00CE2326" w:rsidRDefault="00CE2326"/>
                      </w:txbxContent>
                    </wps:txbx>
                    <wps:bodyPr vert="horz" wrap="square" lIns="0" tIns="0" rIns="0" bIns="0" anchor="t" anchorCtr="0"/>
                  </wps:wsp>
                </a:graphicData>
              </a:graphic>
            </wp:anchor>
          </w:drawing>
        </mc:Choice>
        <mc:Fallback>
          <w:pict>
            <v:shape w14:anchorId="1EC5FB2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FFD1A20" w14:textId="77777777" w:rsidR="00CE2326" w:rsidRDefault="00CE232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1A035A" wp14:editId="35FF769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F6139B" w14:textId="26FB0367" w:rsidR="00BA0600" w:rsidRDefault="00BF5A9F">
                          <w:pPr>
                            <w:pStyle w:val="Referentiegegevens"/>
                          </w:pPr>
                          <w:r>
                            <w:t xml:space="preserve">Pagina </w:t>
                          </w:r>
                          <w:r>
                            <w:fldChar w:fldCharType="begin"/>
                          </w:r>
                          <w:r>
                            <w:instrText>PAGE</w:instrText>
                          </w:r>
                          <w:r>
                            <w:fldChar w:fldCharType="separate"/>
                          </w:r>
                          <w:r w:rsidR="00BE276B">
                            <w:rPr>
                              <w:noProof/>
                            </w:rPr>
                            <w:t>1</w:t>
                          </w:r>
                          <w:r>
                            <w:fldChar w:fldCharType="end"/>
                          </w:r>
                          <w:r>
                            <w:t xml:space="preserve"> van </w:t>
                          </w:r>
                          <w:r>
                            <w:fldChar w:fldCharType="begin"/>
                          </w:r>
                          <w:r>
                            <w:instrText>NUMPAGES</w:instrText>
                          </w:r>
                          <w:r>
                            <w:fldChar w:fldCharType="separate"/>
                          </w:r>
                          <w:r w:rsidR="00BE276B">
                            <w:rPr>
                              <w:noProof/>
                            </w:rPr>
                            <w:t>1</w:t>
                          </w:r>
                          <w:r>
                            <w:fldChar w:fldCharType="end"/>
                          </w:r>
                        </w:p>
                      </w:txbxContent>
                    </wps:txbx>
                    <wps:bodyPr vert="horz" wrap="square" lIns="0" tIns="0" rIns="0" bIns="0" anchor="t" anchorCtr="0"/>
                  </wps:wsp>
                </a:graphicData>
              </a:graphic>
            </wp:anchor>
          </w:drawing>
        </mc:Choice>
        <mc:Fallback>
          <w:pict>
            <v:shape w14:anchorId="391A035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2F6139B" w14:textId="26FB0367" w:rsidR="00BA0600" w:rsidRDefault="00BF5A9F">
                    <w:pPr>
                      <w:pStyle w:val="Referentiegegevens"/>
                    </w:pPr>
                    <w:r>
                      <w:t xml:space="preserve">Pagina </w:t>
                    </w:r>
                    <w:r>
                      <w:fldChar w:fldCharType="begin"/>
                    </w:r>
                    <w:r>
                      <w:instrText>PAGE</w:instrText>
                    </w:r>
                    <w:r>
                      <w:fldChar w:fldCharType="separate"/>
                    </w:r>
                    <w:r w:rsidR="00BE276B">
                      <w:rPr>
                        <w:noProof/>
                      </w:rPr>
                      <w:t>1</w:t>
                    </w:r>
                    <w:r>
                      <w:fldChar w:fldCharType="end"/>
                    </w:r>
                    <w:r>
                      <w:t xml:space="preserve"> van </w:t>
                    </w:r>
                    <w:r>
                      <w:fldChar w:fldCharType="begin"/>
                    </w:r>
                    <w:r>
                      <w:instrText>NUMPAGES</w:instrText>
                    </w:r>
                    <w:r>
                      <w:fldChar w:fldCharType="separate"/>
                    </w:r>
                    <w:r w:rsidR="00BE276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475C2CC" wp14:editId="54BEBF3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AFD184" w14:textId="60DE4E7C" w:rsidR="00BA0600" w:rsidRDefault="00BA0600">
                          <w:pPr>
                            <w:spacing w:line="240" w:lineRule="auto"/>
                          </w:pPr>
                        </w:p>
                      </w:txbxContent>
                    </wps:txbx>
                    <wps:bodyPr vert="horz" wrap="square" lIns="0" tIns="0" rIns="0" bIns="0" anchor="t" anchorCtr="0"/>
                  </wps:wsp>
                </a:graphicData>
              </a:graphic>
            </wp:anchor>
          </w:drawing>
        </mc:Choice>
        <mc:Fallback>
          <w:pict>
            <v:shape w14:anchorId="2475C2C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BAFD184" w14:textId="60DE4E7C" w:rsidR="00BA0600" w:rsidRDefault="00BA060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4BA4FD0" wp14:editId="6A94A63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F0A2AD" w14:textId="77777777" w:rsidR="00BA0600" w:rsidRDefault="00BF5A9F">
                          <w:pPr>
                            <w:spacing w:line="240" w:lineRule="auto"/>
                          </w:pPr>
                          <w:r>
                            <w:rPr>
                              <w:noProof/>
                            </w:rPr>
                            <w:drawing>
                              <wp:inline distT="0" distB="0" distL="0" distR="0" wp14:anchorId="13C5EDF4" wp14:editId="2B4655C6">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BA4FD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5F0A2AD" w14:textId="77777777" w:rsidR="00BA0600" w:rsidRDefault="00BF5A9F">
                    <w:pPr>
                      <w:spacing w:line="240" w:lineRule="auto"/>
                    </w:pPr>
                    <w:r>
                      <w:rPr>
                        <w:noProof/>
                      </w:rPr>
                      <w:drawing>
                        <wp:inline distT="0" distB="0" distL="0" distR="0" wp14:anchorId="13C5EDF4" wp14:editId="2B4655C6">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3B89884" wp14:editId="3BBFDD5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FBA5A4" w14:textId="77777777" w:rsidR="00BA0600" w:rsidRDefault="00BF5A9F">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63B8988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CFBA5A4" w14:textId="77777777" w:rsidR="00BA0600" w:rsidRDefault="00BF5A9F">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70E9C2"/>
    <w:multiLevelType w:val="multilevel"/>
    <w:tmpl w:val="D2F1B79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887A271"/>
    <w:multiLevelType w:val="multilevel"/>
    <w:tmpl w:val="F1FFEBE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CC97D45"/>
    <w:multiLevelType w:val="multilevel"/>
    <w:tmpl w:val="621921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8AEC09E"/>
    <w:multiLevelType w:val="multilevel"/>
    <w:tmpl w:val="F52B52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D2FF115"/>
    <w:multiLevelType w:val="multilevel"/>
    <w:tmpl w:val="B4FADC3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969425">
    <w:abstractNumId w:val="0"/>
  </w:num>
  <w:num w:numId="2" w16cid:durableId="1763526949">
    <w:abstractNumId w:val="1"/>
  </w:num>
  <w:num w:numId="3" w16cid:durableId="1206598599">
    <w:abstractNumId w:val="3"/>
  </w:num>
  <w:num w:numId="4" w16cid:durableId="1626691294">
    <w:abstractNumId w:val="4"/>
  </w:num>
  <w:num w:numId="5" w16cid:durableId="291903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6B"/>
    <w:rsid w:val="00006CFC"/>
    <w:rsid w:val="00020C09"/>
    <w:rsid w:val="00031CA7"/>
    <w:rsid w:val="00051E88"/>
    <w:rsid w:val="000600F9"/>
    <w:rsid w:val="00071530"/>
    <w:rsid w:val="00072D48"/>
    <w:rsid w:val="0008094F"/>
    <w:rsid w:val="00084ABB"/>
    <w:rsid w:val="00085150"/>
    <w:rsid w:val="000B68A5"/>
    <w:rsid w:val="000C142D"/>
    <w:rsid w:val="000D134C"/>
    <w:rsid w:val="000E1186"/>
    <w:rsid w:val="000F6D14"/>
    <w:rsid w:val="001124D0"/>
    <w:rsid w:val="00134E6E"/>
    <w:rsid w:val="00143EFA"/>
    <w:rsid w:val="001712E4"/>
    <w:rsid w:val="00181606"/>
    <w:rsid w:val="00181899"/>
    <w:rsid w:val="00184ADC"/>
    <w:rsid w:val="00184CA0"/>
    <w:rsid w:val="001B0181"/>
    <w:rsid w:val="001C6BE1"/>
    <w:rsid w:val="001D6CB5"/>
    <w:rsid w:val="001D78A6"/>
    <w:rsid w:val="001D7CD3"/>
    <w:rsid w:val="001E18EF"/>
    <w:rsid w:val="001E657E"/>
    <w:rsid w:val="00207B40"/>
    <w:rsid w:val="002230D2"/>
    <w:rsid w:val="002305DF"/>
    <w:rsid w:val="0023133F"/>
    <w:rsid w:val="00235640"/>
    <w:rsid w:val="0025004D"/>
    <w:rsid w:val="00272B0F"/>
    <w:rsid w:val="002769D1"/>
    <w:rsid w:val="00276EB6"/>
    <w:rsid w:val="00282006"/>
    <w:rsid w:val="003277F9"/>
    <w:rsid w:val="003556C3"/>
    <w:rsid w:val="003654EC"/>
    <w:rsid w:val="003A6D35"/>
    <w:rsid w:val="0041124D"/>
    <w:rsid w:val="00415A53"/>
    <w:rsid w:val="00432BB4"/>
    <w:rsid w:val="00455CA7"/>
    <w:rsid w:val="004578B4"/>
    <w:rsid w:val="00461453"/>
    <w:rsid w:val="00483673"/>
    <w:rsid w:val="004904E2"/>
    <w:rsid w:val="004A3E4B"/>
    <w:rsid w:val="004C6FB7"/>
    <w:rsid w:val="004D5BEA"/>
    <w:rsid w:val="004E1CC1"/>
    <w:rsid w:val="004F058E"/>
    <w:rsid w:val="004F58C9"/>
    <w:rsid w:val="0050107E"/>
    <w:rsid w:val="00502D82"/>
    <w:rsid w:val="005313A1"/>
    <w:rsid w:val="00531D09"/>
    <w:rsid w:val="00531F18"/>
    <w:rsid w:val="00546823"/>
    <w:rsid w:val="005520AD"/>
    <w:rsid w:val="00562109"/>
    <w:rsid w:val="00575645"/>
    <w:rsid w:val="005960BA"/>
    <w:rsid w:val="005B54D4"/>
    <w:rsid w:val="005C0B61"/>
    <w:rsid w:val="005F07CA"/>
    <w:rsid w:val="0061306F"/>
    <w:rsid w:val="00623BB3"/>
    <w:rsid w:val="006379F1"/>
    <w:rsid w:val="00646D53"/>
    <w:rsid w:val="00651069"/>
    <w:rsid w:val="00670595"/>
    <w:rsid w:val="006802A3"/>
    <w:rsid w:val="00691E60"/>
    <w:rsid w:val="00693686"/>
    <w:rsid w:val="006A5E55"/>
    <w:rsid w:val="006B468A"/>
    <w:rsid w:val="006D725F"/>
    <w:rsid w:val="00701B56"/>
    <w:rsid w:val="00722234"/>
    <w:rsid w:val="00737C7F"/>
    <w:rsid w:val="00745662"/>
    <w:rsid w:val="007649D9"/>
    <w:rsid w:val="00765E4A"/>
    <w:rsid w:val="0076694C"/>
    <w:rsid w:val="00767D18"/>
    <w:rsid w:val="00781EBB"/>
    <w:rsid w:val="00793CD8"/>
    <w:rsid w:val="007A0E2C"/>
    <w:rsid w:val="007C7EF3"/>
    <w:rsid w:val="007D2699"/>
    <w:rsid w:val="007D7ECD"/>
    <w:rsid w:val="00822295"/>
    <w:rsid w:val="0082698F"/>
    <w:rsid w:val="00872D6D"/>
    <w:rsid w:val="0087344C"/>
    <w:rsid w:val="008734B0"/>
    <w:rsid w:val="00875D80"/>
    <w:rsid w:val="00890B5D"/>
    <w:rsid w:val="008C358E"/>
    <w:rsid w:val="008E410B"/>
    <w:rsid w:val="008E5960"/>
    <w:rsid w:val="00901404"/>
    <w:rsid w:val="00926AFE"/>
    <w:rsid w:val="00930F94"/>
    <w:rsid w:val="0093308F"/>
    <w:rsid w:val="00973B7F"/>
    <w:rsid w:val="00993131"/>
    <w:rsid w:val="00994A9B"/>
    <w:rsid w:val="009B66B7"/>
    <w:rsid w:val="009B6D57"/>
    <w:rsid w:val="009C798D"/>
    <w:rsid w:val="009D3A57"/>
    <w:rsid w:val="009F66AC"/>
    <w:rsid w:val="00A04F87"/>
    <w:rsid w:val="00A05D2C"/>
    <w:rsid w:val="00A31C7C"/>
    <w:rsid w:val="00A4067F"/>
    <w:rsid w:val="00A57B55"/>
    <w:rsid w:val="00A670AC"/>
    <w:rsid w:val="00A75C4B"/>
    <w:rsid w:val="00A768E5"/>
    <w:rsid w:val="00AA4720"/>
    <w:rsid w:val="00AA4DA3"/>
    <w:rsid w:val="00AA5E26"/>
    <w:rsid w:val="00AC19C3"/>
    <w:rsid w:val="00AC78D8"/>
    <w:rsid w:val="00AD050B"/>
    <w:rsid w:val="00AD74CE"/>
    <w:rsid w:val="00AF33D2"/>
    <w:rsid w:val="00B153F7"/>
    <w:rsid w:val="00B16A53"/>
    <w:rsid w:val="00B254E5"/>
    <w:rsid w:val="00B26A02"/>
    <w:rsid w:val="00B459B2"/>
    <w:rsid w:val="00B54225"/>
    <w:rsid w:val="00B5782F"/>
    <w:rsid w:val="00B77F01"/>
    <w:rsid w:val="00B85449"/>
    <w:rsid w:val="00B95CD6"/>
    <w:rsid w:val="00BA0600"/>
    <w:rsid w:val="00BA3505"/>
    <w:rsid w:val="00BB74DD"/>
    <w:rsid w:val="00BB796D"/>
    <w:rsid w:val="00BE276B"/>
    <w:rsid w:val="00BE36D2"/>
    <w:rsid w:val="00BF5A9F"/>
    <w:rsid w:val="00C50059"/>
    <w:rsid w:val="00C82DA9"/>
    <w:rsid w:val="00C91B12"/>
    <w:rsid w:val="00C92F7B"/>
    <w:rsid w:val="00CA7D92"/>
    <w:rsid w:val="00CB2F04"/>
    <w:rsid w:val="00CB46C2"/>
    <w:rsid w:val="00CD7731"/>
    <w:rsid w:val="00CE2326"/>
    <w:rsid w:val="00CF381F"/>
    <w:rsid w:val="00D07A41"/>
    <w:rsid w:val="00D25668"/>
    <w:rsid w:val="00D34B23"/>
    <w:rsid w:val="00D6037B"/>
    <w:rsid w:val="00D940A4"/>
    <w:rsid w:val="00D941AC"/>
    <w:rsid w:val="00D9457F"/>
    <w:rsid w:val="00D96990"/>
    <w:rsid w:val="00DD4701"/>
    <w:rsid w:val="00DF4D07"/>
    <w:rsid w:val="00E03102"/>
    <w:rsid w:val="00E26B8C"/>
    <w:rsid w:val="00E41180"/>
    <w:rsid w:val="00E50A4E"/>
    <w:rsid w:val="00E56B13"/>
    <w:rsid w:val="00E61E43"/>
    <w:rsid w:val="00E765E4"/>
    <w:rsid w:val="00E775B8"/>
    <w:rsid w:val="00E77C2D"/>
    <w:rsid w:val="00E82A29"/>
    <w:rsid w:val="00E90A2D"/>
    <w:rsid w:val="00EA38F3"/>
    <w:rsid w:val="00ED4A1C"/>
    <w:rsid w:val="00ED5999"/>
    <w:rsid w:val="00EE0564"/>
    <w:rsid w:val="00EE2FCA"/>
    <w:rsid w:val="00EE5D9A"/>
    <w:rsid w:val="00F90AB0"/>
    <w:rsid w:val="00F90B77"/>
    <w:rsid w:val="00FA0CC7"/>
    <w:rsid w:val="00FA4D20"/>
    <w:rsid w:val="00FB0A96"/>
    <w:rsid w:val="00FB1EBD"/>
    <w:rsid w:val="00FB3556"/>
    <w:rsid w:val="00FB7FA4"/>
    <w:rsid w:val="00FC7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A768E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768E5"/>
    <w:rPr>
      <w:rFonts w:ascii="Verdana" w:hAnsi="Verdana"/>
      <w:color w:val="000000"/>
    </w:rPr>
  </w:style>
  <w:style w:type="character" w:styleId="Voetnootmarkering">
    <w:name w:val="footnote reference"/>
    <w:basedOn w:val="Standaardalinea-lettertype"/>
    <w:uiPriority w:val="99"/>
    <w:semiHidden/>
    <w:unhideWhenUsed/>
    <w:rsid w:val="00A768E5"/>
    <w:rPr>
      <w:vertAlign w:val="superscript"/>
    </w:rPr>
  </w:style>
  <w:style w:type="paragraph" w:styleId="Koptekst">
    <w:name w:val="header"/>
    <w:basedOn w:val="Standaard"/>
    <w:link w:val="KoptekstChar"/>
    <w:uiPriority w:val="99"/>
    <w:unhideWhenUsed/>
    <w:rsid w:val="00872D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2D6D"/>
    <w:rPr>
      <w:rFonts w:ascii="Verdana" w:hAnsi="Verdana"/>
      <w:color w:val="000000"/>
      <w:sz w:val="18"/>
      <w:szCs w:val="18"/>
    </w:rPr>
  </w:style>
  <w:style w:type="paragraph" w:styleId="Voettekst">
    <w:name w:val="footer"/>
    <w:basedOn w:val="Standaard"/>
    <w:link w:val="VoettekstChar"/>
    <w:uiPriority w:val="99"/>
    <w:unhideWhenUsed/>
    <w:rsid w:val="00872D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2D6D"/>
    <w:rPr>
      <w:rFonts w:ascii="Verdana" w:hAnsi="Verdana"/>
      <w:color w:val="000000"/>
      <w:sz w:val="18"/>
      <w:szCs w:val="18"/>
    </w:rPr>
  </w:style>
  <w:style w:type="paragraph" w:customStyle="1" w:styleId="Afzendgegevens">
    <w:name w:val="Afzendgegevens"/>
    <w:basedOn w:val="Standaard"/>
    <w:rsid w:val="00872D6D"/>
    <w:pPr>
      <w:autoSpaceDN/>
      <w:spacing w:line="180" w:lineRule="atLeast"/>
      <w:textAlignment w:val="auto"/>
    </w:pPr>
    <w:rPr>
      <w:rFonts w:eastAsia="Times New Roman" w:cs="Times New Roman"/>
      <w:color w:val="auto"/>
      <w:sz w:val="13"/>
      <w:szCs w:val="20"/>
    </w:rPr>
  </w:style>
  <w:style w:type="character" w:styleId="Onopgelostemelding">
    <w:name w:val="Unresolved Mention"/>
    <w:basedOn w:val="Standaardalinea-lettertype"/>
    <w:uiPriority w:val="99"/>
    <w:semiHidden/>
    <w:unhideWhenUsed/>
    <w:rsid w:val="00E90A2D"/>
    <w:rPr>
      <w:color w:val="605E5C"/>
      <w:shd w:val="clear" w:color="auto" w:fill="E1DFDD"/>
    </w:rPr>
  </w:style>
  <w:style w:type="character" w:styleId="Verwijzingopmerking">
    <w:name w:val="annotation reference"/>
    <w:basedOn w:val="Standaardalinea-lettertype"/>
    <w:uiPriority w:val="99"/>
    <w:semiHidden/>
    <w:unhideWhenUsed/>
    <w:rsid w:val="00767D18"/>
    <w:rPr>
      <w:sz w:val="16"/>
      <w:szCs w:val="16"/>
    </w:rPr>
  </w:style>
  <w:style w:type="paragraph" w:styleId="Tekstopmerking">
    <w:name w:val="annotation text"/>
    <w:basedOn w:val="Standaard"/>
    <w:link w:val="TekstopmerkingChar"/>
    <w:uiPriority w:val="99"/>
    <w:unhideWhenUsed/>
    <w:rsid w:val="00767D18"/>
    <w:pPr>
      <w:spacing w:line="240" w:lineRule="auto"/>
    </w:pPr>
    <w:rPr>
      <w:sz w:val="20"/>
      <w:szCs w:val="20"/>
    </w:rPr>
  </w:style>
  <w:style w:type="character" w:customStyle="1" w:styleId="TekstopmerkingChar">
    <w:name w:val="Tekst opmerking Char"/>
    <w:basedOn w:val="Standaardalinea-lettertype"/>
    <w:link w:val="Tekstopmerking"/>
    <w:uiPriority w:val="99"/>
    <w:rsid w:val="00767D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67D18"/>
    <w:rPr>
      <w:b/>
      <w:bCs/>
    </w:rPr>
  </w:style>
  <w:style w:type="character" w:customStyle="1" w:styleId="OnderwerpvanopmerkingChar">
    <w:name w:val="Onderwerp van opmerking Char"/>
    <w:basedOn w:val="TekstopmerkingChar"/>
    <w:link w:val="Onderwerpvanopmerking"/>
    <w:uiPriority w:val="99"/>
    <w:semiHidden/>
    <w:rsid w:val="00767D18"/>
    <w:rPr>
      <w:rFonts w:ascii="Verdana" w:hAnsi="Verdana"/>
      <w:b/>
      <w:bCs/>
      <w:color w:val="000000"/>
    </w:rPr>
  </w:style>
  <w:style w:type="paragraph" w:styleId="Revisie">
    <w:name w:val="Revision"/>
    <w:hidden/>
    <w:uiPriority w:val="99"/>
    <w:semiHidden/>
    <w:rsid w:val="00272B0F"/>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5F0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4816">
      <w:bodyDiv w:val="1"/>
      <w:marLeft w:val="0"/>
      <w:marRight w:val="0"/>
      <w:marTop w:val="0"/>
      <w:marBottom w:val="0"/>
      <w:divBdr>
        <w:top w:val="none" w:sz="0" w:space="0" w:color="auto"/>
        <w:left w:val="none" w:sz="0" w:space="0" w:color="auto"/>
        <w:bottom w:val="none" w:sz="0" w:space="0" w:color="auto"/>
        <w:right w:val="none" w:sz="0" w:space="0" w:color="auto"/>
      </w:divBdr>
    </w:div>
    <w:div w:id="66316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1492</ap:Words>
  <ap:Characters>8212</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2025-07-03T12:00:00.0000000Z</dcterms:created>
  <dcterms:modified xsi:type="dcterms:W3CDTF">2025-07-03T12:04:00.0000000Z</dcterms:modified>
  <dc:description>------------------------</dc:description>
  <dc:subject/>
  <keywords/>
  <version/>
  <category/>
</coreProperties>
</file>