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270D" w:rsidP="0058270D" w:rsidRDefault="0058270D" w14:paraId="78927C5B" w14:textId="47695E7F">
      <w:pPr>
        <w:pStyle w:val="Geenafstand"/>
      </w:pPr>
      <w:r>
        <w:t>AH 2583</w:t>
      </w:r>
    </w:p>
    <w:p w:rsidR="0058270D" w:rsidP="0058270D" w:rsidRDefault="0058270D" w14:paraId="302289EC" w14:textId="0D9AE9F7">
      <w:pPr>
        <w:pStyle w:val="Geenafstand"/>
      </w:pPr>
      <w:r>
        <w:t>2025Z09243</w:t>
      </w:r>
    </w:p>
    <w:p w:rsidR="0058270D" w:rsidP="0058270D" w:rsidRDefault="0058270D" w14:paraId="09DB8DD1" w14:textId="77777777">
      <w:pPr>
        <w:pStyle w:val="Geenafstand"/>
      </w:pPr>
    </w:p>
    <w:p w:rsidRPr="00A95ED8" w:rsidR="0058270D" w:rsidP="0058270D" w:rsidRDefault="0058270D" w14:paraId="418F67F1" w14:textId="1D3967BE">
      <w:pPr>
        <w:suppressAutoHyphens/>
        <w:rPr>
          <w:szCs w:val="18"/>
        </w:rPr>
      </w:pPr>
      <w:r w:rsidRPr="0058270D">
        <w:rPr>
          <w:sz w:val="24"/>
          <w:szCs w:val="24"/>
        </w:rPr>
        <w:t xml:space="preserve">Antwoord van minister </w:t>
      </w:r>
      <w:r>
        <w:rPr>
          <w:sz w:val="24"/>
          <w:szCs w:val="24"/>
        </w:rPr>
        <w:t>Jansen</w:t>
      </w:r>
      <w:r w:rsidRPr="0058270D">
        <w:rPr>
          <w:sz w:val="24"/>
          <w:szCs w:val="24"/>
        </w:rPr>
        <w:t xml:space="preserve"> (Volksgezondheid, Welzijn en Sport) (ontvangen</w:t>
      </w:r>
      <w:r>
        <w:rPr>
          <w:sz w:val="24"/>
          <w:szCs w:val="24"/>
        </w:rPr>
        <w:t xml:space="preserve"> 30 juni 2025)</w:t>
      </w:r>
    </w:p>
    <w:p w:rsidRPr="00A95ED8" w:rsidR="0058270D" w:rsidP="0058270D" w:rsidRDefault="0058270D" w14:paraId="26B9B794" w14:textId="4E851F9A">
      <w:pPr>
        <w:suppressAutoHyphens/>
        <w:rPr>
          <w:szCs w:val="18"/>
        </w:rPr>
      </w:pPr>
      <w:r w:rsidRPr="0058270D">
        <w:rPr>
          <w:sz w:val="24"/>
          <w:szCs w:val="18"/>
        </w:rPr>
        <w:t>Zie ook Aanhangsel Handelingen, vergaderjaar 2024-2025, nr.</w:t>
      </w:r>
      <w:r>
        <w:rPr>
          <w:szCs w:val="18"/>
        </w:rPr>
        <w:t xml:space="preserve"> 2364</w:t>
      </w:r>
    </w:p>
    <w:p w:rsidRPr="00A95ED8" w:rsidR="0058270D" w:rsidP="0058270D" w:rsidRDefault="0058270D" w14:paraId="3DC480CF" w14:textId="77777777">
      <w:pPr>
        <w:suppressAutoHyphens/>
        <w:rPr>
          <w:rFonts w:eastAsia="DejaVuSerifCondensed" w:cstheme="minorHAnsi"/>
          <w:szCs w:val="18"/>
        </w:rPr>
      </w:pPr>
      <w:r w:rsidRPr="00A95ED8">
        <w:rPr>
          <w:szCs w:val="18"/>
        </w:rPr>
        <w:t>Vraag 1</w:t>
      </w:r>
      <w:r w:rsidRPr="00A95ED8">
        <w:rPr>
          <w:szCs w:val="18"/>
        </w:rPr>
        <w:br/>
      </w:r>
      <w:r w:rsidRPr="00A95ED8">
        <w:rPr>
          <w:rFonts w:eastAsia="DejaVuSerifCondensed" w:cstheme="minorHAnsi"/>
          <w:szCs w:val="18"/>
        </w:rPr>
        <w:t>Bent u bekend met het artikel ’Traumaheli op vliegveld Twente? Niet doen, zeggen ziekenhuizen in Zwolle en Enschede?’ 1)</w:t>
      </w:r>
    </w:p>
    <w:p w:rsidRPr="00A95ED8" w:rsidR="0058270D" w:rsidP="0058270D" w:rsidRDefault="0058270D" w14:paraId="368E4916" w14:textId="77777777">
      <w:pPr>
        <w:suppressAutoHyphens/>
        <w:autoSpaceDE w:val="0"/>
        <w:autoSpaceDN w:val="0"/>
        <w:adjustRightInd w:val="0"/>
        <w:spacing w:line="240" w:lineRule="auto"/>
        <w:rPr>
          <w:szCs w:val="18"/>
        </w:rPr>
      </w:pPr>
    </w:p>
    <w:p w:rsidRPr="00A95ED8" w:rsidR="0058270D" w:rsidP="0058270D" w:rsidRDefault="0058270D" w14:paraId="0B969A33" w14:textId="77777777">
      <w:pPr>
        <w:suppressAutoHyphens/>
        <w:autoSpaceDE w:val="0"/>
        <w:autoSpaceDN w:val="0"/>
        <w:adjustRightInd w:val="0"/>
        <w:spacing w:line="240" w:lineRule="auto"/>
        <w:rPr>
          <w:rFonts w:eastAsia="DejaVuSerifCondensed" w:cstheme="minorHAnsi"/>
          <w:szCs w:val="18"/>
        </w:rPr>
      </w:pPr>
      <w:r w:rsidRPr="00A95ED8">
        <w:rPr>
          <w:szCs w:val="18"/>
        </w:rPr>
        <w:t>Antwoord vraag 1</w:t>
      </w:r>
      <w:r w:rsidRPr="00A95ED8">
        <w:rPr>
          <w:szCs w:val="18"/>
        </w:rPr>
        <w:br/>
      </w:r>
      <w:r w:rsidRPr="00A95ED8">
        <w:rPr>
          <w:rFonts w:eastAsia="DejaVuSerifCondensed" w:cstheme="minorHAnsi"/>
          <w:szCs w:val="18"/>
        </w:rPr>
        <w:t>Ja, ik ben hiermee bekend.</w:t>
      </w:r>
    </w:p>
    <w:p w:rsidRPr="00A95ED8" w:rsidR="0058270D" w:rsidP="0058270D" w:rsidRDefault="0058270D" w14:paraId="2BA65BC3" w14:textId="77777777">
      <w:pPr>
        <w:suppressAutoHyphens/>
        <w:rPr>
          <w:rFonts w:eastAsia="DejaVuSerifCondensed" w:cstheme="minorHAnsi"/>
          <w:szCs w:val="18"/>
        </w:rPr>
      </w:pPr>
    </w:p>
    <w:p w:rsidRPr="00A95ED8" w:rsidR="0058270D" w:rsidP="0058270D" w:rsidRDefault="0058270D" w14:paraId="281B1B63" w14:textId="77777777">
      <w:pPr>
        <w:suppressAutoHyphens/>
        <w:rPr>
          <w:rFonts w:eastAsia="DejaVuSerifCondensed" w:cstheme="minorHAnsi"/>
          <w:szCs w:val="18"/>
        </w:rPr>
      </w:pPr>
      <w:r w:rsidRPr="00A95ED8">
        <w:rPr>
          <w:rFonts w:eastAsia="DejaVuSerifCondensed" w:cstheme="minorHAnsi"/>
          <w:szCs w:val="18"/>
        </w:rPr>
        <w:t>Vraag 2</w:t>
      </w:r>
      <w:r w:rsidRPr="00A95ED8">
        <w:rPr>
          <w:rFonts w:eastAsia="DejaVuSerifCondensed" w:cstheme="minorHAnsi"/>
          <w:szCs w:val="18"/>
        </w:rPr>
        <w:br/>
        <w:t>Deelt u de mening dat de 'witte vlek' m.b.t. traumazorg in de regio Twente, Achterhoek, Salland, Vechtdal en ook delen van de Veluwe te lang bestaat en zo snel mogelijk moet worden opgelost? Zo nee, waarom niet?</w:t>
      </w:r>
    </w:p>
    <w:p w:rsidRPr="00A95ED8" w:rsidR="0058270D" w:rsidP="0058270D" w:rsidRDefault="0058270D" w14:paraId="32F66CBF" w14:textId="77777777">
      <w:pPr>
        <w:suppressAutoHyphens/>
        <w:rPr>
          <w:szCs w:val="18"/>
        </w:rPr>
      </w:pPr>
    </w:p>
    <w:p w:rsidRPr="00A95ED8" w:rsidR="0058270D" w:rsidP="0058270D" w:rsidRDefault="0058270D" w14:paraId="32B6B5AD" w14:textId="77777777">
      <w:pPr>
        <w:suppressAutoHyphens/>
        <w:rPr>
          <w:rFonts w:eastAsia="DejaVuSerifCondensed" w:cstheme="minorHAnsi"/>
          <w:szCs w:val="18"/>
        </w:rPr>
      </w:pPr>
      <w:r w:rsidRPr="00A95ED8">
        <w:rPr>
          <w:szCs w:val="18"/>
        </w:rPr>
        <w:t>Antwoord vraag 2</w:t>
      </w:r>
      <w:r w:rsidRPr="00A95ED8">
        <w:rPr>
          <w:szCs w:val="18"/>
        </w:rPr>
        <w:br/>
      </w:r>
      <w:r w:rsidRPr="00A95ED8">
        <w:rPr>
          <w:rFonts w:eastAsia="DejaVuSerifCondensed" w:cstheme="minorHAnsi"/>
          <w:szCs w:val="18"/>
        </w:rPr>
        <w:t xml:space="preserve">Onderzoek van het Landelijk Netwerk Acute Zorg (LNAZ) naar de toegankelijkheid van zorg die wordt verricht door mobiel-medische teams (MMT-zorg) laat zien dat sprake is van ‘witte vlekken’ in de regio’s die u noemt. Hierdoor ontstaat soms de situatie dat een MMT niet direct beschikbaar is voor een acuut vitaal bedreigde patiënt. De uitbreiding vraagt om een zorgvuldig proces waarbij verschillende partijen betrokken zijn en verantwoordelijkheid dragen. Tegelijk wil ik daar waar mogelijk tempo maken, omdat ik het belangrijk vind dat de toegankelijkheid van spoedzorg in deze gebieden zo snel als mogelijk wordt verbeterd. Mijn ambtsvoorganger heeft op basis van het advies van het LNAZ in juni 2024 het principebesluit genomen tot uitbreiding van de MMT-zorg met een 24/7 helikopter-MMT op luchthaven Teuge én een 24/7 grondgebonden-MMT in Maastricht. Sindsdien worden voorbereidingen getroffen om deze uitbreiding mogelijk te maken. Het ministerie van VWS werkt aan het verkrijgen van de benodigde middelen en doet onderzoek naar de wijze van bekostigen en bereidt de benodigde aanpassingen in de regelgeving voor. De betrokken traumacentra treffen voorbereidingen om daadwerkelijk van start te kunnen gaan. Zij zijn verantwoordelijk voor het organiseren van de zorg. Tot slot is het aan het bevoegd gezag (provincie Gelderland) om geluidsruimte te reserveren in een nieuw luchthavenbesluit. </w:t>
      </w:r>
    </w:p>
    <w:p w:rsidRPr="00A95ED8" w:rsidR="0058270D" w:rsidP="0058270D" w:rsidRDefault="0058270D" w14:paraId="266482F8" w14:textId="77777777">
      <w:pPr>
        <w:suppressAutoHyphens/>
        <w:rPr>
          <w:szCs w:val="18"/>
        </w:rPr>
      </w:pPr>
    </w:p>
    <w:p w:rsidRPr="00A95ED8" w:rsidR="0058270D" w:rsidP="0058270D" w:rsidRDefault="0058270D" w14:paraId="790124C1" w14:textId="77777777">
      <w:pPr>
        <w:suppressAutoHyphens/>
        <w:rPr>
          <w:rFonts w:eastAsia="DejaVuSerifCondensed" w:cstheme="minorHAnsi"/>
          <w:szCs w:val="18"/>
        </w:rPr>
      </w:pPr>
      <w:r w:rsidRPr="00A95ED8">
        <w:rPr>
          <w:szCs w:val="18"/>
        </w:rPr>
        <w:t>Vraag 3</w:t>
      </w:r>
      <w:r w:rsidRPr="00A95ED8">
        <w:rPr>
          <w:szCs w:val="18"/>
        </w:rPr>
        <w:br/>
      </w:r>
      <w:r w:rsidRPr="00A95ED8">
        <w:rPr>
          <w:rFonts w:eastAsia="DejaVuSerifCondensed" w:cstheme="minorHAnsi"/>
          <w:szCs w:val="18"/>
        </w:rPr>
        <w:t xml:space="preserve">Deelt u de mening van zowel Isala Zwolle als het Medisch Spectrum Twente </w:t>
      </w:r>
      <w:r w:rsidRPr="00A95ED8">
        <w:rPr>
          <w:rFonts w:eastAsia="DejaVuSerifCondensed" w:cstheme="minorHAnsi"/>
          <w:szCs w:val="18"/>
        </w:rPr>
        <w:lastRenderedPageBreak/>
        <w:t>(MST) in Enschede dat een ‘patiënt in acute nood niet geholpen is met een standplaats in Twente’? Zo ja, waarom? Zo nee, waarom niet?</w:t>
      </w:r>
    </w:p>
    <w:p w:rsidRPr="00A95ED8" w:rsidR="0058270D" w:rsidP="0058270D" w:rsidRDefault="0058270D" w14:paraId="3BEBF6F3" w14:textId="77777777">
      <w:pPr>
        <w:suppressAutoHyphens/>
        <w:rPr>
          <w:rFonts w:eastAsia="DejaVuSerifCondensed" w:cstheme="minorHAnsi"/>
          <w:szCs w:val="18"/>
        </w:rPr>
      </w:pPr>
    </w:p>
    <w:p w:rsidR="0058270D" w:rsidP="0058270D" w:rsidRDefault="0058270D" w14:paraId="666DA569" w14:textId="77777777">
      <w:pPr>
        <w:suppressAutoHyphens/>
        <w:rPr>
          <w:rFonts w:eastAsia="DejaVuSerifCondensed" w:cstheme="minorHAnsi"/>
          <w:szCs w:val="18"/>
        </w:rPr>
      </w:pPr>
      <w:r w:rsidRPr="00A95ED8">
        <w:rPr>
          <w:rFonts w:eastAsia="DejaVuSerifCondensed" w:cstheme="minorHAnsi"/>
          <w:szCs w:val="18"/>
        </w:rPr>
        <w:t>Antwoord vraag 3</w:t>
      </w:r>
      <w:r w:rsidRPr="00A95ED8">
        <w:rPr>
          <w:rFonts w:eastAsia="DejaVuSerifCondensed" w:cstheme="minorHAnsi"/>
          <w:szCs w:val="18"/>
        </w:rPr>
        <w:br/>
        <w:t xml:space="preserve">Isala en MST hebben mij laten weten dat voor een verbetering van de toegankelijkheid in Oost-Nederland het beste kan worden ingezet op een 24/7 helikopter-MMT op luchthaven Teuge, omdat hiermee MMT-zorg voor zoveel mogelijk acuut vitaal bedreigde patiënten kan worden gerealiseerd. De ziekenhuizen laten mij verder weten dat vliegveld Twente door zijn ligging aan de </w:t>
      </w:r>
    </w:p>
    <w:p w:rsidRPr="00A95ED8" w:rsidR="0058270D" w:rsidP="0058270D" w:rsidRDefault="0058270D" w14:paraId="176FA4E2" w14:textId="77777777">
      <w:pPr>
        <w:suppressAutoHyphens/>
        <w:rPr>
          <w:rFonts w:eastAsia="DejaVuSerifCondensed" w:cstheme="minorHAnsi"/>
          <w:szCs w:val="18"/>
        </w:rPr>
      </w:pPr>
      <w:r w:rsidRPr="00A95ED8">
        <w:rPr>
          <w:rFonts w:eastAsia="DejaVuSerifCondensed" w:cstheme="minorHAnsi"/>
          <w:szCs w:val="18"/>
        </w:rPr>
        <w:t>rand van het land slechts een beperkte bijdrage kan leveren aan de toegankelijkheid van MMT-zorg in (Oost)-Nederland en daarmee geen logische keuze is.</w:t>
      </w:r>
      <w:r w:rsidRPr="00A95ED8">
        <w:rPr>
          <w:rFonts w:eastAsia="DejaVuSerifCondensed" w:cstheme="minorHAnsi"/>
          <w:i/>
          <w:iCs/>
          <w:szCs w:val="18"/>
        </w:rPr>
        <w:t xml:space="preserve"> </w:t>
      </w:r>
      <w:r w:rsidRPr="00A95ED8">
        <w:rPr>
          <w:rFonts w:eastAsia="DejaVuSerifCondensed" w:cstheme="minorHAnsi"/>
          <w:szCs w:val="18"/>
        </w:rPr>
        <w:t>Daarom heeft stationering op vliegveld Teuge de voorkeur.</w:t>
      </w:r>
    </w:p>
    <w:p w:rsidRPr="00A95ED8" w:rsidR="0058270D" w:rsidP="0058270D" w:rsidRDefault="0058270D" w14:paraId="31152F9E" w14:textId="77777777">
      <w:pPr>
        <w:suppressAutoHyphens/>
        <w:rPr>
          <w:rFonts w:eastAsia="DejaVuSerifCondensed" w:cstheme="minorHAnsi"/>
          <w:szCs w:val="18"/>
        </w:rPr>
      </w:pPr>
    </w:p>
    <w:p w:rsidRPr="00A95ED8" w:rsidR="0058270D" w:rsidP="0058270D" w:rsidRDefault="0058270D" w14:paraId="14D09F1C" w14:textId="77777777">
      <w:pPr>
        <w:suppressAutoHyphens/>
        <w:rPr>
          <w:rFonts w:eastAsia="DejaVuSerifCondensed" w:cstheme="minorHAnsi"/>
          <w:szCs w:val="18"/>
        </w:rPr>
      </w:pPr>
      <w:r w:rsidRPr="00A95ED8">
        <w:rPr>
          <w:rFonts w:eastAsia="DejaVuSerifCondensed" w:cstheme="minorHAnsi"/>
          <w:szCs w:val="18"/>
        </w:rPr>
        <w:t>Vraag 4</w:t>
      </w:r>
      <w:r w:rsidRPr="00A95ED8">
        <w:rPr>
          <w:rFonts w:eastAsia="DejaVuSerifCondensed" w:cstheme="minorHAnsi"/>
          <w:szCs w:val="18"/>
        </w:rPr>
        <w:br/>
        <w:t>Kunt u de voor en tegen argumenten voor zowel de standplaats van een traumaheli op vliegbasis Twente als die van een traumaheli op vliegbasis Teuge uiteenzetten? 2)</w:t>
      </w:r>
    </w:p>
    <w:p w:rsidRPr="00A95ED8" w:rsidR="0058270D" w:rsidP="0058270D" w:rsidRDefault="0058270D" w14:paraId="2274BF6E" w14:textId="77777777">
      <w:pPr>
        <w:suppressAutoHyphens/>
        <w:rPr>
          <w:rFonts w:eastAsia="DejaVuSerifCondensed" w:cstheme="minorHAnsi"/>
          <w:szCs w:val="18"/>
        </w:rPr>
      </w:pPr>
    </w:p>
    <w:p w:rsidRPr="00A95ED8" w:rsidR="0058270D" w:rsidP="0058270D" w:rsidRDefault="0058270D" w14:paraId="73E092A9" w14:textId="77777777">
      <w:pPr>
        <w:suppressAutoHyphens/>
        <w:rPr>
          <w:rFonts w:eastAsia="DejaVuSerifCondensed" w:cstheme="minorHAnsi"/>
          <w:szCs w:val="18"/>
        </w:rPr>
      </w:pPr>
      <w:r w:rsidRPr="00A95ED8">
        <w:rPr>
          <w:rFonts w:eastAsia="DejaVuSerifCondensed" w:cstheme="minorHAnsi"/>
          <w:szCs w:val="18"/>
        </w:rPr>
        <w:t>Antwoord vraag 4</w:t>
      </w:r>
      <w:r w:rsidRPr="00A95ED8">
        <w:rPr>
          <w:rFonts w:eastAsia="DejaVuSerifCondensed" w:cstheme="minorHAnsi"/>
          <w:szCs w:val="18"/>
        </w:rPr>
        <w:br/>
        <w:t>Het LNAZ heeft uitgebreid onderzoek gedaan en een gevalideerd simulatiemodel ontwikkeld, waarmee in kaart gebracht wordt waar de probleempunten in Nederland zitten en wat de beste manier is om die op te lossen. Stationering op luchthaven Teuge komt uit het onderzoek van het LNAZ naar voren als de beste oplossing voor het dekkingsprobleem in Oost-Nederland. Daarnaast gaat met stationering op Teuge voor het grootse aantal inwoners de dekking omhoog. Teuge geeft namelijk ook aanvullende toegang tot MMT-zorg voor de regio Midden-Nederland.</w:t>
      </w:r>
    </w:p>
    <w:p w:rsidRPr="00A95ED8" w:rsidR="0058270D" w:rsidP="0058270D" w:rsidRDefault="0058270D" w14:paraId="096743FA" w14:textId="77777777">
      <w:pPr>
        <w:suppressAutoHyphens/>
        <w:autoSpaceDE w:val="0"/>
        <w:autoSpaceDN w:val="0"/>
        <w:adjustRightInd w:val="0"/>
        <w:spacing w:line="240" w:lineRule="auto"/>
        <w:rPr>
          <w:rFonts w:eastAsia="DejaVuSerifCondensed" w:cstheme="minorHAnsi"/>
          <w:szCs w:val="18"/>
        </w:rPr>
      </w:pPr>
    </w:p>
    <w:p w:rsidRPr="00A95ED8" w:rsidR="0058270D" w:rsidP="0058270D" w:rsidRDefault="0058270D" w14:paraId="59A7748F" w14:textId="77777777">
      <w:pPr>
        <w:suppressAutoHyphens/>
        <w:rPr>
          <w:rFonts w:eastAsia="DejaVuSerifCondensed" w:cstheme="minorHAnsi"/>
          <w:szCs w:val="18"/>
        </w:rPr>
      </w:pPr>
      <w:r w:rsidRPr="00A95ED8">
        <w:rPr>
          <w:rFonts w:eastAsia="DejaVuSerifCondensed" w:cstheme="minorHAnsi"/>
          <w:szCs w:val="18"/>
        </w:rPr>
        <w:t>Vraag 5</w:t>
      </w:r>
      <w:r w:rsidRPr="00A95ED8">
        <w:rPr>
          <w:rFonts w:eastAsia="DejaVuSerifCondensed" w:cstheme="minorHAnsi"/>
          <w:szCs w:val="18"/>
        </w:rPr>
        <w:br/>
        <w:t>Heeft u een deadline voor ogen wanneer de 5e traumaheli in Oost-Nederland operationeel moet zijn? Zo ja, wat is die deadline? Zo nee, waarom niet?</w:t>
      </w:r>
    </w:p>
    <w:p w:rsidRPr="00A95ED8" w:rsidR="0058270D" w:rsidP="0058270D" w:rsidRDefault="0058270D" w14:paraId="082F6845" w14:textId="77777777">
      <w:pPr>
        <w:suppressAutoHyphens/>
        <w:rPr>
          <w:rFonts w:eastAsia="DejaVuSerifCondensed" w:cstheme="minorHAnsi"/>
          <w:szCs w:val="18"/>
        </w:rPr>
      </w:pPr>
    </w:p>
    <w:p w:rsidRPr="00A95ED8" w:rsidR="0058270D" w:rsidP="0058270D" w:rsidRDefault="0058270D" w14:paraId="1DBFDC23" w14:textId="77777777">
      <w:pPr>
        <w:suppressAutoHyphens/>
        <w:rPr>
          <w:rFonts w:eastAsia="DejaVuSerifCondensed" w:cstheme="minorHAnsi"/>
          <w:szCs w:val="18"/>
        </w:rPr>
      </w:pPr>
      <w:r w:rsidRPr="00A95ED8">
        <w:rPr>
          <w:rFonts w:eastAsia="DejaVuSerifCondensed" w:cstheme="minorHAnsi"/>
          <w:szCs w:val="18"/>
        </w:rPr>
        <w:t>Antwoord vraag 5</w:t>
      </w:r>
      <w:r w:rsidRPr="00A95ED8">
        <w:rPr>
          <w:rFonts w:eastAsia="DejaVuSerifCondensed" w:cstheme="minorHAnsi"/>
          <w:szCs w:val="18"/>
        </w:rPr>
        <w:br/>
        <w:t xml:space="preserve">Ik kan geen deadline geven waarop een helikopter-MMT in Oost-Nederland operationeel kan zijn, omdat realisatie en implementatie van veel variabelen afhankelijk is en hier verschillende partijen bij betrokken zijn. Het Rijk moet allereerst, bij een volgend regulier financieel besluitvormingsmoment, duidelijkheid geven over het verkrijgen van de benodigde financiële middelen voor de uitbreiding van MMT-zorg op Teuge en in Limburg. Het verkrijgen van de benodigde financiële middelen is randvoorwaardelijk om te kunnen starten. </w:t>
      </w:r>
      <w:r w:rsidRPr="00A95ED8">
        <w:rPr>
          <w:rFonts w:eastAsia="DejaVuSerifCondensed" w:cstheme="minorHAnsi"/>
          <w:szCs w:val="18"/>
        </w:rPr>
        <w:lastRenderedPageBreak/>
        <w:t>Daarnaast moet worden bezien op welke manier de uitbreiding van de MMT-zorg het beste bekostigd kan worden, en moet regelgeving worden aangepast.</w:t>
      </w:r>
    </w:p>
    <w:p w:rsidR="0058270D" w:rsidP="0058270D" w:rsidRDefault="0058270D" w14:paraId="646CDF9D" w14:textId="77777777">
      <w:pPr>
        <w:suppressAutoHyphens/>
        <w:rPr>
          <w:rFonts w:eastAsia="DejaVuSerifCondensed" w:cstheme="minorHAnsi"/>
          <w:szCs w:val="18"/>
        </w:rPr>
      </w:pPr>
    </w:p>
    <w:p w:rsidRPr="00A95ED8" w:rsidR="0058270D" w:rsidP="0058270D" w:rsidRDefault="0058270D" w14:paraId="3FCB6D04" w14:textId="77777777">
      <w:pPr>
        <w:suppressAutoHyphens/>
        <w:rPr>
          <w:rFonts w:eastAsia="DejaVuSerifCondensed" w:cstheme="minorHAnsi"/>
          <w:szCs w:val="18"/>
        </w:rPr>
      </w:pPr>
      <w:r w:rsidRPr="00A95ED8">
        <w:rPr>
          <w:rFonts w:eastAsia="DejaVuSerifCondensed" w:cstheme="minorHAnsi"/>
          <w:szCs w:val="18"/>
        </w:rPr>
        <w:t>De betrokken traumacentra (Isala en MST) zijn verantwoordelijk voor de organisatie van zorg. Zij moeten een vergunning aanvragen bij het bevoegd gezag om te kunnen vliegen, een helikopter bestellen en personeel aantrekken en opleiden. Tot slot zal de provincie Gelderland in een passend luchthavenbesluit moeten voorzien. In lijn met de aangenomen motie Rikkers-Oosterkamp (BBB)</w:t>
      </w:r>
      <w:r w:rsidRPr="00A95ED8">
        <w:rPr>
          <w:rStyle w:val="Voetnootmarkering"/>
          <w:rFonts w:eastAsia="DejaVuSerifCondensed" w:cstheme="minorHAnsi"/>
          <w:szCs w:val="18"/>
        </w:rPr>
        <w:footnoteReference w:id="1"/>
      </w:r>
      <w:r w:rsidRPr="00A95ED8">
        <w:rPr>
          <w:rFonts w:eastAsia="DejaVuSerifCondensed" w:cstheme="minorHAnsi"/>
          <w:szCs w:val="18"/>
        </w:rPr>
        <w:t xml:space="preserve"> zal ik bij de provincie Gelderland aandacht vragen om MMT-zorg mee te nemen in het nieuwe luchthavenbesluit. LNAZ heeft mij laten weten dat zolang er geen helikopter kan vliegen op Teuge, het MMT-team per auto vanaf omgeving Teuge kan worden ingezet. Wel geldt ook hiervoor een implementatie- en inwerktraject.</w:t>
      </w:r>
    </w:p>
    <w:p w:rsidR="0058270D" w:rsidP="0058270D" w:rsidRDefault="0058270D" w14:paraId="7A220A44" w14:textId="77777777">
      <w:pPr>
        <w:suppressAutoHyphens/>
        <w:autoSpaceDE w:val="0"/>
        <w:autoSpaceDN w:val="0"/>
        <w:adjustRightInd w:val="0"/>
        <w:spacing w:line="240" w:lineRule="auto"/>
        <w:rPr>
          <w:rFonts w:eastAsia="DejaVuSerifCondensed" w:cstheme="minorHAnsi"/>
          <w:szCs w:val="18"/>
        </w:rPr>
      </w:pPr>
    </w:p>
    <w:p w:rsidR="0058270D" w:rsidP="0058270D" w:rsidRDefault="0058270D" w14:paraId="06F0CE6A" w14:textId="77777777">
      <w:pPr>
        <w:suppressAutoHyphens/>
        <w:autoSpaceDE w:val="0"/>
        <w:autoSpaceDN w:val="0"/>
        <w:adjustRightInd w:val="0"/>
        <w:spacing w:line="240" w:lineRule="auto"/>
        <w:rPr>
          <w:rFonts w:eastAsia="DejaVuSerifCondensed" w:cstheme="minorHAnsi"/>
          <w:szCs w:val="18"/>
        </w:rPr>
      </w:pPr>
    </w:p>
    <w:p w:rsidRPr="00A95ED8" w:rsidR="0058270D" w:rsidP="0058270D" w:rsidRDefault="0058270D" w14:paraId="5F2B67C9" w14:textId="77777777">
      <w:pPr>
        <w:suppressAutoHyphens/>
        <w:autoSpaceDE w:val="0"/>
        <w:autoSpaceDN w:val="0"/>
        <w:adjustRightInd w:val="0"/>
        <w:spacing w:line="240" w:lineRule="auto"/>
        <w:rPr>
          <w:rFonts w:eastAsia="DejaVuSerifCondensed" w:cstheme="minorHAnsi"/>
          <w:szCs w:val="18"/>
        </w:rPr>
      </w:pPr>
    </w:p>
    <w:p w:rsidRPr="00A95ED8" w:rsidR="0058270D" w:rsidP="0058270D" w:rsidRDefault="0058270D" w14:paraId="1F397B77" w14:textId="77777777">
      <w:pPr>
        <w:suppressAutoHyphens/>
        <w:autoSpaceDE w:val="0"/>
        <w:autoSpaceDN w:val="0"/>
        <w:adjustRightInd w:val="0"/>
        <w:spacing w:line="240" w:lineRule="auto"/>
        <w:rPr>
          <w:rFonts w:eastAsia="DejaVuSerifCondensed" w:cstheme="minorHAnsi"/>
          <w:szCs w:val="18"/>
        </w:rPr>
      </w:pPr>
    </w:p>
    <w:p w:rsidRPr="00A95ED8" w:rsidR="0058270D" w:rsidP="0058270D" w:rsidRDefault="0058270D" w14:paraId="7B4237DA" w14:textId="77777777">
      <w:pPr>
        <w:suppressAutoHyphens/>
        <w:autoSpaceDE w:val="0"/>
        <w:autoSpaceDN w:val="0"/>
        <w:adjustRightInd w:val="0"/>
        <w:spacing w:line="240" w:lineRule="auto"/>
        <w:rPr>
          <w:rFonts w:cstheme="minorHAnsi"/>
          <w:szCs w:val="18"/>
        </w:rPr>
      </w:pPr>
      <w:r w:rsidRPr="00A95ED8">
        <w:rPr>
          <w:rFonts w:eastAsia="DejaVuSerifCondensed" w:cstheme="minorHAnsi"/>
          <w:szCs w:val="18"/>
        </w:rPr>
        <w:t>1) De Stentor, 10-05-2025, Traumaheli op vliegveld Twente? Niet doen, zeggen ziekenhuizen in Zwolle en Enschede | destentor.nl</w:t>
      </w:r>
      <w:r w:rsidRPr="00A95ED8">
        <w:rPr>
          <w:rFonts w:eastAsia="DejaVuSerifCondensed" w:cstheme="minorHAnsi"/>
          <w:szCs w:val="18"/>
        </w:rPr>
        <w:br/>
        <w:t>2) De Stentor, 30-04-2025, Bewonersprotest zit komst traumahelikopter speciaal voor Oost-Nederland dwars | destentor.nl</w:t>
      </w:r>
    </w:p>
    <w:p w:rsidR="002C3023" w:rsidRDefault="002C3023" w14:paraId="3665AC2B" w14:textId="77777777"/>
    <w:sectPr w:rsidR="002C3023" w:rsidSect="0058270D">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671ED" w14:textId="77777777" w:rsidR="0058270D" w:rsidRDefault="0058270D" w:rsidP="0058270D">
      <w:pPr>
        <w:spacing w:after="0" w:line="240" w:lineRule="auto"/>
      </w:pPr>
      <w:r>
        <w:separator/>
      </w:r>
    </w:p>
  </w:endnote>
  <w:endnote w:type="continuationSeparator" w:id="0">
    <w:p w14:paraId="42F4E012" w14:textId="77777777" w:rsidR="0058270D" w:rsidRDefault="0058270D" w:rsidP="0058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FB73" w14:textId="77777777" w:rsidR="0058270D" w:rsidRPr="0058270D" w:rsidRDefault="0058270D" w:rsidP="005827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3AE4C" w14:textId="77777777" w:rsidR="0058270D" w:rsidRPr="0058270D" w:rsidRDefault="0058270D" w:rsidP="005827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3A05" w14:textId="77777777" w:rsidR="0058270D" w:rsidRPr="0058270D" w:rsidRDefault="0058270D" w:rsidP="005827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6BAEF" w14:textId="77777777" w:rsidR="0058270D" w:rsidRDefault="0058270D" w:rsidP="0058270D">
      <w:pPr>
        <w:spacing w:after="0" w:line="240" w:lineRule="auto"/>
      </w:pPr>
      <w:r>
        <w:separator/>
      </w:r>
    </w:p>
  </w:footnote>
  <w:footnote w:type="continuationSeparator" w:id="0">
    <w:p w14:paraId="4D4F45FD" w14:textId="77777777" w:rsidR="0058270D" w:rsidRDefault="0058270D" w:rsidP="0058270D">
      <w:pPr>
        <w:spacing w:after="0" w:line="240" w:lineRule="auto"/>
      </w:pPr>
      <w:r>
        <w:continuationSeparator/>
      </w:r>
    </w:p>
  </w:footnote>
  <w:footnote w:id="1">
    <w:p w14:paraId="56CB5F4B" w14:textId="77777777" w:rsidR="0058270D" w:rsidRDefault="0058270D" w:rsidP="0058270D">
      <w:pPr>
        <w:pStyle w:val="Voetnoottekst"/>
      </w:pPr>
      <w:r>
        <w:rPr>
          <w:rStyle w:val="Voetnootmarkering"/>
        </w:rPr>
        <w:footnoteRef/>
      </w:r>
      <w:r>
        <w:t xml:space="preserve"> </w:t>
      </w:r>
      <w:r w:rsidRPr="008C69AF">
        <w:rPr>
          <w:sz w:val="16"/>
          <w:szCs w:val="16"/>
        </w:rPr>
        <w:t>Kamerstukken II 20</w:t>
      </w:r>
      <w:r>
        <w:rPr>
          <w:sz w:val="16"/>
          <w:szCs w:val="16"/>
        </w:rPr>
        <w:t>24</w:t>
      </w:r>
      <w:r w:rsidRPr="008C69AF">
        <w:rPr>
          <w:sz w:val="16"/>
          <w:szCs w:val="16"/>
        </w:rPr>
        <w:t>/</w:t>
      </w:r>
      <w:r>
        <w:rPr>
          <w:sz w:val="16"/>
          <w:szCs w:val="16"/>
        </w:rPr>
        <w:t>25</w:t>
      </w:r>
      <w:r w:rsidRPr="008C69AF">
        <w:rPr>
          <w:sz w:val="16"/>
          <w:szCs w:val="16"/>
        </w:rPr>
        <w:t xml:space="preserve">, </w:t>
      </w:r>
      <w:r>
        <w:rPr>
          <w:sz w:val="16"/>
          <w:szCs w:val="16"/>
        </w:rPr>
        <w:t>31765</w:t>
      </w:r>
      <w:r w:rsidRPr="008C69AF">
        <w:rPr>
          <w:sz w:val="16"/>
          <w:szCs w:val="16"/>
        </w:rPr>
        <w:t xml:space="preserve">, nr. </w:t>
      </w:r>
      <w:r>
        <w:rPr>
          <w:sz w:val="16"/>
          <w:szCs w:val="16"/>
        </w:rPr>
        <w:t>924.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87109" w14:textId="77777777" w:rsidR="0058270D" w:rsidRPr="0058270D" w:rsidRDefault="0058270D" w:rsidP="005827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D5889" w14:textId="77777777" w:rsidR="0058270D" w:rsidRPr="0058270D" w:rsidRDefault="0058270D" w:rsidP="005827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85E5" w14:textId="77777777" w:rsidR="0058270D" w:rsidRPr="0058270D" w:rsidRDefault="0058270D" w:rsidP="005827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0D"/>
    <w:rsid w:val="002C3023"/>
    <w:rsid w:val="0058270D"/>
    <w:rsid w:val="00D32B5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CF12"/>
  <w15:chartTrackingRefBased/>
  <w15:docId w15:val="{104BA799-0C7C-4CBD-ACDE-0786FAE8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2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2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27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27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27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27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27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27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27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27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27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27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27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27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27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27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27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270D"/>
    <w:rPr>
      <w:rFonts w:eastAsiaTheme="majorEastAsia" w:cstheme="majorBidi"/>
      <w:color w:val="272727" w:themeColor="text1" w:themeTint="D8"/>
    </w:rPr>
  </w:style>
  <w:style w:type="paragraph" w:styleId="Titel">
    <w:name w:val="Title"/>
    <w:basedOn w:val="Standaard"/>
    <w:next w:val="Standaard"/>
    <w:link w:val="TitelChar"/>
    <w:uiPriority w:val="10"/>
    <w:qFormat/>
    <w:rsid w:val="00582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27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27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27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27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270D"/>
    <w:rPr>
      <w:i/>
      <w:iCs/>
      <w:color w:val="404040" w:themeColor="text1" w:themeTint="BF"/>
    </w:rPr>
  </w:style>
  <w:style w:type="paragraph" w:styleId="Lijstalinea">
    <w:name w:val="List Paragraph"/>
    <w:basedOn w:val="Standaard"/>
    <w:uiPriority w:val="34"/>
    <w:qFormat/>
    <w:rsid w:val="0058270D"/>
    <w:pPr>
      <w:ind w:left="720"/>
      <w:contextualSpacing/>
    </w:pPr>
  </w:style>
  <w:style w:type="character" w:styleId="Intensievebenadrukking">
    <w:name w:val="Intense Emphasis"/>
    <w:basedOn w:val="Standaardalinea-lettertype"/>
    <w:uiPriority w:val="21"/>
    <w:qFormat/>
    <w:rsid w:val="0058270D"/>
    <w:rPr>
      <w:i/>
      <w:iCs/>
      <w:color w:val="0F4761" w:themeColor="accent1" w:themeShade="BF"/>
    </w:rPr>
  </w:style>
  <w:style w:type="paragraph" w:styleId="Duidelijkcitaat">
    <w:name w:val="Intense Quote"/>
    <w:basedOn w:val="Standaard"/>
    <w:next w:val="Standaard"/>
    <w:link w:val="DuidelijkcitaatChar"/>
    <w:uiPriority w:val="30"/>
    <w:qFormat/>
    <w:rsid w:val="00582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270D"/>
    <w:rPr>
      <w:i/>
      <w:iCs/>
      <w:color w:val="0F4761" w:themeColor="accent1" w:themeShade="BF"/>
    </w:rPr>
  </w:style>
  <w:style w:type="character" w:styleId="Intensieveverwijzing">
    <w:name w:val="Intense Reference"/>
    <w:basedOn w:val="Standaardalinea-lettertype"/>
    <w:uiPriority w:val="32"/>
    <w:qFormat/>
    <w:rsid w:val="0058270D"/>
    <w:rPr>
      <w:b/>
      <w:bCs/>
      <w:smallCaps/>
      <w:color w:val="0F4761" w:themeColor="accent1" w:themeShade="BF"/>
      <w:spacing w:val="5"/>
    </w:rPr>
  </w:style>
  <w:style w:type="paragraph" w:styleId="Voetnoottekst">
    <w:name w:val="footnote text"/>
    <w:basedOn w:val="Standaard"/>
    <w:link w:val="VoetnoottekstChar"/>
    <w:semiHidden/>
    <w:rsid w:val="0058270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58270D"/>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58270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8270D"/>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58270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58270D"/>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58270D"/>
    <w:rPr>
      <w:vertAlign w:val="superscript"/>
    </w:rPr>
  </w:style>
  <w:style w:type="paragraph" w:styleId="Geenafstand">
    <w:name w:val="No Spacing"/>
    <w:uiPriority w:val="1"/>
    <w:qFormat/>
    <w:rsid w:val="00582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819</ap:Words>
  <ap:Characters>4506</ap:Characters>
  <ap:DocSecurity>0</ap:DocSecurity>
  <ap:Lines>37</ap:Lines>
  <ap:Paragraphs>10</ap:Paragraphs>
  <ap:ScaleCrop>false</ap:ScaleCrop>
  <ap:LinksUpToDate>false</ap:LinksUpToDate>
  <ap:CharactersWithSpaces>5315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2025-07-01T12:45:00.0000000Z</dcterms:created>
  <dcterms:modified xsi:type="dcterms:W3CDTF">2025-07-01T12:46:00.0000000Z</dcterms:modified>
  <version/>
  <category/>
</coreProperties>
</file>