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74A5D44" w14:textId="77777777">
        <w:trPr>
          <w:cantSplit/>
        </w:trPr>
        <w:tc>
          <w:tcPr>
            <w:tcW w:w="9142" w:type="dxa"/>
            <w:gridSpan w:val="2"/>
            <w:tcBorders>
              <w:top w:val="nil"/>
              <w:left w:val="nil"/>
              <w:bottom w:val="nil"/>
              <w:right w:val="nil"/>
            </w:tcBorders>
          </w:tcPr>
          <w:p w:rsidRPr="001F1FBC" w:rsidR="00CB3578" w:rsidP="001F1FBC" w:rsidRDefault="00A94D3A" w14:paraId="5A67B2FC" w14:textId="535636D3">
            <w:pPr>
              <w:pStyle w:val="Amendement"/>
              <w:rPr>
                <w:rFonts w:ascii="Times New Roman" w:hAnsi="Times New Roman" w:cs="Times New Roman"/>
                <w:b w:val="0"/>
                <w:bCs w:val="0"/>
                <w:i/>
                <w:iCs/>
              </w:rPr>
            </w:pPr>
            <w:r>
              <w:rPr>
                <w:rFonts w:ascii="Times New Roman" w:hAnsi="Times New Roman" w:cs="Times New Roman"/>
                <w:b w:val="0"/>
                <w:bCs w:val="0"/>
                <w:i/>
                <w:iCs/>
              </w:rPr>
              <w:t xml:space="preserve">Bijgewerkt t/m nr. </w:t>
            </w:r>
            <w:r w:rsidR="00A24B2B">
              <w:rPr>
                <w:rFonts w:ascii="Times New Roman" w:hAnsi="Times New Roman" w:cs="Times New Roman"/>
                <w:b w:val="0"/>
                <w:bCs w:val="0"/>
                <w:i/>
                <w:iCs/>
              </w:rPr>
              <w:t>13</w:t>
            </w:r>
            <w:r>
              <w:rPr>
                <w:rFonts w:ascii="Times New Roman" w:hAnsi="Times New Roman" w:cs="Times New Roman"/>
                <w:b w:val="0"/>
                <w:bCs w:val="0"/>
                <w:i/>
                <w:iCs/>
              </w:rPr>
              <w:t xml:space="preserve"> (</w:t>
            </w:r>
            <w:r w:rsidR="009E1303">
              <w:rPr>
                <w:rFonts w:ascii="Times New Roman" w:hAnsi="Times New Roman" w:cs="Times New Roman"/>
                <w:b w:val="0"/>
                <w:bCs w:val="0"/>
                <w:i/>
                <w:iCs/>
              </w:rPr>
              <w:t xml:space="preserve">tweede </w:t>
            </w:r>
            <w:r>
              <w:rPr>
                <w:rFonts w:ascii="Times New Roman" w:hAnsi="Times New Roman" w:cs="Times New Roman"/>
                <w:b w:val="0"/>
                <w:bCs w:val="0"/>
                <w:i/>
                <w:iCs/>
              </w:rPr>
              <w:t>nota van wijziging d.d.</w:t>
            </w:r>
            <w:r w:rsidR="00A24B2B">
              <w:rPr>
                <w:rFonts w:ascii="Times New Roman" w:hAnsi="Times New Roman" w:cs="Times New Roman"/>
                <w:b w:val="0"/>
                <w:bCs w:val="0"/>
                <w:i/>
                <w:iCs/>
              </w:rPr>
              <w:t>15 april 2026</w:t>
            </w:r>
            <w:r>
              <w:rPr>
                <w:rFonts w:ascii="Times New Roman" w:hAnsi="Times New Roman" w:cs="Times New Roman"/>
                <w:b w:val="0"/>
                <w:bCs w:val="0"/>
                <w:i/>
                <w:iCs/>
              </w:rPr>
              <w:t>)</w:t>
            </w:r>
          </w:p>
        </w:tc>
      </w:tr>
      <w:tr w:rsidRPr="002168F4" w:rsidR="00CB3578" w:rsidTr="00A11E73" w14:paraId="500A73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AE8CCD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00878AE" w14:textId="77777777">
            <w:pPr>
              <w:tabs>
                <w:tab w:val="left" w:pos="-1440"/>
                <w:tab w:val="left" w:pos="-720"/>
              </w:tabs>
              <w:suppressAutoHyphens/>
              <w:rPr>
                <w:rFonts w:ascii="Times New Roman" w:hAnsi="Times New Roman"/>
                <w:b/>
                <w:bCs/>
              </w:rPr>
            </w:pPr>
          </w:p>
        </w:tc>
      </w:tr>
      <w:tr w:rsidRPr="002168F4" w:rsidR="002A727C" w:rsidTr="00A11E73" w14:paraId="6A2E9E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052C1A" w:rsidRDefault="00052C1A" w14:paraId="3C071345" w14:textId="77777777">
            <w:pPr>
              <w:rPr>
                <w:rFonts w:ascii="Times New Roman" w:hAnsi="Times New Roman"/>
                <w:b/>
                <w:sz w:val="24"/>
              </w:rPr>
            </w:pPr>
            <w:r>
              <w:rPr>
                <w:rFonts w:ascii="Times New Roman" w:hAnsi="Times New Roman"/>
                <w:b/>
                <w:sz w:val="24"/>
              </w:rPr>
              <w:t>36 558</w:t>
            </w:r>
          </w:p>
        </w:tc>
        <w:tc>
          <w:tcPr>
            <w:tcW w:w="6590" w:type="dxa"/>
            <w:tcBorders>
              <w:top w:val="nil"/>
              <w:left w:val="nil"/>
              <w:bottom w:val="nil"/>
              <w:right w:val="nil"/>
            </w:tcBorders>
          </w:tcPr>
          <w:p w:rsidRPr="00052C1A" w:rsidR="002A727C" w:rsidP="00052C1A" w:rsidRDefault="00052C1A" w14:paraId="767B1056" w14:textId="77777777">
            <w:pPr>
              <w:pStyle w:val="Geenafstand"/>
              <w:rPr>
                <w:rFonts w:ascii="Times New Roman" w:hAnsi="Times New Roman"/>
                <w:b/>
                <w:sz w:val="24"/>
                <w:szCs w:val="24"/>
              </w:rPr>
            </w:pPr>
            <w:r w:rsidRPr="00052C1A">
              <w:rPr>
                <w:rFonts w:ascii="Times New Roman" w:hAnsi="Times New Roman"/>
                <w:b/>
                <w:sz w:val="24"/>
                <w:szCs w:val="24"/>
              </w:rPr>
              <w:t>Wijziging van de Gemeentewet, Provinciewet, Waterschapswet, Wet gemeenschappelijke regelingen en Wet openbare lichamen Bonaire, Sint Eustatius en Saba in verband met een permanente regeling die beraadslagen en besluiten langs de elektronische weg voor decentrale volksvertegenwoordigingen mogelijk maakt (Wet digitaal vergaderen decentrale overheden)</w:t>
            </w:r>
          </w:p>
        </w:tc>
      </w:tr>
      <w:tr w:rsidRPr="002168F4" w:rsidR="00CB3578" w:rsidTr="00A11E73" w14:paraId="63429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70D32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8612E87" w14:textId="77777777">
            <w:pPr>
              <w:pStyle w:val="Amendement"/>
              <w:rPr>
                <w:rFonts w:ascii="Times New Roman" w:hAnsi="Times New Roman" w:cs="Times New Roman"/>
              </w:rPr>
            </w:pPr>
          </w:p>
        </w:tc>
      </w:tr>
      <w:tr w:rsidRPr="002168F4" w:rsidR="00CB3578" w:rsidTr="00A11E73" w14:paraId="55A0C5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D83617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43DE5AD" w14:textId="77777777">
            <w:pPr>
              <w:pStyle w:val="Amendement"/>
              <w:rPr>
                <w:rFonts w:ascii="Times New Roman" w:hAnsi="Times New Roman" w:cs="Times New Roman"/>
              </w:rPr>
            </w:pPr>
          </w:p>
        </w:tc>
      </w:tr>
      <w:tr w:rsidRPr="002168F4" w:rsidR="00CB3578" w:rsidTr="00A11E73" w14:paraId="77AC19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3B6A3E8"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793D55" w14:paraId="60BAC1DD" w14:textId="7BA54969">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388390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04E775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D441917" w14:textId="77777777">
            <w:pPr>
              <w:pStyle w:val="Amendement"/>
              <w:rPr>
                <w:rFonts w:ascii="Times New Roman" w:hAnsi="Times New Roman" w:cs="Times New Roman"/>
              </w:rPr>
            </w:pPr>
          </w:p>
        </w:tc>
      </w:tr>
    </w:tbl>
    <w:p w:rsidR="00052C1A" w:rsidP="00CF5239" w:rsidRDefault="00052C1A" w14:paraId="2A3EDBE6"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Wij Willem-Alexander, bij de gratie Gods, Koning der Nederlanden, Prins van Oranje-Nassau, enz. enz. enz. </w:t>
      </w:r>
    </w:p>
    <w:p w:rsidR="00052C1A" w:rsidP="00052C1A" w:rsidRDefault="00052C1A" w14:paraId="4886E052" w14:textId="77777777">
      <w:pPr>
        <w:pStyle w:val="Geenafstand"/>
        <w:ind w:firstLine="284"/>
        <w:rPr>
          <w:rFonts w:ascii="Times New Roman" w:hAnsi="Times New Roman"/>
          <w:sz w:val="24"/>
          <w:szCs w:val="24"/>
        </w:rPr>
      </w:pPr>
    </w:p>
    <w:p w:rsidR="00052C1A" w:rsidP="00052C1A" w:rsidRDefault="00052C1A" w14:paraId="7958747D"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Allen, die deze zullen zien of horen lezen, saluut! doen te weten: </w:t>
      </w:r>
    </w:p>
    <w:p w:rsidRPr="00052C1A" w:rsidR="00052C1A" w:rsidP="00052C1A" w:rsidRDefault="00052C1A" w14:paraId="5179E349" w14:textId="351BB35E">
      <w:pPr>
        <w:pStyle w:val="Geenafstand"/>
        <w:ind w:firstLine="284"/>
        <w:rPr>
          <w:rFonts w:ascii="Times New Roman" w:hAnsi="Times New Roman"/>
          <w:sz w:val="24"/>
          <w:szCs w:val="24"/>
        </w:rPr>
      </w:pPr>
      <w:r w:rsidRPr="00052C1A">
        <w:rPr>
          <w:rFonts w:ascii="Times New Roman" w:hAnsi="Times New Roman"/>
          <w:sz w:val="24"/>
          <w:szCs w:val="24"/>
        </w:rPr>
        <w:t xml:space="preserve">Alzo Wij in overweging genomen hebben, dat het wenselijk is decentrale volksvertegenwoordigingen permanent van de mogelijkheid te voorzien om in bijzondere omstandigheden te beraadslagen en te besluiten langs de elektronische weg; </w:t>
      </w:r>
    </w:p>
    <w:p w:rsidRPr="00052C1A" w:rsidR="00052C1A" w:rsidP="00052C1A" w:rsidRDefault="00052C1A" w14:paraId="4C11355F" w14:textId="77777777">
      <w:pPr>
        <w:pStyle w:val="Geenafstand"/>
        <w:ind w:firstLine="284"/>
        <w:rPr>
          <w:rFonts w:ascii="Times New Roman" w:hAnsi="Times New Roman"/>
          <w:sz w:val="24"/>
          <w:szCs w:val="24"/>
        </w:rPr>
      </w:pPr>
      <w:r w:rsidRPr="00052C1A">
        <w:rPr>
          <w:rFonts w:ascii="Times New Roman" w:hAnsi="Times New Roman"/>
          <w:sz w:val="24"/>
          <w:szCs w:val="24"/>
        </w:rPr>
        <w:t>Zo is het dat Wij, de Afdeling advisering van de Raad van State gehoord, en met gemeen overleg der Staten-Generaal, hebben goedgevonden en verstaan, gelijk Wij goedvinden en verstaan bij deze:</w:t>
      </w:r>
    </w:p>
    <w:p w:rsidR="00052C1A" w:rsidP="00052C1A" w:rsidRDefault="00052C1A" w14:paraId="4B394CC9" w14:textId="77777777">
      <w:pPr>
        <w:pStyle w:val="Geenafstand"/>
        <w:rPr>
          <w:rFonts w:ascii="Times New Roman" w:hAnsi="Times New Roman"/>
          <w:sz w:val="24"/>
          <w:szCs w:val="24"/>
        </w:rPr>
      </w:pPr>
    </w:p>
    <w:p w:rsidRPr="00052C1A" w:rsidR="00052C1A" w:rsidP="00052C1A" w:rsidRDefault="00052C1A" w14:paraId="70439B99" w14:textId="77777777">
      <w:pPr>
        <w:pStyle w:val="Geenafstand"/>
        <w:rPr>
          <w:rFonts w:ascii="Times New Roman" w:hAnsi="Times New Roman"/>
          <w:sz w:val="24"/>
          <w:szCs w:val="24"/>
        </w:rPr>
      </w:pPr>
    </w:p>
    <w:p w:rsidRPr="00052C1A" w:rsidR="00052C1A" w:rsidP="00052C1A" w:rsidRDefault="00052C1A" w14:paraId="6CB541F4" w14:textId="77777777">
      <w:pPr>
        <w:pStyle w:val="Geenafstand"/>
        <w:rPr>
          <w:rFonts w:ascii="Times New Roman" w:hAnsi="Times New Roman"/>
          <w:b/>
          <w:sz w:val="24"/>
          <w:szCs w:val="24"/>
        </w:rPr>
      </w:pPr>
      <w:r w:rsidRPr="00052C1A">
        <w:rPr>
          <w:rFonts w:ascii="Times New Roman" w:hAnsi="Times New Roman"/>
          <w:b/>
          <w:sz w:val="24"/>
          <w:szCs w:val="24"/>
        </w:rPr>
        <w:t>ARTIKEL I</w:t>
      </w:r>
    </w:p>
    <w:p w:rsidRPr="00052C1A" w:rsidR="00052C1A" w:rsidP="00052C1A" w:rsidRDefault="00052C1A" w14:paraId="00B013C6" w14:textId="77777777">
      <w:pPr>
        <w:pStyle w:val="Geenafstand"/>
        <w:rPr>
          <w:rFonts w:ascii="Times New Roman" w:hAnsi="Times New Roman"/>
          <w:sz w:val="24"/>
          <w:szCs w:val="24"/>
        </w:rPr>
      </w:pPr>
    </w:p>
    <w:p w:rsidRPr="00052C1A" w:rsidR="00052C1A" w:rsidP="00052C1A" w:rsidRDefault="00052C1A" w14:paraId="7DF33638" w14:textId="77777777">
      <w:pPr>
        <w:pStyle w:val="Geenafstand"/>
        <w:ind w:firstLine="284"/>
        <w:rPr>
          <w:rFonts w:ascii="Times New Roman" w:hAnsi="Times New Roman"/>
          <w:sz w:val="24"/>
          <w:szCs w:val="24"/>
        </w:rPr>
      </w:pPr>
      <w:r w:rsidRPr="00052C1A">
        <w:rPr>
          <w:rFonts w:ascii="Times New Roman" w:hAnsi="Times New Roman"/>
          <w:sz w:val="24"/>
          <w:szCs w:val="24"/>
        </w:rPr>
        <w:t>De Gemeentewet wordt als volgt gewijzigd:</w:t>
      </w:r>
    </w:p>
    <w:p w:rsidRPr="00052C1A" w:rsidR="00052C1A" w:rsidP="00052C1A" w:rsidRDefault="00052C1A" w14:paraId="7673F163" w14:textId="77777777">
      <w:pPr>
        <w:rPr>
          <w:rFonts w:ascii="Times New Roman" w:hAnsi="Times New Roman"/>
          <w:sz w:val="24"/>
        </w:rPr>
      </w:pPr>
    </w:p>
    <w:p w:rsidRPr="00052C1A" w:rsidR="00052C1A" w:rsidP="00052C1A" w:rsidRDefault="00052C1A" w14:paraId="59004FAF" w14:textId="77777777">
      <w:pPr>
        <w:rPr>
          <w:rFonts w:ascii="Times New Roman" w:hAnsi="Times New Roman"/>
          <w:sz w:val="24"/>
        </w:rPr>
      </w:pPr>
      <w:r w:rsidRPr="00052C1A">
        <w:rPr>
          <w:rFonts w:ascii="Times New Roman" w:hAnsi="Times New Roman"/>
          <w:sz w:val="24"/>
        </w:rPr>
        <w:t>A</w:t>
      </w:r>
    </w:p>
    <w:p w:rsidRPr="00052C1A" w:rsidR="00052C1A" w:rsidP="00052C1A" w:rsidRDefault="00052C1A" w14:paraId="7BFDDBFD" w14:textId="77777777">
      <w:pPr>
        <w:rPr>
          <w:rFonts w:ascii="Times New Roman" w:hAnsi="Times New Roman"/>
          <w:sz w:val="24"/>
        </w:rPr>
      </w:pPr>
    </w:p>
    <w:p w:rsidRPr="00052C1A" w:rsidR="00052C1A" w:rsidP="00052C1A" w:rsidRDefault="00052C1A" w14:paraId="54ED7CEF" w14:textId="77777777">
      <w:pPr>
        <w:ind w:firstLine="284"/>
        <w:rPr>
          <w:rFonts w:ascii="Times New Roman" w:hAnsi="Times New Roman"/>
          <w:sz w:val="24"/>
        </w:rPr>
      </w:pPr>
      <w:r w:rsidRPr="00052C1A">
        <w:rPr>
          <w:rFonts w:ascii="Times New Roman" w:hAnsi="Times New Roman"/>
          <w:sz w:val="24"/>
        </w:rPr>
        <w:t xml:space="preserve">Na artikel 19 worden twee artikelen ingevoegd, luidende: </w:t>
      </w:r>
    </w:p>
    <w:p w:rsidRPr="00052C1A" w:rsidR="00052C1A" w:rsidP="00052C1A" w:rsidRDefault="00052C1A" w14:paraId="35DEB8C3" w14:textId="77777777">
      <w:pPr>
        <w:rPr>
          <w:rFonts w:ascii="Times New Roman" w:hAnsi="Times New Roman"/>
          <w:sz w:val="24"/>
        </w:rPr>
      </w:pPr>
    </w:p>
    <w:p w:rsidRPr="00052C1A" w:rsidR="00052C1A" w:rsidP="00052C1A" w:rsidRDefault="00052C1A" w14:paraId="3C62E5CF" w14:textId="77777777">
      <w:pPr>
        <w:rPr>
          <w:rFonts w:ascii="Times New Roman" w:hAnsi="Times New Roman"/>
          <w:b/>
          <w:sz w:val="24"/>
        </w:rPr>
      </w:pPr>
      <w:bookmarkStart w:name="_Hlk158823639" w:id="0"/>
      <w:r w:rsidRPr="00052C1A">
        <w:rPr>
          <w:rFonts w:ascii="Times New Roman" w:hAnsi="Times New Roman"/>
          <w:b/>
          <w:sz w:val="24"/>
        </w:rPr>
        <w:t xml:space="preserve">Artikel 19a </w:t>
      </w:r>
    </w:p>
    <w:p w:rsidRPr="00052C1A" w:rsidR="00052C1A" w:rsidP="00052C1A" w:rsidRDefault="00052C1A" w14:paraId="39170F4A" w14:textId="77777777">
      <w:pPr>
        <w:ind w:firstLine="284"/>
        <w:rPr>
          <w:rFonts w:ascii="Times New Roman" w:hAnsi="Times New Roman"/>
          <w:sz w:val="24"/>
        </w:rPr>
      </w:pPr>
    </w:p>
    <w:p w:rsidRPr="00052C1A" w:rsidR="00052C1A" w:rsidP="00052C1A" w:rsidRDefault="00052C1A" w14:paraId="44B26299" w14:textId="77777777">
      <w:pPr>
        <w:pStyle w:val="Lijstalinea"/>
        <w:numPr>
          <w:ilvl w:val="0"/>
          <w:numId w:val="3"/>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In geval van bijzondere omstandigheden kan de raad vergaderen langs elektronische weg.</w:t>
      </w:r>
    </w:p>
    <w:p w:rsidRPr="00052C1A" w:rsidR="00052C1A" w:rsidP="00052C1A" w:rsidRDefault="00052C1A" w14:paraId="0A7D63D3" w14:textId="77777777">
      <w:pPr>
        <w:pStyle w:val="Lijstalinea"/>
        <w:numPr>
          <w:ilvl w:val="0"/>
          <w:numId w:val="3"/>
        </w:numPr>
        <w:spacing w:after="0" w:line="240" w:lineRule="auto"/>
        <w:ind w:left="0" w:firstLine="284"/>
        <w:rPr>
          <w:rFonts w:ascii="Times New Roman" w:hAnsi="Times New Roman" w:cs="Times New Roman"/>
          <w:sz w:val="24"/>
          <w:szCs w:val="24"/>
        </w:rPr>
      </w:pPr>
      <w:bookmarkStart w:name="_Hlk161825425" w:id="1"/>
      <w:bookmarkStart w:name="_Hlk159404606" w:id="2"/>
      <w:r w:rsidRPr="00052C1A">
        <w:rPr>
          <w:rFonts w:ascii="Times New Roman" w:hAnsi="Times New Roman" w:cs="Times New Roman"/>
          <w:sz w:val="24"/>
          <w:szCs w:val="24"/>
        </w:rPr>
        <w:t xml:space="preserve">Indien een vergadering langs elektronische weg plaatsvindt, brengt de burgemeester, in afwijking van artikel 19 tweede, uiterlijk zes uren voorafgaand aan de opening van de vergadering ter openbare kennis dat de vergadering langs elektronische weg zal plaatsvinden.  </w:t>
      </w:r>
    </w:p>
    <w:bookmarkEnd w:id="1"/>
    <w:p w:rsidRPr="00052C1A" w:rsidR="00052C1A" w:rsidP="00052C1A" w:rsidRDefault="00052C1A" w14:paraId="076B39C6" w14:textId="77777777">
      <w:pPr>
        <w:pStyle w:val="Lijstalinea"/>
        <w:numPr>
          <w:ilvl w:val="0"/>
          <w:numId w:val="3"/>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 xml:space="preserve">Een vergadering langs elektronische weg is gelijktijdig openbaar in beeld en geluid te volgen voor publiek langs elektronische weg. Artikel 23, tweede en derde lid, zijn niet van toepassing. </w:t>
      </w:r>
    </w:p>
    <w:bookmarkEnd w:id="2"/>
    <w:p w:rsidRPr="00052C1A" w:rsidR="00052C1A" w:rsidP="00052C1A" w:rsidRDefault="00052C1A" w14:paraId="3794032C" w14:textId="77777777">
      <w:pPr>
        <w:pStyle w:val="Lijstalinea"/>
        <w:numPr>
          <w:ilvl w:val="0"/>
          <w:numId w:val="3"/>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 xml:space="preserve">In een vergadering als bedoeld in het eerste lid kan niet:  </w:t>
      </w:r>
    </w:p>
    <w:p w:rsidRPr="00052C1A" w:rsidR="00052C1A" w:rsidP="00052C1A" w:rsidRDefault="00052C1A" w14:paraId="444A8933" w14:textId="77777777">
      <w:pPr>
        <w:pStyle w:val="Lijstalinea"/>
        <w:numPr>
          <w:ilvl w:val="1"/>
          <w:numId w:val="3"/>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worden beraadslaagd of besloten over zaken met betrekking tot de benoeming, herbenoeming of het ontslag van de burgemeester, bedoeld in de artikelen 61 tot en met 61b;</w:t>
      </w:r>
    </w:p>
    <w:p w:rsidRPr="00052C1A" w:rsidR="00052C1A" w:rsidP="00052C1A" w:rsidRDefault="00052C1A" w14:paraId="7A7E37AD" w14:textId="77777777">
      <w:pPr>
        <w:pStyle w:val="Lijstalinea"/>
        <w:numPr>
          <w:ilvl w:val="1"/>
          <w:numId w:val="3"/>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 xml:space="preserve">de eed of de belofte, bedoeld in de artikelen 14, 41a, 65,  81g en 81s worden afgelegd; of </w:t>
      </w:r>
    </w:p>
    <w:p w:rsidRPr="00052C1A" w:rsidR="00052C1A" w:rsidP="00052C1A" w:rsidRDefault="00052C1A" w14:paraId="572AD2FE" w14:textId="77777777">
      <w:pPr>
        <w:pStyle w:val="Lijstalinea"/>
        <w:numPr>
          <w:ilvl w:val="1"/>
          <w:numId w:val="3"/>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lastRenderedPageBreak/>
        <w:t>een eerste vergadering van de raad in nieuwe samenstelling als bedoeld in artikel 18 van deze wet of artikel 56, derde lid, van de Wet algemene regels herindelingen plaatsvinden.</w:t>
      </w:r>
    </w:p>
    <w:p w:rsidRPr="00052C1A" w:rsidR="00052C1A" w:rsidP="003B1733" w:rsidRDefault="00934B57" w14:paraId="20ED50E3" w14:textId="77777777">
      <w:pPr>
        <w:pStyle w:val="Lijstalinea"/>
        <w:spacing w:after="0"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5. </w:t>
      </w:r>
      <w:r w:rsidRPr="00052C1A" w:rsidR="00052C1A">
        <w:rPr>
          <w:rFonts w:ascii="Times New Roman" w:hAnsi="Times New Roman" w:cs="Times New Roman"/>
          <w:sz w:val="24"/>
          <w:szCs w:val="24"/>
        </w:rPr>
        <w:t>Bij ministeriële regeling kunnen regels worden gesteld over de technische vereisten waar de elektronische omgeving van een vergadering als bedoeld in het eerste lid aan moet voldoen.</w:t>
      </w:r>
      <w:bookmarkEnd w:id="0"/>
    </w:p>
    <w:p w:rsidRPr="00052C1A" w:rsidR="00052C1A" w:rsidP="00052C1A" w:rsidRDefault="00052C1A" w14:paraId="4B44DC8C" w14:textId="77777777">
      <w:pPr>
        <w:rPr>
          <w:rFonts w:ascii="Times New Roman" w:hAnsi="Times New Roman"/>
          <w:sz w:val="24"/>
        </w:rPr>
      </w:pPr>
    </w:p>
    <w:p w:rsidRPr="00052C1A" w:rsidR="00052C1A" w:rsidP="00052C1A" w:rsidRDefault="00052C1A" w14:paraId="00EB408D" w14:textId="77777777">
      <w:pPr>
        <w:rPr>
          <w:rFonts w:ascii="Times New Roman" w:hAnsi="Times New Roman"/>
          <w:sz w:val="24"/>
        </w:rPr>
      </w:pPr>
      <w:r w:rsidRPr="00052C1A">
        <w:rPr>
          <w:rFonts w:ascii="Times New Roman" w:hAnsi="Times New Roman"/>
          <w:sz w:val="24"/>
        </w:rPr>
        <w:t>B</w:t>
      </w:r>
    </w:p>
    <w:p w:rsidRPr="00052C1A" w:rsidR="00052C1A" w:rsidP="00052C1A" w:rsidRDefault="00052C1A" w14:paraId="5C18070F" w14:textId="77777777">
      <w:pPr>
        <w:spacing w:line="276" w:lineRule="auto"/>
        <w:rPr>
          <w:rFonts w:ascii="Times New Roman" w:hAnsi="Times New Roman"/>
          <w:sz w:val="24"/>
        </w:rPr>
      </w:pPr>
    </w:p>
    <w:p w:rsidRPr="00052C1A" w:rsidR="00052C1A" w:rsidP="00052C1A" w:rsidRDefault="00052C1A" w14:paraId="20D3C03D" w14:textId="77777777">
      <w:pPr>
        <w:ind w:firstLine="284"/>
        <w:rPr>
          <w:rFonts w:ascii="Times New Roman" w:hAnsi="Times New Roman"/>
          <w:sz w:val="24"/>
        </w:rPr>
      </w:pPr>
      <w:r w:rsidRPr="00052C1A">
        <w:rPr>
          <w:rFonts w:ascii="Times New Roman" w:hAnsi="Times New Roman"/>
          <w:sz w:val="24"/>
        </w:rPr>
        <w:t>Artikel 20 wordt als volgt gewijzigd:</w:t>
      </w:r>
    </w:p>
    <w:p w:rsidR="00052C1A" w:rsidP="00052C1A" w:rsidRDefault="00052C1A" w14:paraId="7682B7C7" w14:textId="77777777">
      <w:pPr>
        <w:rPr>
          <w:rFonts w:ascii="Times New Roman" w:hAnsi="Times New Roman"/>
          <w:sz w:val="24"/>
        </w:rPr>
      </w:pPr>
    </w:p>
    <w:p w:rsidRPr="00052C1A" w:rsidR="00052C1A" w:rsidP="00052C1A" w:rsidRDefault="00052C1A" w14:paraId="0FD14269" w14:textId="77777777">
      <w:pPr>
        <w:ind w:firstLine="284"/>
        <w:rPr>
          <w:rFonts w:ascii="Times New Roman" w:hAnsi="Times New Roman"/>
          <w:sz w:val="24"/>
        </w:rPr>
      </w:pPr>
      <w:r w:rsidRPr="00052C1A">
        <w:rPr>
          <w:rFonts w:ascii="Times New Roman" w:hAnsi="Times New Roman"/>
          <w:sz w:val="24"/>
        </w:rPr>
        <w:t>1. Onder vernummering van het tweede en derde lid tot derde en vierde lid wordt een lid ingevoegd, luidende:</w:t>
      </w:r>
    </w:p>
    <w:p w:rsidRPr="00052C1A" w:rsidR="00052C1A" w:rsidP="00052C1A" w:rsidRDefault="00052C1A" w14:paraId="69ED6605" w14:textId="77777777">
      <w:pPr>
        <w:pStyle w:val="Geenafstand"/>
        <w:ind w:firstLine="284"/>
        <w:rPr>
          <w:rFonts w:ascii="Times New Roman" w:hAnsi="Times New Roman"/>
          <w:sz w:val="24"/>
          <w:szCs w:val="24"/>
        </w:rPr>
      </w:pPr>
      <w:r w:rsidRPr="00052C1A">
        <w:rPr>
          <w:rFonts w:ascii="Times New Roman" w:hAnsi="Times New Roman"/>
          <w:sz w:val="24"/>
          <w:szCs w:val="24"/>
        </w:rPr>
        <w:t>2. Indien de vergadering langs de elektronische weg plaatsvindt, wordt de vergadering niet geopend voordat:</w:t>
      </w:r>
    </w:p>
    <w:p w:rsidRPr="00052C1A" w:rsidR="00052C1A" w:rsidP="00052C1A" w:rsidRDefault="00052C1A" w14:paraId="536FD0A4"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a. ieder lid, de voorzitter en de griffier toegang hebben tot de elektronische omgeving; </w:t>
      </w:r>
    </w:p>
    <w:p w:rsidRPr="00052C1A" w:rsidR="00052C1A" w:rsidP="00052C1A" w:rsidRDefault="00052C1A" w14:paraId="03A402F7" w14:textId="77777777">
      <w:pPr>
        <w:pStyle w:val="Geenafstand"/>
        <w:ind w:firstLine="284"/>
        <w:rPr>
          <w:rFonts w:ascii="Times New Roman" w:hAnsi="Times New Roman"/>
          <w:sz w:val="24"/>
          <w:szCs w:val="24"/>
        </w:rPr>
      </w:pPr>
      <w:r w:rsidRPr="00052C1A">
        <w:rPr>
          <w:rFonts w:ascii="Times New Roman" w:hAnsi="Times New Roman"/>
          <w:sz w:val="24"/>
          <w:szCs w:val="24"/>
        </w:rPr>
        <w:t>b. meer dan de helft van het aantal zitting hebbende leden, de voorzitter en de griffier via een afzonderlijk elektronisch communicatiemiddel in een elektronische omgeving deelneemt aan de vergadering; en</w:t>
      </w:r>
    </w:p>
    <w:p w:rsidRPr="00052C1A" w:rsidR="00052C1A" w:rsidP="00052C1A" w:rsidRDefault="00052C1A" w14:paraId="461279F9"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c. de leden op zodanige wijze zichtbaar en hoorbaar zijn dat hun identiteit kan worden vastgesteld. </w:t>
      </w:r>
    </w:p>
    <w:p w:rsidRPr="00052C1A" w:rsidR="00052C1A" w:rsidP="00052C1A" w:rsidRDefault="00052C1A" w14:paraId="4DDE20CB" w14:textId="77777777">
      <w:pPr>
        <w:pStyle w:val="Geenafstand"/>
        <w:rPr>
          <w:rFonts w:ascii="Times New Roman" w:hAnsi="Times New Roman"/>
          <w:sz w:val="24"/>
          <w:szCs w:val="24"/>
        </w:rPr>
      </w:pPr>
    </w:p>
    <w:p w:rsidRPr="00052C1A" w:rsidR="00052C1A" w:rsidP="00CF5239" w:rsidRDefault="00052C1A" w14:paraId="5D9CF5B1" w14:textId="77777777">
      <w:pPr>
        <w:pStyle w:val="Geenafstand"/>
        <w:ind w:firstLine="284"/>
        <w:rPr>
          <w:rFonts w:ascii="Times New Roman" w:hAnsi="Times New Roman"/>
          <w:sz w:val="24"/>
          <w:szCs w:val="24"/>
        </w:rPr>
      </w:pPr>
      <w:r w:rsidRPr="00052C1A">
        <w:rPr>
          <w:rFonts w:ascii="Times New Roman" w:hAnsi="Times New Roman"/>
          <w:sz w:val="24"/>
          <w:szCs w:val="24"/>
        </w:rPr>
        <w:t>2. In het derde lid (nieuw) wordt na ‘eerste’ ingevoegd ‘of het tweede’.</w:t>
      </w:r>
    </w:p>
    <w:p w:rsidRPr="00052C1A" w:rsidR="00052C1A" w:rsidP="00052C1A" w:rsidRDefault="00052C1A" w14:paraId="698A815B" w14:textId="77777777">
      <w:pPr>
        <w:pStyle w:val="Geenafstand"/>
        <w:rPr>
          <w:rFonts w:ascii="Times New Roman" w:hAnsi="Times New Roman"/>
          <w:sz w:val="24"/>
          <w:szCs w:val="24"/>
        </w:rPr>
      </w:pPr>
    </w:p>
    <w:p w:rsidRPr="00052C1A" w:rsidR="00052C1A" w:rsidP="00052C1A" w:rsidRDefault="00052C1A" w14:paraId="01917C25"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3. Het vierde lid (nieuw) komt te luiden: </w:t>
      </w:r>
    </w:p>
    <w:p w:rsidRPr="00052C1A" w:rsidR="00052C1A" w:rsidP="00052C1A" w:rsidRDefault="00052C1A" w14:paraId="45544320"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4. Op de vergadering, bedoeld in het derde lid, zijn het eerste en het tweede lid, onderdeel b, niet van toepassing. De raad kan echter over andere aangelegenheden dan die waarvoor de ingevolge het eerste of tweede lid niet geopende vergadering was belegd alleen beraadslagen of besluiten, indien blijkens de presentielijst meer dan de helft van het aantal zitting hebbende leden tegenwoordig is of </w:t>
      </w:r>
      <w:bookmarkStart w:name="_Hlk116400114" w:id="3"/>
      <w:r w:rsidRPr="00052C1A">
        <w:rPr>
          <w:rFonts w:ascii="Times New Roman" w:hAnsi="Times New Roman"/>
          <w:sz w:val="24"/>
          <w:szCs w:val="24"/>
        </w:rPr>
        <w:t>meer dan de helft van het aantal zitting hebbende leden afzonderlijk in een elektronische omgeving deelneemt aan de vergadering</w:t>
      </w:r>
      <w:bookmarkEnd w:id="3"/>
      <w:r w:rsidRPr="00052C1A">
        <w:rPr>
          <w:rFonts w:ascii="Times New Roman" w:hAnsi="Times New Roman"/>
          <w:sz w:val="24"/>
          <w:szCs w:val="24"/>
        </w:rPr>
        <w:t>.</w:t>
      </w:r>
    </w:p>
    <w:p w:rsidRPr="00052C1A" w:rsidR="00052C1A" w:rsidP="00052C1A" w:rsidRDefault="00052C1A" w14:paraId="4C9FF87E" w14:textId="77777777">
      <w:pPr>
        <w:rPr>
          <w:rFonts w:ascii="Times New Roman" w:hAnsi="Times New Roman"/>
          <w:sz w:val="24"/>
        </w:rPr>
      </w:pPr>
    </w:p>
    <w:p w:rsidRPr="00052C1A" w:rsidR="00052C1A" w:rsidP="00052C1A" w:rsidRDefault="00052C1A" w14:paraId="300CE539" w14:textId="77777777">
      <w:pPr>
        <w:rPr>
          <w:rFonts w:ascii="Times New Roman" w:hAnsi="Times New Roman"/>
          <w:sz w:val="24"/>
        </w:rPr>
      </w:pPr>
      <w:r w:rsidRPr="00052C1A">
        <w:rPr>
          <w:rFonts w:ascii="Times New Roman" w:hAnsi="Times New Roman"/>
          <w:sz w:val="24"/>
        </w:rPr>
        <w:t>C</w:t>
      </w:r>
    </w:p>
    <w:p w:rsidRPr="00052C1A" w:rsidR="00052C1A" w:rsidP="00052C1A" w:rsidRDefault="00052C1A" w14:paraId="79C28150" w14:textId="77777777">
      <w:pPr>
        <w:rPr>
          <w:rFonts w:ascii="Times New Roman" w:hAnsi="Times New Roman"/>
          <w:sz w:val="24"/>
        </w:rPr>
      </w:pPr>
    </w:p>
    <w:p w:rsidRPr="00052C1A" w:rsidR="00052C1A" w:rsidP="00052C1A" w:rsidRDefault="00052C1A" w14:paraId="35E7D073" w14:textId="77777777">
      <w:pPr>
        <w:ind w:firstLine="284"/>
        <w:rPr>
          <w:rFonts w:ascii="Times New Roman" w:hAnsi="Times New Roman"/>
          <w:sz w:val="24"/>
        </w:rPr>
      </w:pPr>
      <w:r w:rsidRPr="00052C1A">
        <w:rPr>
          <w:rFonts w:ascii="Times New Roman" w:hAnsi="Times New Roman"/>
          <w:sz w:val="24"/>
        </w:rPr>
        <w:t>Artikel 29, tweede lid, onderdeel b, wordt als volgt gewijzigd:</w:t>
      </w:r>
    </w:p>
    <w:p w:rsidR="00052C1A" w:rsidP="00052C1A" w:rsidRDefault="00052C1A" w14:paraId="1934A552" w14:textId="77777777">
      <w:pPr>
        <w:ind w:firstLine="284"/>
        <w:rPr>
          <w:rFonts w:ascii="Times New Roman" w:hAnsi="Times New Roman"/>
          <w:sz w:val="24"/>
        </w:rPr>
      </w:pPr>
    </w:p>
    <w:p w:rsidRPr="00052C1A" w:rsidR="00052C1A" w:rsidP="00052C1A" w:rsidRDefault="00052C1A" w14:paraId="13B6F097" w14:textId="77777777">
      <w:pPr>
        <w:ind w:firstLine="284"/>
        <w:rPr>
          <w:rFonts w:ascii="Times New Roman" w:hAnsi="Times New Roman"/>
          <w:sz w:val="24"/>
        </w:rPr>
      </w:pPr>
      <w:r w:rsidRPr="00052C1A">
        <w:rPr>
          <w:rFonts w:ascii="Times New Roman" w:hAnsi="Times New Roman"/>
          <w:sz w:val="24"/>
        </w:rPr>
        <w:t>1. “artikel 20, tweede” wordt vervangen door “artikel 20, derde”.</w:t>
      </w:r>
    </w:p>
    <w:p w:rsidRPr="00052C1A" w:rsidR="00052C1A" w:rsidP="00052C1A" w:rsidRDefault="00052C1A" w14:paraId="6C38945D" w14:textId="77777777">
      <w:pPr>
        <w:rPr>
          <w:rFonts w:ascii="Times New Roman" w:hAnsi="Times New Roman"/>
          <w:sz w:val="24"/>
        </w:rPr>
      </w:pPr>
    </w:p>
    <w:p w:rsidRPr="00052C1A" w:rsidR="00052C1A" w:rsidP="00052C1A" w:rsidRDefault="00052C1A" w14:paraId="51A0A6E0" w14:textId="77777777">
      <w:pPr>
        <w:ind w:firstLine="284"/>
        <w:rPr>
          <w:rFonts w:ascii="Times New Roman" w:hAnsi="Times New Roman"/>
          <w:sz w:val="24"/>
        </w:rPr>
      </w:pPr>
      <w:r w:rsidRPr="00052C1A">
        <w:rPr>
          <w:rFonts w:ascii="Times New Roman" w:hAnsi="Times New Roman"/>
          <w:sz w:val="24"/>
        </w:rPr>
        <w:t>2. Na “artikel 20, eerste” wordt ingevoegd “en tweede”.</w:t>
      </w:r>
    </w:p>
    <w:p w:rsidRPr="00052C1A" w:rsidR="00052C1A" w:rsidP="00052C1A" w:rsidRDefault="00052C1A" w14:paraId="1B2EB937" w14:textId="77777777">
      <w:pPr>
        <w:rPr>
          <w:rFonts w:ascii="Times New Roman" w:hAnsi="Times New Roman"/>
          <w:sz w:val="24"/>
        </w:rPr>
      </w:pPr>
    </w:p>
    <w:p w:rsidRPr="00052C1A" w:rsidR="00052C1A" w:rsidP="00052C1A" w:rsidRDefault="00052C1A" w14:paraId="6A8444A6" w14:textId="77777777">
      <w:pPr>
        <w:rPr>
          <w:rFonts w:ascii="Times New Roman" w:hAnsi="Times New Roman"/>
          <w:sz w:val="24"/>
        </w:rPr>
      </w:pPr>
      <w:r w:rsidRPr="00052C1A">
        <w:rPr>
          <w:rFonts w:ascii="Times New Roman" w:hAnsi="Times New Roman"/>
          <w:sz w:val="24"/>
        </w:rPr>
        <w:t>D</w:t>
      </w:r>
    </w:p>
    <w:p w:rsidRPr="00052C1A" w:rsidR="00052C1A" w:rsidP="00052C1A" w:rsidRDefault="00052C1A" w14:paraId="6F4A940E" w14:textId="77777777">
      <w:pPr>
        <w:rPr>
          <w:rFonts w:ascii="Times New Roman" w:hAnsi="Times New Roman"/>
          <w:sz w:val="24"/>
        </w:rPr>
      </w:pPr>
    </w:p>
    <w:p w:rsidRPr="00052C1A" w:rsidR="00052C1A" w:rsidP="00052C1A" w:rsidRDefault="00052C1A" w14:paraId="1B1ED1AD" w14:textId="27D8CCCF">
      <w:pPr>
        <w:pStyle w:val="Geenafstand"/>
        <w:ind w:firstLine="284"/>
        <w:rPr>
          <w:rFonts w:ascii="Times New Roman" w:hAnsi="Times New Roman"/>
          <w:sz w:val="24"/>
          <w:szCs w:val="24"/>
        </w:rPr>
      </w:pPr>
      <w:r w:rsidRPr="00052C1A">
        <w:rPr>
          <w:rFonts w:ascii="Times New Roman" w:hAnsi="Times New Roman"/>
          <w:sz w:val="24"/>
          <w:szCs w:val="24"/>
        </w:rPr>
        <w:t>In artikel 82, vijfde lid, wordt “</w:t>
      </w:r>
      <w:bookmarkStart w:name="_Hlk159495655" w:id="4"/>
      <w:r w:rsidRPr="00052C1A">
        <w:rPr>
          <w:rFonts w:ascii="Times New Roman" w:hAnsi="Times New Roman"/>
          <w:sz w:val="24"/>
          <w:szCs w:val="24"/>
        </w:rPr>
        <w:t xml:space="preserve">De artikelen 19 en 21 tot en met 23” vervangen door “De artikelen 19 </w:t>
      </w:r>
      <w:r w:rsidR="003211EF">
        <w:rPr>
          <w:rFonts w:ascii="Times New Roman" w:hAnsi="Times New Roman"/>
          <w:sz w:val="24"/>
          <w:szCs w:val="24"/>
        </w:rPr>
        <w:t>en 19a</w:t>
      </w:r>
      <w:r w:rsidRPr="00052C1A">
        <w:rPr>
          <w:rFonts w:ascii="Times New Roman" w:hAnsi="Times New Roman"/>
          <w:sz w:val="24"/>
          <w:szCs w:val="24"/>
        </w:rPr>
        <w:t xml:space="preserve"> en 21 tot en met 23” en wordt “in artikel 19 voor «burgemeester» wordt gelezen «voorzitter van de raadscommissie»” vervangen door “in artikel 19 en artikel 19a voor «burgemeester» telkens wordt gelezen «voorzitter van de raadscommissie»</w:t>
      </w:r>
      <w:bookmarkEnd w:id="4"/>
      <w:r w:rsidRPr="00052C1A">
        <w:rPr>
          <w:rFonts w:ascii="Times New Roman" w:hAnsi="Times New Roman"/>
          <w:sz w:val="24"/>
          <w:szCs w:val="24"/>
        </w:rPr>
        <w:t>”.</w:t>
      </w:r>
    </w:p>
    <w:p w:rsidRPr="00052C1A" w:rsidR="00052C1A" w:rsidP="00052C1A" w:rsidRDefault="00052C1A" w14:paraId="085EA59B" w14:textId="77777777">
      <w:pPr>
        <w:rPr>
          <w:rFonts w:ascii="Times New Roman" w:hAnsi="Times New Roman"/>
          <w:sz w:val="24"/>
        </w:rPr>
      </w:pPr>
    </w:p>
    <w:p w:rsidRPr="00052C1A" w:rsidR="00052C1A" w:rsidP="00052C1A" w:rsidRDefault="00052C1A" w14:paraId="3203D0EC" w14:textId="77777777">
      <w:pPr>
        <w:rPr>
          <w:rFonts w:ascii="Times New Roman" w:hAnsi="Times New Roman"/>
          <w:sz w:val="24"/>
        </w:rPr>
      </w:pPr>
      <w:r w:rsidRPr="00052C1A">
        <w:rPr>
          <w:rFonts w:ascii="Times New Roman" w:hAnsi="Times New Roman"/>
          <w:sz w:val="24"/>
        </w:rPr>
        <w:t>E</w:t>
      </w:r>
    </w:p>
    <w:p w:rsidRPr="00052C1A" w:rsidR="00052C1A" w:rsidP="00052C1A" w:rsidRDefault="00052C1A" w14:paraId="5772CE9E" w14:textId="77777777">
      <w:pPr>
        <w:rPr>
          <w:rFonts w:ascii="Times New Roman" w:hAnsi="Times New Roman"/>
          <w:sz w:val="24"/>
        </w:rPr>
      </w:pPr>
    </w:p>
    <w:p w:rsidRPr="00052C1A" w:rsidR="00052C1A" w:rsidP="00052C1A" w:rsidRDefault="00052C1A" w14:paraId="6A6D57EA"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Artikel 83, vierde lid, komt te luiden:  </w:t>
      </w:r>
    </w:p>
    <w:p w:rsidRPr="00052C1A" w:rsidR="00052C1A" w:rsidP="00052C1A" w:rsidRDefault="00052C1A" w14:paraId="7FD2A803" w14:textId="66A886FA">
      <w:pPr>
        <w:pStyle w:val="Geenafstand"/>
        <w:ind w:firstLine="284"/>
        <w:rPr>
          <w:rFonts w:ascii="Times New Roman" w:hAnsi="Times New Roman"/>
          <w:sz w:val="24"/>
          <w:szCs w:val="24"/>
          <w:shd w:val="clear" w:color="auto" w:fill="FFFFFF"/>
        </w:rPr>
      </w:pPr>
      <w:r w:rsidRPr="00052C1A">
        <w:rPr>
          <w:rFonts w:ascii="Times New Roman" w:hAnsi="Times New Roman"/>
          <w:sz w:val="24"/>
          <w:szCs w:val="24"/>
        </w:rPr>
        <w:lastRenderedPageBreak/>
        <w:t xml:space="preserve">4. De artikelen </w:t>
      </w:r>
      <w:bookmarkStart w:name="_Hlk161231982" w:id="5"/>
      <w:r w:rsidRPr="00052C1A">
        <w:rPr>
          <w:rFonts w:ascii="Times New Roman" w:hAnsi="Times New Roman"/>
          <w:sz w:val="24"/>
          <w:szCs w:val="24"/>
        </w:rPr>
        <w:t>19, tweede lid, 19a, 20, tweede lid, 22 en 23, eerste tot en met vijfde lid</w:t>
      </w:r>
      <w:bookmarkEnd w:id="5"/>
      <w:r w:rsidRPr="00052C1A">
        <w:rPr>
          <w:rFonts w:ascii="Times New Roman" w:hAnsi="Times New Roman"/>
          <w:sz w:val="24"/>
          <w:szCs w:val="24"/>
        </w:rPr>
        <w:t xml:space="preserve">, </w:t>
      </w:r>
      <w:r w:rsidRPr="00052C1A">
        <w:rPr>
          <w:rFonts w:ascii="Times New Roman" w:hAnsi="Times New Roman"/>
          <w:sz w:val="24"/>
          <w:szCs w:val="24"/>
          <w:shd w:val="clear" w:color="auto" w:fill="FFFFFF"/>
        </w:rPr>
        <w:t>zijn van overeenkomstige toepassing ten aanzien van de vergadering van een door de raad ingestelde bestuurscommissie, met dien verstande dat:</w:t>
      </w:r>
    </w:p>
    <w:p w:rsidRPr="00052C1A" w:rsidR="00052C1A" w:rsidP="00052C1A" w:rsidRDefault="00052C1A" w14:paraId="4F846C88" w14:textId="77777777">
      <w:pPr>
        <w:pStyle w:val="Geenafstand"/>
        <w:numPr>
          <w:ilvl w:val="0"/>
          <w:numId w:val="1"/>
        </w:numPr>
        <w:ind w:left="0" w:firstLine="284"/>
        <w:rPr>
          <w:rFonts w:ascii="Times New Roman" w:hAnsi="Times New Roman"/>
          <w:sz w:val="24"/>
          <w:szCs w:val="24"/>
        </w:rPr>
      </w:pPr>
      <w:r w:rsidRPr="00052C1A">
        <w:rPr>
          <w:rFonts w:ascii="Times New Roman" w:hAnsi="Times New Roman"/>
          <w:sz w:val="24"/>
          <w:szCs w:val="24"/>
          <w:shd w:val="clear" w:color="auto" w:fill="FFFFFF"/>
        </w:rPr>
        <w:t>In de artikelen 19, tweede lid en 19a, tweede lid voor ‘de burgemeester’ wordt gelezen: de voorzitter van een bestuurscommissie;</w:t>
      </w:r>
    </w:p>
    <w:p w:rsidRPr="00052C1A" w:rsidR="00052C1A" w:rsidP="00052C1A" w:rsidRDefault="00052C1A" w14:paraId="2644778C" w14:textId="77777777">
      <w:pPr>
        <w:pStyle w:val="Geenafstand"/>
        <w:numPr>
          <w:ilvl w:val="0"/>
          <w:numId w:val="1"/>
        </w:numPr>
        <w:ind w:left="0" w:firstLine="284"/>
        <w:rPr>
          <w:rFonts w:ascii="Times New Roman" w:hAnsi="Times New Roman"/>
          <w:sz w:val="24"/>
          <w:szCs w:val="24"/>
        </w:rPr>
      </w:pPr>
      <w:r w:rsidRPr="00052C1A">
        <w:rPr>
          <w:rFonts w:ascii="Times New Roman" w:hAnsi="Times New Roman"/>
          <w:sz w:val="24"/>
          <w:szCs w:val="24"/>
          <w:shd w:val="clear" w:color="auto" w:fill="FFFFFF"/>
        </w:rPr>
        <w:t xml:space="preserve">in afwijking van artikel 20, tweede lid, onder b, niet vereist is dat </w:t>
      </w:r>
      <w:r w:rsidRPr="00052C1A">
        <w:rPr>
          <w:rFonts w:ascii="Times New Roman" w:hAnsi="Times New Roman"/>
          <w:sz w:val="24"/>
          <w:szCs w:val="24"/>
        </w:rPr>
        <w:t>meer dan de helft van het aantal zitting hebbende leden afzonderlijk in een elektronische omgeving deelneemt aan de vergadering.</w:t>
      </w:r>
    </w:p>
    <w:p w:rsidRPr="00052C1A" w:rsidR="00052C1A" w:rsidP="00052C1A" w:rsidRDefault="00052C1A" w14:paraId="2BAAFD0B" w14:textId="77777777">
      <w:pPr>
        <w:pStyle w:val="Geenafstand"/>
        <w:rPr>
          <w:rFonts w:ascii="Times New Roman" w:hAnsi="Times New Roman"/>
          <w:sz w:val="24"/>
          <w:szCs w:val="24"/>
        </w:rPr>
      </w:pPr>
    </w:p>
    <w:p w:rsidRPr="00052C1A" w:rsidR="00052C1A" w:rsidP="00052C1A" w:rsidRDefault="00052C1A" w14:paraId="59BA57E6" w14:textId="77777777">
      <w:pPr>
        <w:rPr>
          <w:rFonts w:ascii="Times New Roman" w:hAnsi="Times New Roman"/>
          <w:sz w:val="24"/>
        </w:rPr>
      </w:pPr>
    </w:p>
    <w:p w:rsidRPr="00052C1A" w:rsidR="00052C1A" w:rsidP="00052C1A" w:rsidRDefault="00052C1A" w14:paraId="5CCB08A4" w14:textId="77777777">
      <w:pPr>
        <w:rPr>
          <w:rFonts w:ascii="Times New Roman" w:hAnsi="Times New Roman"/>
          <w:b/>
          <w:sz w:val="24"/>
        </w:rPr>
      </w:pPr>
      <w:r w:rsidRPr="00052C1A">
        <w:rPr>
          <w:rFonts w:ascii="Times New Roman" w:hAnsi="Times New Roman"/>
          <w:b/>
          <w:sz w:val="24"/>
        </w:rPr>
        <w:t>ARTIKEL II</w:t>
      </w:r>
    </w:p>
    <w:p w:rsidRPr="00052C1A" w:rsidR="00052C1A" w:rsidP="00052C1A" w:rsidRDefault="00052C1A" w14:paraId="74175F9B" w14:textId="77777777">
      <w:pPr>
        <w:rPr>
          <w:rFonts w:ascii="Times New Roman" w:hAnsi="Times New Roman"/>
          <w:sz w:val="24"/>
        </w:rPr>
      </w:pPr>
    </w:p>
    <w:p w:rsidRPr="00052C1A" w:rsidR="00052C1A" w:rsidP="00052C1A" w:rsidRDefault="00052C1A" w14:paraId="3FBBA9F4" w14:textId="77777777">
      <w:pPr>
        <w:ind w:firstLine="284"/>
        <w:rPr>
          <w:rFonts w:ascii="Times New Roman" w:hAnsi="Times New Roman"/>
          <w:sz w:val="24"/>
        </w:rPr>
      </w:pPr>
      <w:r w:rsidRPr="00052C1A">
        <w:rPr>
          <w:rFonts w:ascii="Times New Roman" w:hAnsi="Times New Roman"/>
          <w:sz w:val="24"/>
        </w:rPr>
        <w:t>De Provinciewet wordt als volgt gewijzigd:</w:t>
      </w:r>
    </w:p>
    <w:p w:rsidRPr="00052C1A" w:rsidR="00052C1A" w:rsidP="00052C1A" w:rsidRDefault="00052C1A" w14:paraId="1D73DE2B" w14:textId="77777777">
      <w:pPr>
        <w:rPr>
          <w:rFonts w:ascii="Times New Roman" w:hAnsi="Times New Roman"/>
          <w:sz w:val="24"/>
        </w:rPr>
      </w:pPr>
    </w:p>
    <w:p w:rsidRPr="00052C1A" w:rsidR="00052C1A" w:rsidP="00052C1A" w:rsidRDefault="00052C1A" w14:paraId="011EDA03" w14:textId="77777777">
      <w:pPr>
        <w:rPr>
          <w:rFonts w:ascii="Times New Roman" w:hAnsi="Times New Roman"/>
          <w:sz w:val="24"/>
        </w:rPr>
      </w:pPr>
      <w:r w:rsidRPr="00052C1A">
        <w:rPr>
          <w:rFonts w:ascii="Times New Roman" w:hAnsi="Times New Roman"/>
          <w:sz w:val="24"/>
        </w:rPr>
        <w:t>A</w:t>
      </w:r>
    </w:p>
    <w:p w:rsidRPr="00052C1A" w:rsidR="00052C1A" w:rsidP="00052C1A" w:rsidRDefault="00052C1A" w14:paraId="179E5605" w14:textId="77777777">
      <w:pPr>
        <w:rPr>
          <w:rFonts w:ascii="Times New Roman" w:hAnsi="Times New Roman"/>
          <w:sz w:val="24"/>
        </w:rPr>
      </w:pPr>
    </w:p>
    <w:p w:rsidRPr="00052C1A" w:rsidR="00052C1A" w:rsidP="00052C1A" w:rsidRDefault="00052C1A" w14:paraId="3056C8BF" w14:textId="77777777">
      <w:pPr>
        <w:ind w:firstLine="284"/>
        <w:rPr>
          <w:rFonts w:ascii="Times New Roman" w:hAnsi="Times New Roman"/>
          <w:sz w:val="24"/>
        </w:rPr>
      </w:pPr>
      <w:r w:rsidRPr="00052C1A">
        <w:rPr>
          <w:rFonts w:ascii="Times New Roman" w:hAnsi="Times New Roman"/>
          <w:sz w:val="24"/>
        </w:rPr>
        <w:t xml:space="preserve">Na artikel 19 worden twee artikelen ingevoegd, luidende: </w:t>
      </w:r>
    </w:p>
    <w:p w:rsidRPr="00052C1A" w:rsidR="00052C1A" w:rsidP="00052C1A" w:rsidRDefault="00052C1A" w14:paraId="0C601EF2" w14:textId="77777777">
      <w:pPr>
        <w:rPr>
          <w:rFonts w:ascii="Times New Roman" w:hAnsi="Times New Roman"/>
          <w:sz w:val="24"/>
        </w:rPr>
      </w:pPr>
    </w:p>
    <w:p w:rsidR="00052C1A" w:rsidP="00052C1A" w:rsidRDefault="00052C1A" w14:paraId="5E8FD3AF" w14:textId="77777777">
      <w:pPr>
        <w:rPr>
          <w:rFonts w:ascii="Times New Roman" w:hAnsi="Times New Roman"/>
          <w:b/>
          <w:sz w:val="24"/>
        </w:rPr>
      </w:pPr>
      <w:r w:rsidRPr="00052C1A">
        <w:rPr>
          <w:rFonts w:ascii="Times New Roman" w:hAnsi="Times New Roman"/>
          <w:b/>
          <w:sz w:val="24"/>
        </w:rPr>
        <w:t xml:space="preserve">Artikel 19a </w:t>
      </w:r>
    </w:p>
    <w:p w:rsidRPr="00052C1A" w:rsidR="00052C1A" w:rsidP="00052C1A" w:rsidRDefault="00052C1A" w14:paraId="4EB8D7BF" w14:textId="77777777">
      <w:pPr>
        <w:rPr>
          <w:rFonts w:ascii="Times New Roman" w:hAnsi="Times New Roman"/>
          <w:b/>
          <w:sz w:val="24"/>
        </w:rPr>
      </w:pPr>
    </w:p>
    <w:p w:rsidRPr="00052C1A" w:rsidR="00052C1A" w:rsidP="00CF5239" w:rsidRDefault="00052C1A" w14:paraId="2439A397" w14:textId="77777777">
      <w:pPr>
        <w:pStyle w:val="Lijstalinea"/>
        <w:numPr>
          <w:ilvl w:val="0"/>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In geval van bijzondere omstandigheden kunnen provinciale staten vergaderen langs elektronische weg.</w:t>
      </w:r>
    </w:p>
    <w:p w:rsidRPr="00052C1A" w:rsidR="00052C1A" w:rsidP="00CF5239" w:rsidRDefault="00052C1A" w14:paraId="52458C3B" w14:textId="77777777">
      <w:pPr>
        <w:pStyle w:val="Lijstalinea"/>
        <w:numPr>
          <w:ilvl w:val="0"/>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 xml:space="preserve">Indien een vergadering langs elektronische weg plaatsvindt, brengt de commissaris van de Koning, in afwijking van artikel 19 tweede lid, uiterlijk zes uren voorafgaand aan de opening van de vergadering ter openbare kennis dat de vergadering langs elektronische weg zal plaatsvinden.  </w:t>
      </w:r>
    </w:p>
    <w:p w:rsidRPr="00052C1A" w:rsidR="00052C1A" w:rsidP="00CF5239" w:rsidRDefault="00052C1A" w14:paraId="51218C00" w14:textId="77777777">
      <w:pPr>
        <w:pStyle w:val="Lijstalinea"/>
        <w:numPr>
          <w:ilvl w:val="0"/>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Een vergadering langs elektronische weg is gelijktijdig openbaar in beeld en geluid te volgen voor publiek langs elektronische weg. Artikel 23, tweede en derde lid, zijn niet van toepassing.</w:t>
      </w:r>
    </w:p>
    <w:p w:rsidRPr="00052C1A" w:rsidR="00052C1A" w:rsidP="00CF5239" w:rsidRDefault="00052C1A" w14:paraId="0F04AA4E" w14:textId="77777777">
      <w:pPr>
        <w:pStyle w:val="Lijstalinea"/>
        <w:numPr>
          <w:ilvl w:val="0"/>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 xml:space="preserve">In een vergadering als bedoeld in het eerste lid kan niet:  </w:t>
      </w:r>
    </w:p>
    <w:p w:rsidRPr="00052C1A" w:rsidR="00052C1A" w:rsidP="00CF5239" w:rsidRDefault="00052C1A" w14:paraId="41061EB2" w14:textId="77777777">
      <w:pPr>
        <w:pStyle w:val="Lijstalinea"/>
        <w:numPr>
          <w:ilvl w:val="1"/>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worden beraadslaagd of besloten over zaken met betrekking tot de benoeming, herbenoeming of het ontslag van de commissaris van de Koning, bedoeld in de artikelen 61 tot en met 61b;</w:t>
      </w:r>
    </w:p>
    <w:p w:rsidRPr="00052C1A" w:rsidR="00052C1A" w:rsidP="00CF5239" w:rsidRDefault="00052C1A" w14:paraId="22D45A86" w14:textId="77777777">
      <w:pPr>
        <w:pStyle w:val="Lijstalinea"/>
        <w:numPr>
          <w:ilvl w:val="1"/>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de eed of de belofte, bedoeld in de artikelen 14, 40a, 64, 79g en 79t worden afgelegd; of</w:t>
      </w:r>
    </w:p>
    <w:p w:rsidRPr="00052C1A" w:rsidR="00052C1A" w:rsidP="00CF5239" w:rsidRDefault="00052C1A" w14:paraId="47A18193" w14:textId="77777777">
      <w:pPr>
        <w:pStyle w:val="Lijstalinea"/>
        <w:numPr>
          <w:ilvl w:val="1"/>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een eerste vergadering van de provinciale staten in nieuwe samenstelling als bedoeld in artikel 18, plaatsvinden.</w:t>
      </w:r>
    </w:p>
    <w:p w:rsidRPr="00052C1A" w:rsidR="00052C1A" w:rsidP="00CF5239" w:rsidRDefault="00052C1A" w14:paraId="19F4B567" w14:textId="77777777">
      <w:pPr>
        <w:pStyle w:val="Lijstalinea"/>
        <w:numPr>
          <w:ilvl w:val="0"/>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Bij ministeriële regeling kunnen regels worden gesteld over de technische vereisten waar de elektronische omgeving van een vergadering als bedoeld in het eerste lid aan moet voldoen.</w:t>
      </w:r>
    </w:p>
    <w:p w:rsidRPr="00052C1A" w:rsidR="00052C1A" w:rsidP="00052C1A" w:rsidRDefault="00052C1A" w14:paraId="5BDFF174" w14:textId="77777777">
      <w:pPr>
        <w:rPr>
          <w:rFonts w:ascii="Times New Roman" w:hAnsi="Times New Roman"/>
          <w:sz w:val="24"/>
        </w:rPr>
      </w:pPr>
    </w:p>
    <w:p w:rsidRPr="00052C1A" w:rsidR="00052C1A" w:rsidP="00052C1A" w:rsidRDefault="00052C1A" w14:paraId="3741FFA2" w14:textId="77777777">
      <w:pPr>
        <w:rPr>
          <w:rFonts w:ascii="Times New Roman" w:hAnsi="Times New Roman"/>
          <w:sz w:val="24"/>
        </w:rPr>
      </w:pPr>
      <w:r w:rsidRPr="00052C1A">
        <w:rPr>
          <w:rFonts w:ascii="Times New Roman" w:hAnsi="Times New Roman"/>
          <w:sz w:val="24"/>
        </w:rPr>
        <w:t>B</w:t>
      </w:r>
    </w:p>
    <w:p w:rsidRPr="00052C1A" w:rsidR="00052C1A" w:rsidP="00052C1A" w:rsidRDefault="00052C1A" w14:paraId="79F8B7C6" w14:textId="77777777">
      <w:pPr>
        <w:rPr>
          <w:rFonts w:ascii="Times New Roman" w:hAnsi="Times New Roman"/>
          <w:sz w:val="24"/>
        </w:rPr>
      </w:pPr>
    </w:p>
    <w:p w:rsidRPr="00052C1A" w:rsidR="00052C1A" w:rsidP="00052C1A" w:rsidRDefault="00052C1A" w14:paraId="55AF2389" w14:textId="77777777">
      <w:pPr>
        <w:ind w:firstLine="284"/>
        <w:rPr>
          <w:rFonts w:ascii="Times New Roman" w:hAnsi="Times New Roman"/>
          <w:sz w:val="24"/>
        </w:rPr>
      </w:pPr>
      <w:r w:rsidRPr="00052C1A">
        <w:rPr>
          <w:rFonts w:ascii="Times New Roman" w:hAnsi="Times New Roman"/>
          <w:sz w:val="24"/>
        </w:rPr>
        <w:t>Artikel 20 wordt als volgt gewijzigd:</w:t>
      </w:r>
    </w:p>
    <w:p w:rsidR="00052C1A" w:rsidP="00052C1A" w:rsidRDefault="00052C1A" w14:paraId="3AF31B4E" w14:textId="77777777">
      <w:pPr>
        <w:ind w:firstLine="284"/>
        <w:rPr>
          <w:rFonts w:ascii="Times New Roman" w:hAnsi="Times New Roman"/>
          <w:sz w:val="24"/>
        </w:rPr>
      </w:pPr>
    </w:p>
    <w:p w:rsidR="00052C1A" w:rsidP="00934B57" w:rsidRDefault="00052C1A" w14:paraId="1B6B65B1" w14:textId="77777777">
      <w:pPr>
        <w:ind w:firstLine="284"/>
        <w:rPr>
          <w:rFonts w:ascii="Times New Roman" w:hAnsi="Times New Roman"/>
          <w:sz w:val="24"/>
        </w:rPr>
      </w:pPr>
      <w:r w:rsidRPr="00052C1A">
        <w:rPr>
          <w:rFonts w:ascii="Times New Roman" w:hAnsi="Times New Roman"/>
          <w:sz w:val="24"/>
        </w:rPr>
        <w:t>1. Onder vernummering van het tweede en derde lid tot derde en vierde lid wordt een lid ingevoegd, luidende:</w:t>
      </w:r>
    </w:p>
    <w:p w:rsidRPr="00052C1A" w:rsidR="00052C1A" w:rsidP="00052C1A" w:rsidRDefault="00052C1A" w14:paraId="0228EF6D"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2. </w:t>
      </w:r>
      <w:bookmarkStart w:name="_Hlk118206838" w:id="6"/>
      <w:r w:rsidRPr="00052C1A">
        <w:rPr>
          <w:rFonts w:ascii="Times New Roman" w:hAnsi="Times New Roman"/>
          <w:sz w:val="24"/>
          <w:szCs w:val="24"/>
        </w:rPr>
        <w:t>Indien de vergadering langs de elektronische weg plaatsvindt, wordt de vergadering niet geopend voordat:</w:t>
      </w:r>
    </w:p>
    <w:p w:rsidRPr="00052C1A" w:rsidR="00052C1A" w:rsidP="00052C1A" w:rsidRDefault="00052C1A" w14:paraId="7775DDF2"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a. ieder lid, de voorzitter en de griffier toegang hebben tot de elektronische omgeving; </w:t>
      </w:r>
    </w:p>
    <w:p w:rsidRPr="00052C1A" w:rsidR="00052C1A" w:rsidP="00052C1A" w:rsidRDefault="00052C1A" w14:paraId="7FD07357" w14:textId="77777777">
      <w:pPr>
        <w:pStyle w:val="Geenafstand"/>
        <w:ind w:firstLine="284"/>
        <w:rPr>
          <w:rFonts w:ascii="Times New Roman" w:hAnsi="Times New Roman"/>
          <w:sz w:val="24"/>
          <w:szCs w:val="24"/>
        </w:rPr>
      </w:pPr>
      <w:r w:rsidRPr="00052C1A">
        <w:rPr>
          <w:rFonts w:ascii="Times New Roman" w:hAnsi="Times New Roman"/>
          <w:sz w:val="24"/>
          <w:szCs w:val="24"/>
        </w:rPr>
        <w:lastRenderedPageBreak/>
        <w:t>b. meer dan de helft van het aantal zitting hebbende leden, de voorzitter en de griffier, via een afzonderlijk elektronisch communicatiemiddel in een elektronische omgeving deelneemt aan de vergadering; en</w:t>
      </w:r>
    </w:p>
    <w:p w:rsidRPr="00052C1A" w:rsidR="00052C1A" w:rsidP="00052C1A" w:rsidRDefault="00052C1A" w14:paraId="7AE5CD0F"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c. de leden op zodanige wijze zichtbaar en hoorbaar zijn dat hun identiteit kan worden vastgesteld. </w:t>
      </w:r>
    </w:p>
    <w:bookmarkEnd w:id="6"/>
    <w:p w:rsidRPr="00052C1A" w:rsidR="00052C1A" w:rsidP="00052C1A" w:rsidRDefault="00052C1A" w14:paraId="5CF8AD69" w14:textId="77777777">
      <w:pPr>
        <w:pStyle w:val="Geenafstand"/>
        <w:rPr>
          <w:rFonts w:ascii="Times New Roman" w:hAnsi="Times New Roman"/>
          <w:sz w:val="24"/>
          <w:szCs w:val="24"/>
        </w:rPr>
      </w:pPr>
    </w:p>
    <w:p w:rsidRPr="00052C1A" w:rsidR="00052C1A" w:rsidP="00052C1A" w:rsidRDefault="00052C1A" w14:paraId="4B2183D0" w14:textId="77777777">
      <w:pPr>
        <w:pStyle w:val="Geenafstand"/>
        <w:ind w:firstLine="284"/>
        <w:rPr>
          <w:rFonts w:ascii="Times New Roman" w:hAnsi="Times New Roman"/>
          <w:sz w:val="24"/>
          <w:szCs w:val="24"/>
        </w:rPr>
      </w:pPr>
      <w:r w:rsidRPr="00052C1A">
        <w:rPr>
          <w:rFonts w:ascii="Times New Roman" w:hAnsi="Times New Roman"/>
          <w:sz w:val="24"/>
          <w:szCs w:val="24"/>
        </w:rPr>
        <w:t>2. In het derde lid (nieuw) wordt na ‘eerste’ ingevoegd ‘of het tweede’</w:t>
      </w:r>
    </w:p>
    <w:p w:rsidRPr="00052C1A" w:rsidR="00052C1A" w:rsidP="00052C1A" w:rsidRDefault="00052C1A" w14:paraId="5FCAA744" w14:textId="77777777">
      <w:pPr>
        <w:pStyle w:val="Geenafstand"/>
        <w:rPr>
          <w:rFonts w:ascii="Times New Roman" w:hAnsi="Times New Roman"/>
          <w:sz w:val="24"/>
          <w:szCs w:val="24"/>
        </w:rPr>
      </w:pPr>
    </w:p>
    <w:p w:rsidRPr="00052C1A" w:rsidR="00052C1A" w:rsidP="00052C1A" w:rsidRDefault="00052C1A" w14:paraId="7C7FBA56"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3. Het vierde lid (nieuw) komt te luiden: </w:t>
      </w:r>
    </w:p>
    <w:p w:rsidRPr="00052C1A" w:rsidR="00052C1A" w:rsidP="00052C1A" w:rsidRDefault="00052C1A" w14:paraId="4B1C5EE4" w14:textId="77777777">
      <w:pPr>
        <w:pStyle w:val="Geenafstand"/>
        <w:ind w:firstLine="284"/>
        <w:rPr>
          <w:rFonts w:ascii="Times New Roman" w:hAnsi="Times New Roman"/>
          <w:sz w:val="24"/>
          <w:szCs w:val="24"/>
        </w:rPr>
      </w:pPr>
      <w:r w:rsidRPr="00052C1A">
        <w:rPr>
          <w:rFonts w:ascii="Times New Roman" w:hAnsi="Times New Roman"/>
          <w:sz w:val="24"/>
          <w:szCs w:val="24"/>
        </w:rPr>
        <w:t>4. Op de vergadering, bedoeld in het derde lid, zijn het eerste en het tweede lid, onderdeel b, niet van toepassing. Provinciale staten kunnen echter over andere aangelegenheden dan die waarvoor de ingevolge het eerste of tweede lid niet geopende vergadering was belegd alleen beraadslagen of besluiten, indien blijkens de presentielijst meer dan de helft van het aantal zitting hebbende leden tegenwoordig is of meer dan de helft van het aantal zitting hebbende leden afzonderlijk in een elektronische omgeving deelneemt aan de vergadering.</w:t>
      </w:r>
    </w:p>
    <w:p w:rsidRPr="00052C1A" w:rsidR="00052C1A" w:rsidP="00052C1A" w:rsidRDefault="00052C1A" w14:paraId="1A712F2A" w14:textId="77777777">
      <w:pPr>
        <w:rPr>
          <w:rFonts w:ascii="Times New Roman" w:hAnsi="Times New Roman"/>
          <w:sz w:val="24"/>
        </w:rPr>
      </w:pPr>
    </w:p>
    <w:p w:rsidRPr="00052C1A" w:rsidR="00052C1A" w:rsidP="00052C1A" w:rsidRDefault="00052C1A" w14:paraId="032B2C0A" w14:textId="77777777">
      <w:pPr>
        <w:rPr>
          <w:rFonts w:ascii="Times New Roman" w:hAnsi="Times New Roman"/>
          <w:sz w:val="24"/>
        </w:rPr>
      </w:pPr>
      <w:r w:rsidRPr="00052C1A">
        <w:rPr>
          <w:rFonts w:ascii="Times New Roman" w:hAnsi="Times New Roman"/>
          <w:sz w:val="24"/>
        </w:rPr>
        <w:t>C</w:t>
      </w:r>
    </w:p>
    <w:p w:rsidRPr="00052C1A" w:rsidR="00052C1A" w:rsidP="00052C1A" w:rsidRDefault="00052C1A" w14:paraId="2A451D94" w14:textId="77777777">
      <w:pPr>
        <w:rPr>
          <w:rFonts w:ascii="Times New Roman" w:hAnsi="Times New Roman"/>
          <w:sz w:val="24"/>
        </w:rPr>
      </w:pPr>
    </w:p>
    <w:p w:rsidRPr="00052C1A" w:rsidR="00052C1A" w:rsidP="00052C1A" w:rsidRDefault="00052C1A" w14:paraId="388C751C" w14:textId="77777777">
      <w:pPr>
        <w:ind w:firstLine="284"/>
        <w:rPr>
          <w:rFonts w:ascii="Times New Roman" w:hAnsi="Times New Roman"/>
          <w:sz w:val="24"/>
        </w:rPr>
      </w:pPr>
      <w:r w:rsidRPr="00052C1A">
        <w:rPr>
          <w:rFonts w:ascii="Times New Roman" w:hAnsi="Times New Roman"/>
          <w:sz w:val="24"/>
        </w:rPr>
        <w:t>Artikel 29, tweede lid, onderdeel b, wordt als volgt gewijzigd:</w:t>
      </w:r>
    </w:p>
    <w:p w:rsidR="00052C1A" w:rsidP="00052C1A" w:rsidRDefault="00052C1A" w14:paraId="7F758271" w14:textId="77777777">
      <w:pPr>
        <w:ind w:firstLine="284"/>
        <w:rPr>
          <w:rFonts w:ascii="Times New Roman" w:hAnsi="Times New Roman"/>
          <w:sz w:val="24"/>
        </w:rPr>
      </w:pPr>
    </w:p>
    <w:p w:rsidRPr="00052C1A" w:rsidR="00052C1A" w:rsidP="00052C1A" w:rsidRDefault="00052C1A" w14:paraId="5A1A2FFF" w14:textId="77777777">
      <w:pPr>
        <w:ind w:firstLine="284"/>
        <w:rPr>
          <w:rFonts w:ascii="Times New Roman" w:hAnsi="Times New Roman"/>
          <w:sz w:val="24"/>
        </w:rPr>
      </w:pPr>
      <w:r w:rsidRPr="00052C1A">
        <w:rPr>
          <w:rFonts w:ascii="Times New Roman" w:hAnsi="Times New Roman"/>
          <w:sz w:val="24"/>
        </w:rPr>
        <w:t>1. “artikel 20, tweede” wordt vervangen door “artikel 20, derde”.</w:t>
      </w:r>
    </w:p>
    <w:p w:rsidRPr="00052C1A" w:rsidR="00052C1A" w:rsidP="00052C1A" w:rsidRDefault="00052C1A" w14:paraId="39B028B9" w14:textId="77777777">
      <w:pPr>
        <w:rPr>
          <w:rFonts w:ascii="Times New Roman" w:hAnsi="Times New Roman"/>
          <w:sz w:val="24"/>
        </w:rPr>
      </w:pPr>
    </w:p>
    <w:p w:rsidRPr="00052C1A" w:rsidR="00052C1A" w:rsidP="00052C1A" w:rsidRDefault="00052C1A" w14:paraId="361707F1" w14:textId="77777777">
      <w:pPr>
        <w:ind w:firstLine="284"/>
        <w:rPr>
          <w:rFonts w:ascii="Times New Roman" w:hAnsi="Times New Roman"/>
          <w:sz w:val="24"/>
        </w:rPr>
      </w:pPr>
      <w:r w:rsidRPr="00052C1A">
        <w:rPr>
          <w:rFonts w:ascii="Times New Roman" w:hAnsi="Times New Roman"/>
          <w:sz w:val="24"/>
        </w:rPr>
        <w:t>2. Na “artikel 20, eerste” wordt ingevoegd “en tweede”.</w:t>
      </w:r>
    </w:p>
    <w:p w:rsidRPr="00052C1A" w:rsidR="00052C1A" w:rsidP="00052C1A" w:rsidRDefault="00052C1A" w14:paraId="2C986E03" w14:textId="77777777">
      <w:pPr>
        <w:rPr>
          <w:rFonts w:ascii="Times New Roman" w:hAnsi="Times New Roman"/>
          <w:sz w:val="24"/>
        </w:rPr>
      </w:pPr>
    </w:p>
    <w:p w:rsidRPr="00052C1A" w:rsidR="00052C1A" w:rsidP="00052C1A" w:rsidRDefault="00052C1A" w14:paraId="6EC12B2D" w14:textId="77777777">
      <w:pPr>
        <w:rPr>
          <w:rFonts w:ascii="Times New Roman" w:hAnsi="Times New Roman"/>
          <w:sz w:val="24"/>
        </w:rPr>
      </w:pPr>
      <w:r w:rsidRPr="00052C1A">
        <w:rPr>
          <w:rFonts w:ascii="Times New Roman" w:hAnsi="Times New Roman"/>
          <w:sz w:val="24"/>
        </w:rPr>
        <w:t>D</w:t>
      </w:r>
    </w:p>
    <w:p w:rsidRPr="00052C1A" w:rsidR="00052C1A" w:rsidP="00052C1A" w:rsidRDefault="00052C1A" w14:paraId="03A23F22" w14:textId="77777777">
      <w:pPr>
        <w:rPr>
          <w:rFonts w:ascii="Times New Roman" w:hAnsi="Times New Roman"/>
          <w:sz w:val="24"/>
        </w:rPr>
      </w:pPr>
    </w:p>
    <w:p w:rsidRPr="00052C1A" w:rsidR="00052C1A" w:rsidP="00052C1A" w:rsidRDefault="00052C1A" w14:paraId="025CB07B" w14:textId="6645DC8B">
      <w:pPr>
        <w:pStyle w:val="Geenafstand"/>
        <w:ind w:firstLine="284"/>
        <w:rPr>
          <w:rFonts w:ascii="Times New Roman" w:hAnsi="Times New Roman"/>
          <w:sz w:val="24"/>
          <w:szCs w:val="24"/>
        </w:rPr>
      </w:pPr>
      <w:r w:rsidRPr="00052C1A">
        <w:rPr>
          <w:rFonts w:ascii="Times New Roman" w:hAnsi="Times New Roman"/>
          <w:sz w:val="24"/>
          <w:szCs w:val="24"/>
        </w:rPr>
        <w:t xml:space="preserve">In artikel 80, vijfde lid, wordt “De artikelen 19 en 21 tot en met 23” vervangen door “De artikelen 19 </w:t>
      </w:r>
      <w:r w:rsidR="003211EF">
        <w:rPr>
          <w:rFonts w:ascii="Times New Roman" w:hAnsi="Times New Roman"/>
          <w:sz w:val="24"/>
          <w:szCs w:val="24"/>
        </w:rPr>
        <w:t xml:space="preserve">en 19b </w:t>
      </w:r>
      <w:r w:rsidRPr="00052C1A">
        <w:rPr>
          <w:rFonts w:ascii="Times New Roman" w:hAnsi="Times New Roman"/>
          <w:sz w:val="24"/>
          <w:szCs w:val="24"/>
        </w:rPr>
        <w:t>en 21 tot en met 23” en wordt “in artikel 19 voor «commissaris» wordt gelezen «voorzitter van de statencommissie»” vervangen door “in artikel 19 en artikel 19a voor «commissaris» telkens wordt gelezen «voorzitter van de statencommissie»”.</w:t>
      </w:r>
    </w:p>
    <w:p w:rsidRPr="00052C1A" w:rsidR="00052C1A" w:rsidP="00052C1A" w:rsidRDefault="00052C1A" w14:paraId="38EB09D8" w14:textId="77777777">
      <w:pPr>
        <w:rPr>
          <w:rFonts w:ascii="Times New Roman" w:hAnsi="Times New Roman"/>
          <w:sz w:val="24"/>
        </w:rPr>
      </w:pPr>
    </w:p>
    <w:p w:rsidRPr="00052C1A" w:rsidR="00052C1A" w:rsidP="00052C1A" w:rsidRDefault="00052C1A" w14:paraId="2BE56EED" w14:textId="77777777">
      <w:pPr>
        <w:rPr>
          <w:rFonts w:ascii="Times New Roman" w:hAnsi="Times New Roman"/>
          <w:sz w:val="24"/>
        </w:rPr>
      </w:pPr>
      <w:r w:rsidRPr="00052C1A">
        <w:rPr>
          <w:rFonts w:ascii="Times New Roman" w:hAnsi="Times New Roman"/>
          <w:sz w:val="24"/>
        </w:rPr>
        <w:t>E</w:t>
      </w:r>
    </w:p>
    <w:p w:rsidRPr="00052C1A" w:rsidR="00052C1A" w:rsidP="00052C1A" w:rsidRDefault="00052C1A" w14:paraId="1BDD4135" w14:textId="77777777">
      <w:pPr>
        <w:rPr>
          <w:rFonts w:ascii="Times New Roman" w:hAnsi="Times New Roman"/>
          <w:sz w:val="24"/>
        </w:rPr>
      </w:pPr>
    </w:p>
    <w:p w:rsidRPr="00052C1A" w:rsidR="00052C1A" w:rsidP="00052C1A" w:rsidRDefault="00052C1A" w14:paraId="121B5032" w14:textId="77777777">
      <w:pPr>
        <w:pStyle w:val="Geenafstand"/>
        <w:ind w:firstLine="284"/>
        <w:rPr>
          <w:rFonts w:ascii="Times New Roman" w:hAnsi="Times New Roman"/>
          <w:sz w:val="24"/>
          <w:szCs w:val="24"/>
        </w:rPr>
      </w:pPr>
      <w:r w:rsidRPr="00052C1A">
        <w:rPr>
          <w:rFonts w:ascii="Times New Roman" w:hAnsi="Times New Roman"/>
          <w:sz w:val="24"/>
          <w:szCs w:val="24"/>
        </w:rPr>
        <w:t>Artikel 81, vierde lid, komt te luiden:</w:t>
      </w:r>
    </w:p>
    <w:p w:rsidRPr="00052C1A" w:rsidR="00052C1A" w:rsidP="00052C1A" w:rsidRDefault="00052C1A" w14:paraId="3CE03BA5" w14:textId="212AA953">
      <w:pPr>
        <w:pStyle w:val="Geenafstand"/>
        <w:ind w:firstLine="284"/>
        <w:rPr>
          <w:rFonts w:ascii="Times New Roman" w:hAnsi="Times New Roman"/>
          <w:sz w:val="24"/>
          <w:szCs w:val="24"/>
          <w:shd w:val="clear" w:color="auto" w:fill="FFFFFF"/>
        </w:rPr>
      </w:pPr>
      <w:r w:rsidRPr="00052C1A">
        <w:rPr>
          <w:rFonts w:ascii="Times New Roman" w:hAnsi="Times New Roman"/>
          <w:sz w:val="24"/>
          <w:szCs w:val="24"/>
        </w:rPr>
        <w:t xml:space="preserve">4. De artikelen 19, tweede lid, 19a, 20, tweede lid, 22 en 23, eerste tot en met vijfde lid, </w:t>
      </w:r>
      <w:r w:rsidRPr="00052C1A">
        <w:rPr>
          <w:rFonts w:ascii="Times New Roman" w:hAnsi="Times New Roman"/>
          <w:sz w:val="24"/>
          <w:szCs w:val="24"/>
          <w:shd w:val="clear" w:color="auto" w:fill="FFFFFF"/>
        </w:rPr>
        <w:t>zijn van overeenkomstige toepassing ten aanzien van de vergadering van een door provinciale staten ingestelde bestuurscommissie, met dien verstande dat:</w:t>
      </w:r>
    </w:p>
    <w:p w:rsidRPr="00052C1A" w:rsidR="00052C1A" w:rsidP="00052C1A" w:rsidRDefault="00052C1A" w14:paraId="015D0C9A" w14:textId="77777777">
      <w:pPr>
        <w:pStyle w:val="Geenafstand"/>
        <w:numPr>
          <w:ilvl w:val="0"/>
          <w:numId w:val="2"/>
        </w:numPr>
        <w:ind w:left="0" w:firstLine="284"/>
        <w:rPr>
          <w:rFonts w:ascii="Times New Roman" w:hAnsi="Times New Roman"/>
          <w:sz w:val="24"/>
          <w:szCs w:val="24"/>
        </w:rPr>
      </w:pPr>
      <w:r w:rsidRPr="00052C1A">
        <w:rPr>
          <w:rFonts w:ascii="Times New Roman" w:hAnsi="Times New Roman"/>
          <w:sz w:val="24"/>
          <w:szCs w:val="24"/>
          <w:shd w:val="clear" w:color="auto" w:fill="FFFFFF"/>
        </w:rPr>
        <w:t>in de artikelen 19, tweede lid en 19a, tweede lid voor ‘de commissaris’ wordt gelezen: de voorzitter van een bestuurscommissie;</w:t>
      </w:r>
    </w:p>
    <w:p w:rsidRPr="00052C1A" w:rsidR="00052C1A" w:rsidP="00052C1A" w:rsidRDefault="00052C1A" w14:paraId="69B91362" w14:textId="77777777">
      <w:pPr>
        <w:pStyle w:val="Geenafstand"/>
        <w:numPr>
          <w:ilvl w:val="0"/>
          <w:numId w:val="2"/>
        </w:numPr>
        <w:ind w:left="0" w:firstLine="284"/>
        <w:rPr>
          <w:rFonts w:ascii="Times New Roman" w:hAnsi="Times New Roman"/>
          <w:sz w:val="24"/>
          <w:szCs w:val="24"/>
        </w:rPr>
      </w:pPr>
      <w:r w:rsidRPr="00052C1A">
        <w:rPr>
          <w:rFonts w:ascii="Times New Roman" w:hAnsi="Times New Roman"/>
          <w:sz w:val="24"/>
          <w:szCs w:val="24"/>
          <w:shd w:val="clear" w:color="auto" w:fill="FFFFFF"/>
        </w:rPr>
        <w:t xml:space="preserve">in afwijking van artikel 20, tweede lid, onder b, niet vereist is dat </w:t>
      </w:r>
      <w:r w:rsidRPr="00052C1A">
        <w:rPr>
          <w:rFonts w:ascii="Times New Roman" w:hAnsi="Times New Roman"/>
          <w:sz w:val="24"/>
          <w:szCs w:val="24"/>
        </w:rPr>
        <w:t>meer dan de helft van het aantal zitting hebbende leden afzonderlijk in een elektronische omgeving deelneemt aan de vergadering.</w:t>
      </w:r>
    </w:p>
    <w:p w:rsidRPr="00052C1A" w:rsidR="00052C1A" w:rsidP="00052C1A" w:rsidRDefault="00052C1A" w14:paraId="7C299394" w14:textId="77777777">
      <w:pPr>
        <w:pStyle w:val="Geenafstand"/>
        <w:rPr>
          <w:rFonts w:ascii="Times New Roman" w:hAnsi="Times New Roman"/>
          <w:sz w:val="24"/>
          <w:szCs w:val="24"/>
        </w:rPr>
      </w:pPr>
    </w:p>
    <w:p w:rsidRPr="00052C1A" w:rsidR="00052C1A" w:rsidP="00052C1A" w:rsidRDefault="00052C1A" w14:paraId="620F9F88" w14:textId="77777777">
      <w:pPr>
        <w:rPr>
          <w:rFonts w:ascii="Times New Roman" w:hAnsi="Times New Roman"/>
          <w:sz w:val="24"/>
        </w:rPr>
      </w:pPr>
    </w:p>
    <w:p w:rsidRPr="00052C1A" w:rsidR="00052C1A" w:rsidP="00052C1A" w:rsidRDefault="00052C1A" w14:paraId="0C680D89" w14:textId="77777777">
      <w:pPr>
        <w:rPr>
          <w:rFonts w:ascii="Times New Roman" w:hAnsi="Times New Roman"/>
          <w:b/>
          <w:sz w:val="24"/>
        </w:rPr>
      </w:pPr>
      <w:r w:rsidRPr="00052C1A">
        <w:rPr>
          <w:rFonts w:ascii="Times New Roman" w:hAnsi="Times New Roman"/>
          <w:b/>
          <w:sz w:val="24"/>
        </w:rPr>
        <w:t>ARTIKEL III</w:t>
      </w:r>
    </w:p>
    <w:p w:rsidRPr="00052C1A" w:rsidR="00052C1A" w:rsidP="00052C1A" w:rsidRDefault="00052C1A" w14:paraId="0EDBEE2E" w14:textId="77777777">
      <w:pPr>
        <w:rPr>
          <w:rFonts w:ascii="Times New Roman" w:hAnsi="Times New Roman"/>
          <w:sz w:val="24"/>
        </w:rPr>
      </w:pPr>
    </w:p>
    <w:p w:rsidRPr="00052C1A" w:rsidR="00052C1A" w:rsidP="0041680C" w:rsidRDefault="00052C1A" w14:paraId="264D1109" w14:textId="77777777">
      <w:pPr>
        <w:ind w:firstLine="284"/>
        <w:rPr>
          <w:rFonts w:ascii="Times New Roman" w:hAnsi="Times New Roman"/>
          <w:sz w:val="24"/>
        </w:rPr>
      </w:pPr>
      <w:r w:rsidRPr="00052C1A">
        <w:rPr>
          <w:rFonts w:ascii="Times New Roman" w:hAnsi="Times New Roman"/>
          <w:sz w:val="24"/>
        </w:rPr>
        <w:t>De Waterschapswet wordt als volgt gewijzigd:</w:t>
      </w:r>
    </w:p>
    <w:p w:rsidRPr="00052C1A" w:rsidR="00052C1A" w:rsidP="00052C1A" w:rsidRDefault="00052C1A" w14:paraId="75935431" w14:textId="77777777">
      <w:pPr>
        <w:rPr>
          <w:rFonts w:ascii="Times New Roman" w:hAnsi="Times New Roman"/>
          <w:sz w:val="24"/>
        </w:rPr>
      </w:pPr>
    </w:p>
    <w:p w:rsidRPr="00052C1A" w:rsidR="00052C1A" w:rsidP="00052C1A" w:rsidRDefault="00052C1A" w14:paraId="3011D868" w14:textId="77777777">
      <w:pPr>
        <w:rPr>
          <w:rFonts w:ascii="Times New Roman" w:hAnsi="Times New Roman"/>
          <w:sz w:val="24"/>
        </w:rPr>
      </w:pPr>
      <w:r w:rsidRPr="00052C1A">
        <w:rPr>
          <w:rFonts w:ascii="Times New Roman" w:hAnsi="Times New Roman"/>
          <w:sz w:val="24"/>
        </w:rPr>
        <w:t>A</w:t>
      </w:r>
    </w:p>
    <w:p w:rsidRPr="00052C1A" w:rsidR="00052C1A" w:rsidP="00052C1A" w:rsidRDefault="00052C1A" w14:paraId="37A7EA52" w14:textId="77777777">
      <w:pPr>
        <w:rPr>
          <w:rFonts w:ascii="Times New Roman" w:hAnsi="Times New Roman"/>
          <w:sz w:val="24"/>
        </w:rPr>
      </w:pPr>
    </w:p>
    <w:p w:rsidRPr="00052C1A" w:rsidR="00052C1A" w:rsidP="0041680C" w:rsidRDefault="00052C1A" w14:paraId="3FD50BC7" w14:textId="77777777">
      <w:pPr>
        <w:pStyle w:val="Geenafstand"/>
        <w:ind w:firstLine="284"/>
        <w:rPr>
          <w:rFonts w:ascii="Times New Roman" w:hAnsi="Times New Roman"/>
          <w:sz w:val="24"/>
          <w:szCs w:val="24"/>
        </w:rPr>
      </w:pPr>
      <w:r w:rsidRPr="00052C1A">
        <w:rPr>
          <w:rFonts w:ascii="Times New Roman" w:hAnsi="Times New Roman"/>
          <w:sz w:val="24"/>
          <w:szCs w:val="24"/>
        </w:rPr>
        <w:t>In artikel 35 wordt, onder vernummering van het tweede tot en met vijfde lid tot derde tot en met zesde lid, een lid ingevoegd, luidende:</w:t>
      </w:r>
    </w:p>
    <w:p w:rsidRPr="00052C1A" w:rsidR="00052C1A" w:rsidP="0041680C" w:rsidRDefault="00052C1A" w14:paraId="6B31AFC6" w14:textId="77777777">
      <w:pPr>
        <w:ind w:firstLine="284"/>
        <w:rPr>
          <w:rFonts w:ascii="Times New Roman" w:hAnsi="Times New Roman"/>
          <w:sz w:val="24"/>
        </w:rPr>
      </w:pPr>
      <w:r w:rsidRPr="00052C1A">
        <w:rPr>
          <w:rFonts w:ascii="Times New Roman" w:hAnsi="Times New Roman"/>
          <w:sz w:val="24"/>
        </w:rPr>
        <w:t>2. Indien de vergadering langs elektronische weg plaatsvindt, is de vergadering gelijktijdig openbaar in beeld en geluid te volgen voor publiek langs elektronische weg.</w:t>
      </w:r>
    </w:p>
    <w:p w:rsidRPr="00052C1A" w:rsidR="00052C1A" w:rsidP="00052C1A" w:rsidRDefault="00052C1A" w14:paraId="6C314101" w14:textId="77777777">
      <w:pPr>
        <w:rPr>
          <w:rFonts w:ascii="Times New Roman" w:hAnsi="Times New Roman"/>
          <w:sz w:val="24"/>
        </w:rPr>
      </w:pPr>
    </w:p>
    <w:p w:rsidRPr="00052C1A" w:rsidR="00052C1A" w:rsidP="00052C1A" w:rsidRDefault="00052C1A" w14:paraId="3897A9CB" w14:textId="77777777">
      <w:pPr>
        <w:rPr>
          <w:rFonts w:ascii="Times New Roman" w:hAnsi="Times New Roman"/>
          <w:sz w:val="24"/>
        </w:rPr>
      </w:pPr>
      <w:r w:rsidRPr="00052C1A">
        <w:rPr>
          <w:rFonts w:ascii="Times New Roman" w:hAnsi="Times New Roman"/>
          <w:sz w:val="24"/>
        </w:rPr>
        <w:t>B</w:t>
      </w:r>
    </w:p>
    <w:p w:rsidRPr="00052C1A" w:rsidR="00052C1A" w:rsidP="00052C1A" w:rsidRDefault="00052C1A" w14:paraId="2D598FEA" w14:textId="77777777">
      <w:pPr>
        <w:rPr>
          <w:rFonts w:ascii="Times New Roman" w:hAnsi="Times New Roman"/>
          <w:sz w:val="24"/>
        </w:rPr>
      </w:pPr>
    </w:p>
    <w:p w:rsidRPr="00052C1A" w:rsidR="00052C1A" w:rsidP="0041680C" w:rsidRDefault="00052C1A" w14:paraId="5FF2BC34" w14:textId="77777777">
      <w:pPr>
        <w:ind w:firstLine="284"/>
        <w:rPr>
          <w:rFonts w:ascii="Times New Roman" w:hAnsi="Times New Roman"/>
          <w:sz w:val="24"/>
        </w:rPr>
      </w:pPr>
      <w:r w:rsidRPr="00052C1A">
        <w:rPr>
          <w:rFonts w:ascii="Times New Roman" w:hAnsi="Times New Roman"/>
          <w:sz w:val="24"/>
        </w:rPr>
        <w:t>Na artikel 36 worden twee artikelen ingevoegd, luidende:</w:t>
      </w:r>
    </w:p>
    <w:p w:rsidRPr="00052C1A" w:rsidR="00052C1A" w:rsidP="00052C1A" w:rsidRDefault="00052C1A" w14:paraId="7E2AF991" w14:textId="77777777">
      <w:pPr>
        <w:rPr>
          <w:rFonts w:ascii="Times New Roman" w:hAnsi="Times New Roman"/>
          <w:sz w:val="24"/>
        </w:rPr>
      </w:pPr>
    </w:p>
    <w:p w:rsidRPr="0041680C" w:rsidR="00052C1A" w:rsidP="00052C1A" w:rsidRDefault="00052C1A" w14:paraId="51B53858" w14:textId="77777777">
      <w:pPr>
        <w:rPr>
          <w:rFonts w:ascii="Times New Roman" w:hAnsi="Times New Roman"/>
          <w:b/>
          <w:sz w:val="24"/>
        </w:rPr>
      </w:pPr>
      <w:r w:rsidRPr="0041680C">
        <w:rPr>
          <w:rFonts w:ascii="Times New Roman" w:hAnsi="Times New Roman"/>
          <w:b/>
          <w:sz w:val="24"/>
        </w:rPr>
        <w:t>Artikel 37</w:t>
      </w:r>
    </w:p>
    <w:p w:rsidR="0041680C" w:rsidP="00052C1A" w:rsidRDefault="0041680C" w14:paraId="303F6DCC" w14:textId="77777777">
      <w:pPr>
        <w:pStyle w:val="Geenafstand"/>
        <w:rPr>
          <w:rFonts w:ascii="Times New Roman" w:hAnsi="Times New Roman"/>
          <w:sz w:val="24"/>
          <w:szCs w:val="24"/>
        </w:rPr>
      </w:pPr>
    </w:p>
    <w:p w:rsidRPr="00052C1A" w:rsidR="00052C1A" w:rsidP="0041680C" w:rsidRDefault="00052C1A" w14:paraId="0C63FF2F"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1. </w:t>
      </w:r>
      <w:bookmarkStart w:name="_Hlk161836685" w:id="7"/>
      <w:r w:rsidRPr="00052C1A">
        <w:rPr>
          <w:rFonts w:ascii="Times New Roman" w:hAnsi="Times New Roman"/>
          <w:sz w:val="24"/>
          <w:szCs w:val="24"/>
        </w:rPr>
        <w:t>In geval van bijzondere omstandigheden kan het algemeen bestuur vergaderen langs elektronische weg. In een vergadering langs elektronische weg kan niet:</w:t>
      </w:r>
    </w:p>
    <w:bookmarkEnd w:id="7"/>
    <w:p w:rsidRPr="00052C1A" w:rsidR="00052C1A" w:rsidP="0041680C" w:rsidRDefault="00052C1A" w14:paraId="734159E8" w14:textId="77777777">
      <w:pPr>
        <w:pStyle w:val="Geenafstand"/>
        <w:ind w:firstLine="284"/>
        <w:rPr>
          <w:rFonts w:ascii="Times New Roman" w:hAnsi="Times New Roman"/>
          <w:sz w:val="24"/>
          <w:szCs w:val="24"/>
        </w:rPr>
      </w:pPr>
      <w:r w:rsidRPr="00052C1A">
        <w:rPr>
          <w:rFonts w:ascii="Times New Roman" w:hAnsi="Times New Roman"/>
          <w:sz w:val="24"/>
          <w:szCs w:val="24"/>
        </w:rPr>
        <w:t>a. worden beraadslaagd of besloten over zaken met betrekking tot de benoeming of herbenoeming van de voorzitter als bedoeld in artikel 46 of over een aanbeveling tot ontslag van de voorzitter als bedoeld in het Rechtspositiebesluit; of</w:t>
      </w:r>
    </w:p>
    <w:p w:rsidRPr="00052C1A" w:rsidR="00052C1A" w:rsidP="0041680C" w:rsidRDefault="00052C1A" w14:paraId="2D22FD16" w14:textId="77777777">
      <w:pPr>
        <w:pStyle w:val="Geenafstand"/>
        <w:ind w:firstLine="284"/>
        <w:rPr>
          <w:rFonts w:ascii="Times New Roman" w:hAnsi="Times New Roman"/>
          <w:sz w:val="24"/>
          <w:szCs w:val="24"/>
        </w:rPr>
      </w:pPr>
      <w:r w:rsidRPr="00052C1A">
        <w:rPr>
          <w:rFonts w:ascii="Times New Roman" w:hAnsi="Times New Roman"/>
          <w:sz w:val="24"/>
          <w:szCs w:val="24"/>
        </w:rPr>
        <w:t>b. de eed of de belofte, bedoeld in de artikelen 34, 50 en 51e, worden afgelegd.</w:t>
      </w:r>
    </w:p>
    <w:p w:rsidR="0041680C" w:rsidP="0041680C" w:rsidRDefault="00052C1A" w14:paraId="32540CBC"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2. Indien een vergadering langs elektronische weg plaatsvindt, brengt de voorzitter uiterlijk zes uren voorafgaand aan de opening van de vergadering ter openbare kennis dat de vergadering langs elektronische weg zal plaatsvinden.  </w:t>
      </w:r>
    </w:p>
    <w:p w:rsidRPr="00052C1A" w:rsidR="00052C1A" w:rsidP="0041680C" w:rsidRDefault="00052C1A" w14:paraId="5D7956AC" w14:textId="77777777">
      <w:pPr>
        <w:pStyle w:val="Geenafstand"/>
        <w:ind w:firstLine="284"/>
        <w:rPr>
          <w:rFonts w:ascii="Times New Roman" w:hAnsi="Times New Roman"/>
          <w:sz w:val="24"/>
          <w:szCs w:val="24"/>
        </w:rPr>
      </w:pPr>
      <w:r w:rsidRPr="00052C1A">
        <w:rPr>
          <w:rFonts w:ascii="Times New Roman" w:hAnsi="Times New Roman"/>
          <w:sz w:val="24"/>
          <w:szCs w:val="24"/>
        </w:rPr>
        <w:t>3. Een vergadering, als bedoeld in de aanhef van het eerste lid, wordt niet geopend voordat:</w:t>
      </w:r>
    </w:p>
    <w:p w:rsidRPr="00052C1A" w:rsidR="00052C1A" w:rsidP="0041680C" w:rsidRDefault="00052C1A" w14:paraId="12FEDE2D" w14:textId="77777777">
      <w:pPr>
        <w:pStyle w:val="Geenafstand"/>
        <w:ind w:firstLine="284"/>
        <w:rPr>
          <w:rFonts w:ascii="Times New Roman" w:hAnsi="Times New Roman"/>
          <w:sz w:val="24"/>
          <w:szCs w:val="24"/>
        </w:rPr>
      </w:pPr>
      <w:r w:rsidRPr="00052C1A">
        <w:rPr>
          <w:rFonts w:ascii="Times New Roman" w:hAnsi="Times New Roman"/>
          <w:sz w:val="24"/>
          <w:szCs w:val="24"/>
        </w:rPr>
        <w:t>a. ieder lid, de voorzitter en de secretaris toegang hebben tot de elektronische omgeving;</w:t>
      </w:r>
    </w:p>
    <w:p w:rsidRPr="00052C1A" w:rsidR="00052C1A" w:rsidP="0041680C" w:rsidRDefault="00052C1A" w14:paraId="569E2815" w14:textId="77777777">
      <w:pPr>
        <w:pStyle w:val="Geenafstand"/>
        <w:ind w:firstLine="284"/>
        <w:rPr>
          <w:rFonts w:ascii="Times New Roman" w:hAnsi="Times New Roman"/>
          <w:sz w:val="24"/>
          <w:szCs w:val="24"/>
        </w:rPr>
      </w:pPr>
      <w:r w:rsidRPr="00052C1A">
        <w:rPr>
          <w:rFonts w:ascii="Times New Roman" w:hAnsi="Times New Roman"/>
          <w:sz w:val="24"/>
          <w:szCs w:val="24"/>
        </w:rPr>
        <w:t>b. de aanwezige leden, de voorzitter en de secretaris, ieder via een afzonderlijk elektronisch communicatiemiddel in een elektronische omgeving deelnemen aan de vergadering; en</w:t>
      </w:r>
    </w:p>
    <w:p w:rsidRPr="00052C1A" w:rsidR="00052C1A" w:rsidP="0041680C" w:rsidRDefault="00052C1A" w14:paraId="0C748F44" w14:textId="77777777">
      <w:pPr>
        <w:ind w:firstLine="284"/>
        <w:rPr>
          <w:rFonts w:ascii="Times New Roman" w:hAnsi="Times New Roman"/>
          <w:sz w:val="24"/>
        </w:rPr>
      </w:pPr>
      <w:r w:rsidRPr="00052C1A">
        <w:rPr>
          <w:rFonts w:ascii="Times New Roman" w:hAnsi="Times New Roman"/>
          <w:sz w:val="24"/>
        </w:rPr>
        <w:t xml:space="preserve">c. de leden op zodanige wijze zichtbaar en hoorbaar zijn dat hun identiteit kan worden vastgesteld. </w:t>
      </w:r>
    </w:p>
    <w:p w:rsidRPr="00052C1A" w:rsidR="00052C1A" w:rsidP="0041680C" w:rsidRDefault="00052C1A" w14:paraId="6EA8CAD0" w14:textId="77777777">
      <w:pPr>
        <w:ind w:firstLine="284"/>
        <w:rPr>
          <w:rFonts w:ascii="Times New Roman" w:hAnsi="Times New Roman"/>
          <w:sz w:val="24"/>
        </w:rPr>
      </w:pPr>
      <w:r w:rsidRPr="00052C1A">
        <w:rPr>
          <w:rFonts w:ascii="Times New Roman" w:hAnsi="Times New Roman"/>
          <w:sz w:val="24"/>
        </w:rPr>
        <w:t>4. Bij ministeriële regeling kunnen regels worden gesteld over de technische vereisten waar de elektronische omgeving van een vergadering als bedoeld in het eerste lid aan moet voldoen.</w:t>
      </w:r>
    </w:p>
    <w:p w:rsidRPr="00052C1A" w:rsidR="00052C1A" w:rsidP="00052C1A" w:rsidRDefault="00052C1A" w14:paraId="5C7986B8" w14:textId="77777777">
      <w:pPr>
        <w:rPr>
          <w:rFonts w:ascii="Times New Roman" w:hAnsi="Times New Roman"/>
          <w:sz w:val="24"/>
        </w:rPr>
      </w:pPr>
    </w:p>
    <w:p w:rsidRPr="00052C1A" w:rsidR="00DF71E7" w:rsidP="00052C1A" w:rsidRDefault="00DF71E7" w14:paraId="606FEB9C" w14:textId="77777777">
      <w:pPr>
        <w:rPr>
          <w:rFonts w:ascii="Times New Roman" w:hAnsi="Times New Roman"/>
          <w:sz w:val="24"/>
        </w:rPr>
      </w:pPr>
    </w:p>
    <w:p w:rsidRPr="00052C1A" w:rsidR="00052C1A" w:rsidP="00052C1A" w:rsidRDefault="00052C1A" w14:paraId="40AEB60F" w14:textId="77777777">
      <w:pPr>
        <w:rPr>
          <w:rFonts w:ascii="Times New Roman" w:hAnsi="Times New Roman"/>
          <w:b/>
          <w:sz w:val="24"/>
        </w:rPr>
      </w:pPr>
      <w:r w:rsidRPr="00052C1A">
        <w:rPr>
          <w:rFonts w:ascii="Times New Roman" w:hAnsi="Times New Roman"/>
          <w:b/>
          <w:sz w:val="24"/>
        </w:rPr>
        <w:t>ARTIKEL IV</w:t>
      </w:r>
    </w:p>
    <w:p w:rsidRPr="00052C1A" w:rsidR="00052C1A" w:rsidP="00052C1A" w:rsidRDefault="00052C1A" w14:paraId="098B36FE" w14:textId="77777777">
      <w:pPr>
        <w:rPr>
          <w:rFonts w:ascii="Times New Roman" w:hAnsi="Times New Roman"/>
          <w:sz w:val="24"/>
        </w:rPr>
      </w:pPr>
    </w:p>
    <w:p w:rsidRPr="00052C1A" w:rsidR="00052C1A" w:rsidP="0041680C" w:rsidRDefault="00052C1A" w14:paraId="3CC96413" w14:textId="77777777">
      <w:pPr>
        <w:ind w:firstLine="284"/>
        <w:rPr>
          <w:rFonts w:ascii="Times New Roman" w:hAnsi="Times New Roman"/>
          <w:sz w:val="24"/>
        </w:rPr>
      </w:pPr>
      <w:r w:rsidRPr="00052C1A">
        <w:rPr>
          <w:rFonts w:ascii="Times New Roman" w:hAnsi="Times New Roman"/>
          <w:sz w:val="24"/>
        </w:rPr>
        <w:t>De Wet gemeenschappelijke regelingen wordt als volgt gewijzigd:</w:t>
      </w:r>
    </w:p>
    <w:p w:rsidRPr="00052C1A" w:rsidR="00052C1A" w:rsidP="00052C1A" w:rsidRDefault="00052C1A" w14:paraId="1510F06A" w14:textId="77777777">
      <w:pPr>
        <w:rPr>
          <w:rFonts w:ascii="Times New Roman" w:hAnsi="Times New Roman"/>
          <w:sz w:val="24"/>
        </w:rPr>
      </w:pPr>
    </w:p>
    <w:p w:rsidRPr="00052C1A" w:rsidR="00052C1A" w:rsidP="00052C1A" w:rsidRDefault="00052C1A" w14:paraId="45E3DF3C" w14:textId="77777777">
      <w:pPr>
        <w:rPr>
          <w:rFonts w:ascii="Times New Roman" w:hAnsi="Times New Roman"/>
          <w:sz w:val="24"/>
        </w:rPr>
      </w:pPr>
      <w:r w:rsidRPr="00052C1A">
        <w:rPr>
          <w:rFonts w:ascii="Times New Roman" w:hAnsi="Times New Roman"/>
          <w:sz w:val="24"/>
        </w:rPr>
        <w:t>A</w:t>
      </w:r>
    </w:p>
    <w:p w:rsidRPr="00052C1A" w:rsidR="00052C1A" w:rsidP="00052C1A" w:rsidRDefault="00052C1A" w14:paraId="51F7DAA3" w14:textId="77777777">
      <w:pPr>
        <w:rPr>
          <w:rFonts w:ascii="Times New Roman" w:hAnsi="Times New Roman"/>
          <w:sz w:val="24"/>
        </w:rPr>
      </w:pPr>
    </w:p>
    <w:p w:rsidRPr="00052C1A" w:rsidR="00052C1A" w:rsidP="0041680C" w:rsidRDefault="00052C1A" w14:paraId="2C8B70E3" w14:textId="77777777">
      <w:pPr>
        <w:ind w:firstLine="284"/>
        <w:rPr>
          <w:rFonts w:ascii="Times New Roman" w:hAnsi="Times New Roman"/>
          <w:sz w:val="24"/>
        </w:rPr>
      </w:pPr>
      <w:r w:rsidRPr="00052C1A">
        <w:rPr>
          <w:rFonts w:ascii="Times New Roman" w:hAnsi="Times New Roman"/>
          <w:sz w:val="24"/>
        </w:rPr>
        <w:t>Artikel 22 wordt als volgt gewijzigd:</w:t>
      </w:r>
    </w:p>
    <w:p w:rsidR="00CF5239" w:rsidP="0041680C" w:rsidRDefault="00CF5239" w14:paraId="7C768DDA" w14:textId="77777777">
      <w:pPr>
        <w:ind w:firstLine="284"/>
        <w:rPr>
          <w:rFonts w:ascii="Times New Roman" w:hAnsi="Times New Roman"/>
          <w:sz w:val="24"/>
        </w:rPr>
      </w:pPr>
    </w:p>
    <w:p w:rsidRPr="00052C1A" w:rsidR="00052C1A" w:rsidP="0041680C" w:rsidRDefault="00052C1A" w14:paraId="6B2CD8C8" w14:textId="2A2351E0">
      <w:pPr>
        <w:ind w:firstLine="284"/>
        <w:rPr>
          <w:rFonts w:ascii="Times New Roman" w:hAnsi="Times New Roman"/>
          <w:sz w:val="24"/>
        </w:rPr>
      </w:pPr>
      <w:r w:rsidRPr="00052C1A">
        <w:rPr>
          <w:rFonts w:ascii="Times New Roman" w:hAnsi="Times New Roman"/>
          <w:sz w:val="24"/>
        </w:rPr>
        <w:t>1. In het eerste lid wordt na ’19,’ ingevoegd ‘19a,’</w:t>
      </w:r>
      <w:r w:rsidR="00A00A1C">
        <w:rPr>
          <w:rFonts w:ascii="Times New Roman" w:hAnsi="Times New Roman"/>
          <w:sz w:val="24"/>
        </w:rPr>
        <w:t>.</w:t>
      </w:r>
    </w:p>
    <w:p w:rsidRPr="00052C1A" w:rsidR="00052C1A" w:rsidP="00052C1A" w:rsidRDefault="00052C1A" w14:paraId="328562C6" w14:textId="77777777">
      <w:pPr>
        <w:rPr>
          <w:rFonts w:ascii="Times New Roman" w:hAnsi="Times New Roman"/>
          <w:sz w:val="24"/>
        </w:rPr>
      </w:pPr>
    </w:p>
    <w:p w:rsidRPr="00052C1A" w:rsidR="00052C1A" w:rsidP="0041680C" w:rsidRDefault="00052C1A" w14:paraId="422B11FB" w14:textId="77777777">
      <w:pPr>
        <w:ind w:firstLine="284"/>
        <w:rPr>
          <w:rFonts w:ascii="Times New Roman" w:hAnsi="Times New Roman"/>
          <w:sz w:val="24"/>
        </w:rPr>
      </w:pPr>
      <w:r w:rsidRPr="00052C1A">
        <w:rPr>
          <w:rFonts w:ascii="Times New Roman" w:hAnsi="Times New Roman"/>
          <w:sz w:val="24"/>
        </w:rPr>
        <w:t>2. Onder vernummering van het vierde en vijfde lid tot vijfde en zesde lid wordt een lid ingevoegd, luidende:</w:t>
      </w:r>
    </w:p>
    <w:p w:rsidRPr="00052C1A" w:rsidR="00052C1A" w:rsidP="0041680C" w:rsidRDefault="00052C1A" w14:paraId="095DB20A" w14:textId="77777777">
      <w:pPr>
        <w:ind w:firstLine="284"/>
        <w:rPr>
          <w:rFonts w:ascii="Times New Roman" w:hAnsi="Times New Roman"/>
          <w:sz w:val="24"/>
        </w:rPr>
      </w:pPr>
      <w:r w:rsidRPr="00052C1A">
        <w:rPr>
          <w:rFonts w:ascii="Times New Roman" w:hAnsi="Times New Roman"/>
          <w:sz w:val="24"/>
        </w:rPr>
        <w:t>4. Indien de vergadering langs elektronische weg plaatsvindt, is de vergadering gelijktijdig openbaar in beeld en geluid te volgen voor publiek langs elektronische weg. Het vierde en het vijfde lid zijn niet van toepassing.</w:t>
      </w:r>
    </w:p>
    <w:p w:rsidRPr="00052C1A" w:rsidR="00052C1A" w:rsidP="00052C1A" w:rsidRDefault="00052C1A" w14:paraId="6A83D3AA" w14:textId="77777777">
      <w:pPr>
        <w:rPr>
          <w:rFonts w:ascii="Times New Roman" w:hAnsi="Times New Roman"/>
          <w:sz w:val="24"/>
        </w:rPr>
      </w:pPr>
    </w:p>
    <w:p w:rsidRPr="00052C1A" w:rsidR="00052C1A" w:rsidP="00052C1A" w:rsidRDefault="00052C1A" w14:paraId="5E5C1D23" w14:textId="77777777">
      <w:pPr>
        <w:rPr>
          <w:rFonts w:ascii="Times New Roman" w:hAnsi="Times New Roman"/>
          <w:sz w:val="24"/>
        </w:rPr>
      </w:pPr>
      <w:r w:rsidRPr="00052C1A">
        <w:rPr>
          <w:rFonts w:ascii="Times New Roman" w:hAnsi="Times New Roman"/>
          <w:sz w:val="24"/>
        </w:rPr>
        <w:lastRenderedPageBreak/>
        <w:t>B</w:t>
      </w:r>
    </w:p>
    <w:p w:rsidRPr="00052C1A" w:rsidR="00052C1A" w:rsidP="00052C1A" w:rsidRDefault="00052C1A" w14:paraId="0ED6B5A3" w14:textId="77777777">
      <w:pPr>
        <w:rPr>
          <w:rFonts w:ascii="Times New Roman" w:hAnsi="Times New Roman"/>
          <w:sz w:val="24"/>
        </w:rPr>
      </w:pPr>
    </w:p>
    <w:p w:rsidRPr="00052C1A" w:rsidR="00052C1A" w:rsidP="0041680C" w:rsidRDefault="00052C1A" w14:paraId="5E02F399" w14:textId="737BA8C2">
      <w:pPr>
        <w:ind w:firstLine="284"/>
        <w:rPr>
          <w:rFonts w:ascii="Times New Roman" w:hAnsi="Times New Roman"/>
          <w:sz w:val="24"/>
        </w:rPr>
      </w:pPr>
      <w:r w:rsidRPr="00052C1A">
        <w:rPr>
          <w:rFonts w:ascii="Times New Roman" w:hAnsi="Times New Roman"/>
          <w:sz w:val="24"/>
        </w:rPr>
        <w:t>In de artikelen 41, eerste lid, onderdeel f, 50a, eerste lid, onderdeel d, 52, eerste lid, onderdeel f, 74, eerste lid, onderdeel f en 84, eerste lid, onderdeel f wordt telkens na ’19,’ ingevoegd ‘19a,’.</w:t>
      </w:r>
    </w:p>
    <w:p w:rsidR="00052C1A" w:rsidP="00052C1A" w:rsidRDefault="00052C1A" w14:paraId="32481611" w14:textId="77777777">
      <w:pPr>
        <w:rPr>
          <w:rFonts w:ascii="Times New Roman" w:hAnsi="Times New Roman"/>
          <w:sz w:val="24"/>
        </w:rPr>
      </w:pPr>
    </w:p>
    <w:p w:rsidRPr="00052C1A" w:rsidR="0041680C" w:rsidP="00052C1A" w:rsidRDefault="0041680C" w14:paraId="128349B8" w14:textId="77777777">
      <w:pPr>
        <w:rPr>
          <w:rFonts w:ascii="Times New Roman" w:hAnsi="Times New Roman"/>
          <w:sz w:val="24"/>
        </w:rPr>
      </w:pPr>
    </w:p>
    <w:p w:rsidRPr="00052C1A" w:rsidR="00052C1A" w:rsidP="00052C1A" w:rsidRDefault="00052C1A" w14:paraId="51AFCC85" w14:textId="77777777">
      <w:pPr>
        <w:rPr>
          <w:rFonts w:ascii="Times New Roman" w:hAnsi="Times New Roman"/>
          <w:b/>
          <w:sz w:val="24"/>
        </w:rPr>
      </w:pPr>
      <w:r w:rsidRPr="00052C1A">
        <w:rPr>
          <w:rFonts w:ascii="Times New Roman" w:hAnsi="Times New Roman"/>
          <w:b/>
          <w:sz w:val="24"/>
        </w:rPr>
        <w:t>ARTIKEL V</w:t>
      </w:r>
    </w:p>
    <w:p w:rsidRPr="00052C1A" w:rsidR="00052C1A" w:rsidP="00052C1A" w:rsidRDefault="00052C1A" w14:paraId="6045D864" w14:textId="77777777">
      <w:pPr>
        <w:rPr>
          <w:rFonts w:ascii="Times New Roman" w:hAnsi="Times New Roman"/>
          <w:sz w:val="24"/>
        </w:rPr>
      </w:pPr>
    </w:p>
    <w:p w:rsidRPr="00052C1A" w:rsidR="00052C1A" w:rsidP="0041680C" w:rsidRDefault="00052C1A" w14:paraId="728B5881" w14:textId="77777777">
      <w:pPr>
        <w:ind w:firstLine="284"/>
        <w:rPr>
          <w:rFonts w:ascii="Times New Roman" w:hAnsi="Times New Roman"/>
          <w:sz w:val="24"/>
        </w:rPr>
      </w:pPr>
      <w:r w:rsidRPr="00052C1A">
        <w:rPr>
          <w:rFonts w:ascii="Times New Roman" w:hAnsi="Times New Roman"/>
          <w:sz w:val="24"/>
        </w:rPr>
        <w:t>De Wet openbare lichamen Bonaire, Sint Eustatius en Saba wordt als volgt gewijzigd:</w:t>
      </w:r>
    </w:p>
    <w:p w:rsidRPr="00052C1A" w:rsidR="00052C1A" w:rsidP="00052C1A" w:rsidRDefault="00052C1A" w14:paraId="66CF4772" w14:textId="77777777">
      <w:pPr>
        <w:rPr>
          <w:rFonts w:ascii="Times New Roman" w:hAnsi="Times New Roman"/>
          <w:sz w:val="24"/>
        </w:rPr>
      </w:pPr>
    </w:p>
    <w:p w:rsidRPr="00052C1A" w:rsidR="00052C1A" w:rsidP="00052C1A" w:rsidRDefault="00052C1A" w14:paraId="38F4C08C" w14:textId="77777777">
      <w:pPr>
        <w:rPr>
          <w:rFonts w:ascii="Times New Roman" w:hAnsi="Times New Roman"/>
          <w:sz w:val="24"/>
        </w:rPr>
      </w:pPr>
      <w:r w:rsidRPr="00052C1A">
        <w:rPr>
          <w:rFonts w:ascii="Times New Roman" w:hAnsi="Times New Roman"/>
          <w:sz w:val="24"/>
        </w:rPr>
        <w:t>A</w:t>
      </w:r>
    </w:p>
    <w:p w:rsidRPr="00052C1A" w:rsidR="00052C1A" w:rsidP="00052C1A" w:rsidRDefault="00052C1A" w14:paraId="208B966D" w14:textId="77777777">
      <w:pPr>
        <w:rPr>
          <w:rFonts w:ascii="Times New Roman" w:hAnsi="Times New Roman"/>
          <w:sz w:val="24"/>
        </w:rPr>
      </w:pPr>
    </w:p>
    <w:p w:rsidRPr="00052C1A" w:rsidR="00052C1A" w:rsidP="0041680C" w:rsidRDefault="00052C1A" w14:paraId="261685BA" w14:textId="77777777">
      <w:pPr>
        <w:ind w:firstLine="284"/>
        <w:rPr>
          <w:rFonts w:ascii="Times New Roman" w:hAnsi="Times New Roman"/>
          <w:sz w:val="24"/>
        </w:rPr>
      </w:pPr>
      <w:r w:rsidRPr="00052C1A">
        <w:rPr>
          <w:rFonts w:ascii="Times New Roman" w:hAnsi="Times New Roman"/>
          <w:sz w:val="24"/>
        </w:rPr>
        <w:t>Na artikel 20 worden twee artikelen ingevoegd, luidende:</w:t>
      </w:r>
    </w:p>
    <w:p w:rsidRPr="00052C1A" w:rsidR="00052C1A" w:rsidP="00052C1A" w:rsidRDefault="00052C1A" w14:paraId="4914F7E7" w14:textId="77777777">
      <w:pPr>
        <w:rPr>
          <w:rFonts w:ascii="Times New Roman" w:hAnsi="Times New Roman"/>
          <w:sz w:val="24"/>
        </w:rPr>
      </w:pPr>
    </w:p>
    <w:p w:rsidR="00052C1A" w:rsidP="00052C1A" w:rsidRDefault="00052C1A" w14:paraId="44772FC3" w14:textId="77777777">
      <w:pPr>
        <w:rPr>
          <w:rFonts w:ascii="Times New Roman" w:hAnsi="Times New Roman"/>
          <w:b/>
          <w:sz w:val="24"/>
        </w:rPr>
      </w:pPr>
      <w:r w:rsidRPr="0041680C">
        <w:rPr>
          <w:rFonts w:ascii="Times New Roman" w:hAnsi="Times New Roman"/>
          <w:b/>
          <w:sz w:val="24"/>
        </w:rPr>
        <w:t>Artikel 20a</w:t>
      </w:r>
    </w:p>
    <w:p w:rsidRPr="0041680C" w:rsidR="0041680C" w:rsidP="0041680C" w:rsidRDefault="0041680C" w14:paraId="2B701353" w14:textId="77777777">
      <w:pPr>
        <w:ind w:firstLine="284"/>
        <w:rPr>
          <w:rFonts w:ascii="Times New Roman" w:hAnsi="Times New Roman"/>
          <w:b/>
          <w:sz w:val="24"/>
        </w:rPr>
      </w:pPr>
    </w:p>
    <w:p w:rsidRPr="00052C1A" w:rsidR="00052C1A" w:rsidP="0041680C" w:rsidRDefault="00052C1A" w14:paraId="05A21592" w14:textId="77777777">
      <w:pPr>
        <w:pStyle w:val="Geenafstand"/>
        <w:numPr>
          <w:ilvl w:val="0"/>
          <w:numId w:val="5"/>
        </w:numPr>
        <w:ind w:left="0" w:firstLine="284"/>
        <w:rPr>
          <w:rFonts w:ascii="Times New Roman" w:hAnsi="Times New Roman"/>
          <w:sz w:val="24"/>
          <w:szCs w:val="24"/>
        </w:rPr>
      </w:pPr>
      <w:r w:rsidRPr="00052C1A">
        <w:rPr>
          <w:rFonts w:ascii="Times New Roman" w:hAnsi="Times New Roman"/>
          <w:sz w:val="24"/>
          <w:szCs w:val="24"/>
        </w:rPr>
        <w:t xml:space="preserve">In geval van bijzondere omstandigheden kan de eilandsraad vergaderen langs elektronische weg. </w:t>
      </w:r>
    </w:p>
    <w:p w:rsidRPr="00052C1A" w:rsidR="00052C1A" w:rsidP="0041680C" w:rsidRDefault="00052C1A" w14:paraId="36224148" w14:textId="77777777">
      <w:pPr>
        <w:pStyle w:val="Lijstalinea"/>
        <w:numPr>
          <w:ilvl w:val="0"/>
          <w:numId w:val="5"/>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Een vergadering langs elektronische weg is gelijktijdig openbaar in beeld en geluid te volgen voor publiek langs elektronische weg. Artikel 24, tweede en derde lid, zijn niet van toepassing.</w:t>
      </w:r>
    </w:p>
    <w:p w:rsidRPr="00052C1A" w:rsidR="00052C1A" w:rsidP="0041680C" w:rsidRDefault="00052C1A" w14:paraId="5B2F2652" w14:textId="77777777">
      <w:pPr>
        <w:pStyle w:val="Geenafstand"/>
        <w:numPr>
          <w:ilvl w:val="0"/>
          <w:numId w:val="5"/>
        </w:numPr>
        <w:ind w:left="0" w:firstLine="284"/>
        <w:rPr>
          <w:rFonts w:ascii="Times New Roman" w:hAnsi="Times New Roman"/>
          <w:sz w:val="24"/>
          <w:szCs w:val="24"/>
        </w:rPr>
      </w:pPr>
      <w:r w:rsidRPr="00052C1A">
        <w:rPr>
          <w:rFonts w:ascii="Times New Roman" w:hAnsi="Times New Roman"/>
          <w:sz w:val="24"/>
          <w:szCs w:val="24"/>
        </w:rPr>
        <w:t>In deze vergadering kan niet:</w:t>
      </w:r>
    </w:p>
    <w:p w:rsidRPr="00052C1A" w:rsidR="00052C1A" w:rsidP="0041680C" w:rsidRDefault="00052C1A" w14:paraId="3ADDF659" w14:textId="77777777">
      <w:pPr>
        <w:pStyle w:val="Geenafstand"/>
        <w:ind w:firstLine="284"/>
        <w:rPr>
          <w:rFonts w:ascii="Times New Roman" w:hAnsi="Times New Roman"/>
          <w:sz w:val="24"/>
          <w:szCs w:val="24"/>
        </w:rPr>
      </w:pPr>
      <w:r w:rsidRPr="00052C1A">
        <w:rPr>
          <w:rFonts w:ascii="Times New Roman" w:hAnsi="Times New Roman"/>
          <w:sz w:val="24"/>
          <w:szCs w:val="24"/>
        </w:rPr>
        <w:t>a. worden beraadslaagd en besloten over zaken met betrekking tot de benoeming, herbenoeming of ontslag van de gezaghebber, als bedoeld in artikel 73;</w:t>
      </w:r>
    </w:p>
    <w:p w:rsidRPr="00052C1A" w:rsidR="00052C1A" w:rsidP="0041680C" w:rsidRDefault="00052C1A" w14:paraId="70409703"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b. de eed of de belofte, bedoeld in de artikelen 15, 47, 77, 100, 111en 192, worden afgelegd;  of </w:t>
      </w:r>
    </w:p>
    <w:p w:rsidRPr="00052C1A" w:rsidR="00052C1A" w:rsidP="0041680C" w:rsidRDefault="00052C1A" w14:paraId="78EE3065" w14:textId="77777777">
      <w:pPr>
        <w:pStyle w:val="Geenafstand"/>
        <w:ind w:firstLine="284"/>
        <w:rPr>
          <w:rFonts w:ascii="Times New Roman" w:hAnsi="Times New Roman"/>
          <w:sz w:val="24"/>
          <w:szCs w:val="24"/>
        </w:rPr>
      </w:pPr>
      <w:r w:rsidRPr="00052C1A">
        <w:rPr>
          <w:rFonts w:ascii="Times New Roman" w:hAnsi="Times New Roman"/>
          <w:sz w:val="24"/>
          <w:szCs w:val="24"/>
        </w:rPr>
        <w:t>c. een eerste vergadering van de eilandsraad in nieuwe samenstelling, als bedoeld in artikel 19, plaatsvinden.</w:t>
      </w:r>
    </w:p>
    <w:p w:rsidRPr="00052C1A" w:rsidR="00052C1A" w:rsidP="0041680C" w:rsidRDefault="00052C1A" w14:paraId="64C37884" w14:textId="77777777">
      <w:pPr>
        <w:ind w:firstLine="284"/>
        <w:rPr>
          <w:rFonts w:ascii="Times New Roman" w:hAnsi="Times New Roman"/>
          <w:sz w:val="24"/>
        </w:rPr>
      </w:pPr>
      <w:r w:rsidRPr="00052C1A">
        <w:rPr>
          <w:rFonts w:ascii="Times New Roman" w:hAnsi="Times New Roman"/>
          <w:sz w:val="24"/>
        </w:rPr>
        <w:t>4. Bij ministeriële regeling kunnen regels worden gesteld over de technische vereisten waar de elektronische omgeving van een vergadering als bedoeld in het eerste lid aan moet voldoen.</w:t>
      </w:r>
    </w:p>
    <w:p w:rsidRPr="00052C1A" w:rsidR="00052C1A" w:rsidP="00052C1A" w:rsidRDefault="00052C1A" w14:paraId="537BF040" w14:textId="77777777">
      <w:pPr>
        <w:rPr>
          <w:rFonts w:ascii="Times New Roman" w:hAnsi="Times New Roman"/>
          <w:sz w:val="24"/>
        </w:rPr>
      </w:pPr>
    </w:p>
    <w:p w:rsidRPr="00052C1A" w:rsidR="00052C1A" w:rsidP="00052C1A" w:rsidRDefault="00052C1A" w14:paraId="54BCA4C2" w14:textId="77777777">
      <w:pPr>
        <w:rPr>
          <w:rFonts w:ascii="Times New Roman" w:hAnsi="Times New Roman"/>
          <w:sz w:val="24"/>
        </w:rPr>
      </w:pPr>
      <w:r w:rsidRPr="00052C1A">
        <w:rPr>
          <w:rFonts w:ascii="Times New Roman" w:hAnsi="Times New Roman"/>
          <w:sz w:val="24"/>
        </w:rPr>
        <w:t>B</w:t>
      </w:r>
    </w:p>
    <w:p w:rsidRPr="00052C1A" w:rsidR="00052C1A" w:rsidP="00052C1A" w:rsidRDefault="00052C1A" w14:paraId="64099AB0" w14:textId="77777777">
      <w:pPr>
        <w:rPr>
          <w:rFonts w:ascii="Times New Roman" w:hAnsi="Times New Roman"/>
          <w:sz w:val="24"/>
        </w:rPr>
      </w:pPr>
    </w:p>
    <w:p w:rsidRPr="00052C1A" w:rsidR="00052C1A" w:rsidP="0041680C" w:rsidRDefault="00052C1A" w14:paraId="5F804793" w14:textId="77777777">
      <w:pPr>
        <w:ind w:firstLine="284"/>
        <w:rPr>
          <w:rFonts w:ascii="Times New Roman" w:hAnsi="Times New Roman"/>
          <w:sz w:val="24"/>
        </w:rPr>
      </w:pPr>
      <w:r w:rsidRPr="00052C1A">
        <w:rPr>
          <w:rFonts w:ascii="Times New Roman" w:hAnsi="Times New Roman"/>
          <w:sz w:val="24"/>
        </w:rPr>
        <w:t>Artikel 21 wordt als volgt gewijzigd:</w:t>
      </w:r>
    </w:p>
    <w:p w:rsidR="0041680C" w:rsidP="0041680C" w:rsidRDefault="0041680C" w14:paraId="5746B2FC" w14:textId="77777777">
      <w:pPr>
        <w:ind w:firstLine="284"/>
        <w:rPr>
          <w:rFonts w:ascii="Times New Roman" w:hAnsi="Times New Roman"/>
          <w:sz w:val="24"/>
        </w:rPr>
      </w:pPr>
    </w:p>
    <w:p w:rsidR="0041680C" w:rsidP="00DF71E7" w:rsidRDefault="00052C1A" w14:paraId="4E4D4C8E" w14:textId="77777777">
      <w:pPr>
        <w:ind w:firstLine="284"/>
        <w:rPr>
          <w:rFonts w:ascii="Times New Roman" w:hAnsi="Times New Roman"/>
          <w:sz w:val="24"/>
        </w:rPr>
      </w:pPr>
      <w:r w:rsidRPr="00052C1A">
        <w:rPr>
          <w:rFonts w:ascii="Times New Roman" w:hAnsi="Times New Roman"/>
          <w:sz w:val="24"/>
        </w:rPr>
        <w:t>1. Onder vernummering v</w:t>
      </w:r>
      <w:r w:rsidR="00A00A1C">
        <w:rPr>
          <w:rFonts w:ascii="Times New Roman" w:hAnsi="Times New Roman"/>
          <w:sz w:val="24"/>
        </w:rPr>
        <w:t xml:space="preserve">an het tweede en derde lid tot </w:t>
      </w:r>
      <w:r w:rsidRPr="00052C1A">
        <w:rPr>
          <w:rFonts w:ascii="Times New Roman" w:hAnsi="Times New Roman"/>
          <w:sz w:val="24"/>
        </w:rPr>
        <w:t>derde en vierde lid wordt een lid ingevoegd, luidende:</w:t>
      </w:r>
    </w:p>
    <w:p w:rsidRPr="00052C1A" w:rsidR="00052C1A" w:rsidP="0041680C" w:rsidRDefault="00052C1A" w14:paraId="067EC9B8" w14:textId="77777777">
      <w:pPr>
        <w:pStyle w:val="Geenafstand"/>
        <w:ind w:firstLine="284"/>
        <w:rPr>
          <w:rFonts w:ascii="Times New Roman" w:hAnsi="Times New Roman"/>
          <w:sz w:val="24"/>
          <w:szCs w:val="24"/>
        </w:rPr>
      </w:pPr>
      <w:r w:rsidRPr="00052C1A">
        <w:rPr>
          <w:rFonts w:ascii="Times New Roman" w:hAnsi="Times New Roman"/>
          <w:sz w:val="24"/>
          <w:szCs w:val="24"/>
        </w:rPr>
        <w:t>2. Indien de vergadering langs elektronische weg plaatsvindt, wordt de vergadering niet geopend voordat:</w:t>
      </w:r>
    </w:p>
    <w:p w:rsidRPr="00052C1A" w:rsidR="00052C1A" w:rsidP="0041680C" w:rsidRDefault="00052C1A" w14:paraId="490D3B0F"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a. ieder lid, de voorzitter en de eilandgriffier toegang hebben tot de elektronische omgeving; </w:t>
      </w:r>
    </w:p>
    <w:p w:rsidRPr="00052C1A" w:rsidR="00052C1A" w:rsidP="0041680C" w:rsidRDefault="00052C1A" w14:paraId="1B9F9687" w14:textId="77777777">
      <w:pPr>
        <w:pStyle w:val="Geenafstand"/>
        <w:ind w:firstLine="284"/>
        <w:rPr>
          <w:rFonts w:ascii="Times New Roman" w:hAnsi="Times New Roman"/>
          <w:sz w:val="24"/>
          <w:szCs w:val="24"/>
        </w:rPr>
      </w:pPr>
      <w:r w:rsidRPr="00052C1A">
        <w:rPr>
          <w:rFonts w:ascii="Times New Roman" w:hAnsi="Times New Roman"/>
          <w:sz w:val="24"/>
          <w:szCs w:val="24"/>
        </w:rPr>
        <w:t>b. meer dan de helft van het aantal zitting hebbende leden, de voorzitter en de eilandgriffier, via een afzonderlijk communicatiemiddel in een elektronische omgeving deelneemt aan de vergadering; en</w:t>
      </w:r>
    </w:p>
    <w:p w:rsidRPr="00052C1A" w:rsidR="00052C1A" w:rsidP="0041680C" w:rsidRDefault="00052C1A" w14:paraId="545E77FB"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c. de leden op zodanige wijze zichtbaar en hoorbaar zijn dat hun identiteit kan worden vastgesteld. </w:t>
      </w:r>
    </w:p>
    <w:p w:rsidRPr="00052C1A" w:rsidR="00052C1A" w:rsidP="00052C1A" w:rsidRDefault="00052C1A" w14:paraId="472DC834" w14:textId="77777777">
      <w:pPr>
        <w:pStyle w:val="Geenafstand"/>
        <w:rPr>
          <w:rFonts w:ascii="Times New Roman" w:hAnsi="Times New Roman"/>
          <w:sz w:val="24"/>
          <w:szCs w:val="24"/>
        </w:rPr>
      </w:pPr>
    </w:p>
    <w:p w:rsidRPr="00052C1A" w:rsidR="00052C1A" w:rsidP="0041680C" w:rsidRDefault="00052C1A" w14:paraId="42663B92" w14:textId="77777777">
      <w:pPr>
        <w:pStyle w:val="Geenafstand"/>
        <w:ind w:firstLine="284"/>
        <w:rPr>
          <w:rFonts w:ascii="Times New Roman" w:hAnsi="Times New Roman"/>
          <w:sz w:val="24"/>
          <w:szCs w:val="24"/>
        </w:rPr>
      </w:pPr>
      <w:r w:rsidRPr="00052C1A">
        <w:rPr>
          <w:rFonts w:ascii="Times New Roman" w:hAnsi="Times New Roman"/>
          <w:sz w:val="24"/>
          <w:szCs w:val="24"/>
        </w:rPr>
        <w:lastRenderedPageBreak/>
        <w:t>2. In het derde lid (nieuw) wordt na ‘eerste’ ingevoegd ‘of het tweede’</w:t>
      </w:r>
      <w:r w:rsidR="00CF5239">
        <w:rPr>
          <w:rFonts w:ascii="Times New Roman" w:hAnsi="Times New Roman"/>
          <w:sz w:val="24"/>
          <w:szCs w:val="24"/>
        </w:rPr>
        <w:t>.</w:t>
      </w:r>
    </w:p>
    <w:p w:rsidRPr="00052C1A" w:rsidR="00052C1A" w:rsidP="00052C1A" w:rsidRDefault="00052C1A" w14:paraId="67083138" w14:textId="77777777">
      <w:pPr>
        <w:pStyle w:val="Geenafstand"/>
        <w:rPr>
          <w:rFonts w:ascii="Times New Roman" w:hAnsi="Times New Roman"/>
          <w:sz w:val="24"/>
          <w:szCs w:val="24"/>
        </w:rPr>
      </w:pPr>
    </w:p>
    <w:p w:rsidRPr="00052C1A" w:rsidR="00052C1A" w:rsidP="0041680C" w:rsidRDefault="00052C1A" w14:paraId="405521BD"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3. Het vierde lid (nieuw) komt te luiden: </w:t>
      </w:r>
    </w:p>
    <w:p w:rsidRPr="00052C1A" w:rsidR="00052C1A" w:rsidP="0041680C" w:rsidRDefault="00052C1A" w14:paraId="1CFC14D2" w14:textId="77777777">
      <w:pPr>
        <w:pStyle w:val="Geenafstand"/>
        <w:ind w:firstLine="284"/>
        <w:rPr>
          <w:rFonts w:ascii="Times New Roman" w:hAnsi="Times New Roman"/>
          <w:sz w:val="24"/>
          <w:szCs w:val="24"/>
        </w:rPr>
      </w:pPr>
      <w:r w:rsidRPr="00052C1A">
        <w:rPr>
          <w:rFonts w:ascii="Times New Roman" w:hAnsi="Times New Roman"/>
          <w:sz w:val="24"/>
          <w:szCs w:val="24"/>
        </w:rPr>
        <w:t>4. Op de vergadering, bedoeld in het derde lid, zijn het eerste en het tweede lid, onderdeel b, niet van toepassing. De eilandsraad kan echter over andere aangelegenheden dan die waarvoor de ingevolge het eerste of tweede lid niet geopende vergadering was belegd alleen beraadslagen of besluiten, indien blijkens de presentielijst meer dan de helft van het aantal zitting hebbende leden tegenwoordig is of meer dan de helft van het aantal zitting hebbende leden afzonderlijk in een elektronische omgeving deelneemt aan de vergadering.</w:t>
      </w:r>
    </w:p>
    <w:p w:rsidRPr="00052C1A" w:rsidR="00052C1A" w:rsidP="00052C1A" w:rsidRDefault="00052C1A" w14:paraId="0DB788DF" w14:textId="77777777">
      <w:pPr>
        <w:rPr>
          <w:rFonts w:ascii="Times New Roman" w:hAnsi="Times New Roman"/>
          <w:sz w:val="24"/>
        </w:rPr>
      </w:pPr>
    </w:p>
    <w:p w:rsidRPr="00052C1A" w:rsidR="00052C1A" w:rsidP="00052C1A" w:rsidRDefault="00052C1A" w14:paraId="550A788D" w14:textId="77777777">
      <w:pPr>
        <w:rPr>
          <w:rFonts w:ascii="Times New Roman" w:hAnsi="Times New Roman"/>
          <w:sz w:val="24"/>
        </w:rPr>
      </w:pPr>
      <w:r w:rsidRPr="00052C1A">
        <w:rPr>
          <w:rFonts w:ascii="Times New Roman" w:hAnsi="Times New Roman"/>
          <w:sz w:val="24"/>
        </w:rPr>
        <w:t>C</w:t>
      </w:r>
    </w:p>
    <w:p w:rsidRPr="00052C1A" w:rsidR="00052C1A" w:rsidP="00052C1A" w:rsidRDefault="00052C1A" w14:paraId="0DBF9324" w14:textId="77777777">
      <w:pPr>
        <w:rPr>
          <w:rFonts w:ascii="Times New Roman" w:hAnsi="Times New Roman"/>
          <w:sz w:val="24"/>
        </w:rPr>
      </w:pPr>
    </w:p>
    <w:p w:rsidRPr="00052C1A" w:rsidR="00052C1A" w:rsidP="0041680C" w:rsidRDefault="00052C1A" w14:paraId="097C7E5C" w14:textId="77777777">
      <w:pPr>
        <w:ind w:firstLine="284"/>
        <w:rPr>
          <w:rFonts w:ascii="Times New Roman" w:hAnsi="Times New Roman"/>
          <w:sz w:val="24"/>
        </w:rPr>
      </w:pPr>
      <w:r w:rsidRPr="00052C1A">
        <w:rPr>
          <w:rFonts w:ascii="Times New Roman" w:hAnsi="Times New Roman"/>
          <w:sz w:val="24"/>
        </w:rPr>
        <w:t>Artikel 30, tweede lid, onderdeel b, wordt als volgt gewijzigd:</w:t>
      </w:r>
    </w:p>
    <w:p w:rsidR="0041680C" w:rsidP="0041680C" w:rsidRDefault="0041680C" w14:paraId="08083E55" w14:textId="77777777">
      <w:pPr>
        <w:ind w:firstLine="284"/>
        <w:rPr>
          <w:rFonts w:ascii="Times New Roman" w:hAnsi="Times New Roman"/>
          <w:sz w:val="24"/>
        </w:rPr>
      </w:pPr>
    </w:p>
    <w:p w:rsidRPr="00052C1A" w:rsidR="00052C1A" w:rsidP="0041680C" w:rsidRDefault="00052C1A" w14:paraId="3F4BEB1E" w14:textId="77777777">
      <w:pPr>
        <w:ind w:firstLine="284"/>
        <w:rPr>
          <w:rFonts w:ascii="Times New Roman" w:hAnsi="Times New Roman"/>
          <w:sz w:val="24"/>
        </w:rPr>
      </w:pPr>
      <w:r w:rsidRPr="00052C1A">
        <w:rPr>
          <w:rFonts w:ascii="Times New Roman" w:hAnsi="Times New Roman"/>
          <w:sz w:val="24"/>
        </w:rPr>
        <w:t>1. “artikel 21, tweede” wordt vervangen door “artikel 21, derde”.</w:t>
      </w:r>
    </w:p>
    <w:p w:rsidRPr="00052C1A" w:rsidR="00052C1A" w:rsidP="00052C1A" w:rsidRDefault="00052C1A" w14:paraId="5E87A621" w14:textId="77777777">
      <w:pPr>
        <w:rPr>
          <w:rFonts w:ascii="Times New Roman" w:hAnsi="Times New Roman"/>
          <w:sz w:val="24"/>
        </w:rPr>
      </w:pPr>
    </w:p>
    <w:p w:rsidRPr="00052C1A" w:rsidR="00052C1A" w:rsidP="0041680C" w:rsidRDefault="00052C1A" w14:paraId="14FD1DBA" w14:textId="77777777">
      <w:pPr>
        <w:ind w:firstLine="284"/>
        <w:rPr>
          <w:rFonts w:ascii="Times New Roman" w:hAnsi="Times New Roman"/>
          <w:sz w:val="24"/>
        </w:rPr>
      </w:pPr>
      <w:r w:rsidRPr="00052C1A">
        <w:rPr>
          <w:rFonts w:ascii="Times New Roman" w:hAnsi="Times New Roman"/>
          <w:sz w:val="24"/>
        </w:rPr>
        <w:t>2. Na “eerste” wordt ingevoegd “en tweede”.</w:t>
      </w:r>
    </w:p>
    <w:p w:rsidRPr="00052C1A" w:rsidR="00052C1A" w:rsidP="00052C1A" w:rsidRDefault="00052C1A" w14:paraId="4D6A24F6" w14:textId="77777777">
      <w:pPr>
        <w:rPr>
          <w:rFonts w:ascii="Times New Roman" w:hAnsi="Times New Roman"/>
          <w:sz w:val="24"/>
        </w:rPr>
      </w:pPr>
    </w:p>
    <w:p w:rsidRPr="00052C1A" w:rsidR="00052C1A" w:rsidP="00052C1A" w:rsidRDefault="00052C1A" w14:paraId="7C18DAA3" w14:textId="77777777">
      <w:pPr>
        <w:rPr>
          <w:rFonts w:ascii="Times New Roman" w:hAnsi="Times New Roman"/>
          <w:sz w:val="24"/>
        </w:rPr>
      </w:pPr>
      <w:r w:rsidRPr="00052C1A">
        <w:rPr>
          <w:rFonts w:ascii="Times New Roman" w:hAnsi="Times New Roman"/>
          <w:sz w:val="24"/>
        </w:rPr>
        <w:t>D</w:t>
      </w:r>
    </w:p>
    <w:p w:rsidRPr="00052C1A" w:rsidR="00052C1A" w:rsidP="00052C1A" w:rsidRDefault="00052C1A" w14:paraId="6088A748" w14:textId="77777777">
      <w:pPr>
        <w:rPr>
          <w:rFonts w:ascii="Times New Roman" w:hAnsi="Times New Roman"/>
          <w:sz w:val="24"/>
        </w:rPr>
      </w:pPr>
    </w:p>
    <w:p w:rsidRPr="00052C1A" w:rsidR="00052C1A" w:rsidP="0041680C" w:rsidRDefault="00052C1A" w14:paraId="75866FF6" w14:textId="6EDEAD9C">
      <w:pPr>
        <w:pStyle w:val="Geenafstand"/>
        <w:ind w:firstLine="284"/>
        <w:rPr>
          <w:rFonts w:ascii="Times New Roman" w:hAnsi="Times New Roman"/>
          <w:sz w:val="24"/>
          <w:szCs w:val="24"/>
        </w:rPr>
      </w:pPr>
      <w:r w:rsidRPr="00052C1A">
        <w:rPr>
          <w:rFonts w:ascii="Times New Roman" w:hAnsi="Times New Roman"/>
          <w:sz w:val="24"/>
          <w:szCs w:val="24"/>
        </w:rPr>
        <w:t xml:space="preserve">In artikel 117, vijfde lid, wordt “De artikelen 20 en 22 tot en met 24” vervangen door “De artikelen 20 </w:t>
      </w:r>
      <w:r w:rsidR="00797CB1">
        <w:rPr>
          <w:rFonts w:ascii="Times New Roman" w:hAnsi="Times New Roman"/>
          <w:sz w:val="24"/>
          <w:szCs w:val="24"/>
        </w:rPr>
        <w:t>en 20a</w:t>
      </w:r>
      <w:r w:rsidRPr="00052C1A">
        <w:rPr>
          <w:rFonts w:ascii="Times New Roman" w:hAnsi="Times New Roman"/>
          <w:sz w:val="24"/>
          <w:szCs w:val="24"/>
        </w:rPr>
        <w:t xml:space="preserve"> en 22 tot en met 24” en wordt “in artikel 20 voor «gezaghebber» wordt gelezen «voorzitter van de eilandsraadscommissie»” vervangen door “in artikel 20 en artikel 20a voor «gezaghebber» telkens wordt gelezen «voorzitter van de eilandsraadscommissie»”.</w:t>
      </w:r>
    </w:p>
    <w:p w:rsidRPr="00052C1A" w:rsidR="00052C1A" w:rsidP="00052C1A" w:rsidRDefault="00052C1A" w14:paraId="41822568" w14:textId="77777777">
      <w:pPr>
        <w:pStyle w:val="Geenafstand"/>
        <w:rPr>
          <w:rFonts w:ascii="Times New Roman" w:hAnsi="Times New Roman"/>
          <w:sz w:val="24"/>
          <w:szCs w:val="24"/>
        </w:rPr>
      </w:pPr>
    </w:p>
    <w:p w:rsidRPr="00052C1A" w:rsidR="00052C1A" w:rsidP="00052C1A" w:rsidRDefault="00052C1A" w14:paraId="38E1D622" w14:textId="77777777">
      <w:pPr>
        <w:rPr>
          <w:rFonts w:ascii="Times New Roman" w:hAnsi="Times New Roman"/>
          <w:b/>
          <w:sz w:val="24"/>
        </w:rPr>
      </w:pPr>
    </w:p>
    <w:p w:rsidRPr="00052C1A" w:rsidR="00052C1A" w:rsidP="00052C1A" w:rsidRDefault="00052C1A" w14:paraId="4AE0978A" w14:textId="77777777">
      <w:pPr>
        <w:rPr>
          <w:rFonts w:ascii="Times New Roman" w:hAnsi="Times New Roman"/>
          <w:b/>
          <w:sz w:val="24"/>
        </w:rPr>
      </w:pPr>
      <w:r w:rsidRPr="00052C1A">
        <w:rPr>
          <w:rFonts w:ascii="Times New Roman" w:hAnsi="Times New Roman"/>
          <w:b/>
          <w:sz w:val="24"/>
        </w:rPr>
        <w:t>ARTIKEL VI</w:t>
      </w:r>
    </w:p>
    <w:p w:rsidRPr="00052C1A" w:rsidR="00052C1A" w:rsidP="00052C1A" w:rsidRDefault="00052C1A" w14:paraId="25226406" w14:textId="77777777">
      <w:pPr>
        <w:rPr>
          <w:rFonts w:ascii="Times New Roman" w:hAnsi="Times New Roman"/>
          <w:b/>
          <w:sz w:val="24"/>
        </w:rPr>
      </w:pPr>
    </w:p>
    <w:p w:rsidRPr="00052C1A" w:rsidR="00052C1A" w:rsidP="0041680C" w:rsidRDefault="00052C1A" w14:paraId="3363FA52" w14:textId="77777777">
      <w:pPr>
        <w:ind w:firstLine="284"/>
        <w:rPr>
          <w:rFonts w:ascii="Times New Roman" w:hAnsi="Times New Roman"/>
          <w:sz w:val="24"/>
        </w:rPr>
      </w:pPr>
      <w:r w:rsidRPr="00052C1A">
        <w:rPr>
          <w:rFonts w:ascii="Times New Roman" w:hAnsi="Times New Roman"/>
          <w:sz w:val="24"/>
        </w:rPr>
        <w:t>Deze wet treedt in werking op een bij koninklijk besluit te bepalen tijdstip, dat voor de verschillende artikelen of onderdelen daarvan verschillend kan worden vastgesteld.</w:t>
      </w:r>
    </w:p>
    <w:p w:rsidR="00052C1A" w:rsidP="00052C1A" w:rsidRDefault="00052C1A" w14:paraId="1D86E1D9" w14:textId="77777777">
      <w:pPr>
        <w:rPr>
          <w:rFonts w:ascii="Times New Roman" w:hAnsi="Times New Roman"/>
          <w:sz w:val="24"/>
        </w:rPr>
      </w:pPr>
    </w:p>
    <w:p w:rsidRPr="00052C1A" w:rsidR="0041680C" w:rsidP="00052C1A" w:rsidRDefault="0041680C" w14:paraId="5A93154D" w14:textId="77777777">
      <w:pPr>
        <w:rPr>
          <w:rFonts w:ascii="Times New Roman" w:hAnsi="Times New Roman"/>
          <w:sz w:val="24"/>
        </w:rPr>
      </w:pPr>
    </w:p>
    <w:p w:rsidRPr="00052C1A" w:rsidR="00052C1A" w:rsidP="00052C1A" w:rsidRDefault="00052C1A" w14:paraId="57A51226" w14:textId="77777777">
      <w:pPr>
        <w:rPr>
          <w:rFonts w:ascii="Times New Roman" w:hAnsi="Times New Roman"/>
          <w:b/>
          <w:sz w:val="24"/>
        </w:rPr>
      </w:pPr>
      <w:r w:rsidRPr="00052C1A">
        <w:rPr>
          <w:rFonts w:ascii="Times New Roman" w:hAnsi="Times New Roman"/>
          <w:b/>
          <w:sz w:val="24"/>
        </w:rPr>
        <w:t>ARTIKEL VII</w:t>
      </w:r>
    </w:p>
    <w:p w:rsidRPr="00052C1A" w:rsidR="00052C1A" w:rsidP="00052C1A" w:rsidRDefault="00052C1A" w14:paraId="72B61A36" w14:textId="77777777">
      <w:pPr>
        <w:rPr>
          <w:rFonts w:ascii="Times New Roman" w:hAnsi="Times New Roman"/>
          <w:sz w:val="24"/>
        </w:rPr>
      </w:pPr>
    </w:p>
    <w:p w:rsidRPr="00052C1A" w:rsidR="00052C1A" w:rsidP="0041680C" w:rsidRDefault="00052C1A" w14:paraId="4F1884B9" w14:textId="77777777">
      <w:pPr>
        <w:ind w:firstLine="284"/>
        <w:rPr>
          <w:rFonts w:ascii="Times New Roman" w:hAnsi="Times New Roman"/>
          <w:sz w:val="24"/>
        </w:rPr>
      </w:pPr>
      <w:r w:rsidRPr="00052C1A">
        <w:rPr>
          <w:rFonts w:ascii="Times New Roman" w:hAnsi="Times New Roman"/>
          <w:sz w:val="24"/>
        </w:rPr>
        <w:t>Deze wet wordt aangehaald als: Wet digitaal vergaderen decentrale overheden.</w:t>
      </w:r>
    </w:p>
    <w:p w:rsidR="00052C1A" w:rsidP="00052C1A" w:rsidRDefault="00052C1A" w14:paraId="7AA897D4" w14:textId="77777777">
      <w:pPr>
        <w:rPr>
          <w:rFonts w:ascii="Times New Roman" w:hAnsi="Times New Roman"/>
          <w:sz w:val="24"/>
        </w:rPr>
      </w:pPr>
    </w:p>
    <w:p w:rsidRPr="00052C1A" w:rsidR="0041680C" w:rsidP="00052C1A" w:rsidRDefault="0041680C" w14:paraId="30D58C10" w14:textId="77777777">
      <w:pPr>
        <w:rPr>
          <w:rFonts w:ascii="Times New Roman" w:hAnsi="Times New Roman"/>
          <w:sz w:val="24"/>
        </w:rPr>
      </w:pPr>
    </w:p>
    <w:p w:rsidRPr="00052C1A" w:rsidR="00052C1A" w:rsidP="0041680C" w:rsidRDefault="00052C1A" w14:paraId="0B6B18F5" w14:textId="77777777">
      <w:pPr>
        <w:ind w:firstLine="284"/>
        <w:rPr>
          <w:rFonts w:ascii="Times New Roman" w:hAnsi="Times New Roman"/>
          <w:sz w:val="24"/>
        </w:rPr>
      </w:pPr>
      <w:r w:rsidRPr="00052C1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052C1A" w:rsidR="00052C1A" w:rsidP="00052C1A" w:rsidRDefault="00052C1A" w14:paraId="26A92BFF" w14:textId="77777777">
      <w:pPr>
        <w:rPr>
          <w:rFonts w:ascii="Times New Roman" w:hAnsi="Times New Roman"/>
          <w:sz w:val="24"/>
        </w:rPr>
      </w:pPr>
    </w:p>
    <w:p w:rsidRPr="00052C1A" w:rsidR="00052C1A" w:rsidP="00052C1A" w:rsidRDefault="00052C1A" w14:paraId="4309A9EE" w14:textId="77777777">
      <w:pPr>
        <w:rPr>
          <w:rFonts w:ascii="Times New Roman" w:hAnsi="Times New Roman"/>
          <w:sz w:val="24"/>
        </w:rPr>
      </w:pPr>
      <w:r w:rsidRPr="00052C1A">
        <w:rPr>
          <w:rFonts w:ascii="Times New Roman" w:hAnsi="Times New Roman"/>
          <w:sz w:val="24"/>
        </w:rPr>
        <w:t>Gegeven</w:t>
      </w:r>
    </w:p>
    <w:p w:rsidRPr="00052C1A" w:rsidR="00052C1A" w:rsidP="00052C1A" w:rsidRDefault="00052C1A" w14:paraId="64C8F68F" w14:textId="77777777">
      <w:pPr>
        <w:rPr>
          <w:rFonts w:ascii="Times New Roman" w:hAnsi="Times New Roman"/>
          <w:sz w:val="24"/>
        </w:rPr>
      </w:pPr>
    </w:p>
    <w:p w:rsidRPr="00052C1A" w:rsidR="00052C1A" w:rsidP="00052C1A" w:rsidRDefault="00052C1A" w14:paraId="0CA7C9C2" w14:textId="77777777">
      <w:pPr>
        <w:rPr>
          <w:rFonts w:ascii="Times New Roman" w:hAnsi="Times New Roman"/>
          <w:sz w:val="24"/>
        </w:rPr>
      </w:pPr>
    </w:p>
    <w:p w:rsidRPr="00052C1A" w:rsidR="00052C1A" w:rsidP="00052C1A" w:rsidRDefault="00052C1A" w14:paraId="1BF3C9FB" w14:textId="77777777">
      <w:pPr>
        <w:rPr>
          <w:rFonts w:ascii="Times New Roman" w:hAnsi="Times New Roman"/>
          <w:sz w:val="24"/>
        </w:rPr>
      </w:pPr>
    </w:p>
    <w:p w:rsidRPr="00052C1A" w:rsidR="00052C1A" w:rsidP="00052C1A" w:rsidRDefault="00052C1A" w14:paraId="729865FE" w14:textId="77777777">
      <w:pPr>
        <w:rPr>
          <w:rFonts w:ascii="Times New Roman" w:hAnsi="Times New Roman"/>
          <w:sz w:val="24"/>
        </w:rPr>
      </w:pPr>
    </w:p>
    <w:p w:rsidRPr="00052C1A" w:rsidR="00052C1A" w:rsidP="00052C1A" w:rsidRDefault="00052C1A" w14:paraId="5B8DA9DF" w14:textId="77777777">
      <w:pPr>
        <w:rPr>
          <w:rFonts w:ascii="Times New Roman" w:hAnsi="Times New Roman"/>
          <w:sz w:val="24"/>
        </w:rPr>
      </w:pPr>
    </w:p>
    <w:p w:rsidR="00052C1A" w:rsidP="00052C1A" w:rsidRDefault="00052C1A" w14:paraId="64BABFBA" w14:textId="77777777">
      <w:pPr>
        <w:rPr>
          <w:rFonts w:ascii="Times New Roman" w:hAnsi="Times New Roman"/>
          <w:sz w:val="24"/>
        </w:rPr>
      </w:pPr>
    </w:p>
    <w:p w:rsidR="0041680C" w:rsidP="00052C1A" w:rsidRDefault="0041680C" w14:paraId="6B5A3C1A" w14:textId="77777777">
      <w:pPr>
        <w:rPr>
          <w:rFonts w:ascii="Times New Roman" w:hAnsi="Times New Roman"/>
          <w:sz w:val="24"/>
        </w:rPr>
      </w:pPr>
    </w:p>
    <w:p w:rsidR="0041680C" w:rsidP="00052C1A" w:rsidRDefault="0041680C" w14:paraId="7FC0A31C" w14:textId="77777777">
      <w:pPr>
        <w:rPr>
          <w:rFonts w:ascii="Times New Roman" w:hAnsi="Times New Roman"/>
          <w:sz w:val="24"/>
        </w:rPr>
      </w:pPr>
    </w:p>
    <w:p w:rsidRPr="00052C1A" w:rsidR="0041680C" w:rsidP="00052C1A" w:rsidRDefault="0041680C" w14:paraId="1C3E5825" w14:textId="77777777">
      <w:pPr>
        <w:rPr>
          <w:rFonts w:ascii="Times New Roman" w:hAnsi="Times New Roman"/>
          <w:sz w:val="24"/>
        </w:rPr>
      </w:pPr>
    </w:p>
    <w:p w:rsidRPr="00052C1A" w:rsidR="00052C1A" w:rsidP="00052C1A" w:rsidRDefault="0041680C" w14:paraId="1EC8375E" w14:textId="77777777">
      <w:pPr>
        <w:rPr>
          <w:rFonts w:ascii="Times New Roman" w:hAnsi="Times New Roman"/>
          <w:sz w:val="24"/>
        </w:rPr>
      </w:pPr>
      <w:r>
        <w:rPr>
          <w:rFonts w:ascii="Times New Roman" w:hAnsi="Times New Roman"/>
          <w:sz w:val="24"/>
        </w:rPr>
        <w:t>De M</w:t>
      </w:r>
      <w:r w:rsidRPr="00052C1A" w:rsidR="00052C1A">
        <w:rPr>
          <w:rFonts w:ascii="Times New Roman" w:hAnsi="Times New Roman"/>
          <w:sz w:val="24"/>
        </w:rPr>
        <w:t>inister van Binnenlandse Zaken en Koninkrijksrelaties,</w:t>
      </w:r>
    </w:p>
    <w:p w:rsidRPr="00052C1A" w:rsidR="00052C1A" w:rsidP="00052C1A" w:rsidRDefault="00052C1A" w14:paraId="0200E645" w14:textId="77777777">
      <w:pPr>
        <w:rPr>
          <w:rFonts w:ascii="Times New Roman" w:hAnsi="Times New Roman"/>
          <w:sz w:val="24"/>
        </w:rPr>
      </w:pPr>
    </w:p>
    <w:p w:rsidRPr="00052C1A" w:rsidR="00052C1A" w:rsidP="00052C1A" w:rsidRDefault="00052C1A" w14:paraId="778EA5BA" w14:textId="77777777">
      <w:pPr>
        <w:rPr>
          <w:rFonts w:ascii="Times New Roman" w:hAnsi="Times New Roman"/>
          <w:sz w:val="24"/>
        </w:rPr>
      </w:pPr>
    </w:p>
    <w:p w:rsidRPr="00052C1A" w:rsidR="00052C1A" w:rsidP="00052C1A" w:rsidRDefault="00052C1A" w14:paraId="3678C769" w14:textId="77777777">
      <w:pPr>
        <w:rPr>
          <w:rFonts w:ascii="Times New Roman" w:hAnsi="Times New Roman"/>
          <w:sz w:val="24"/>
        </w:rPr>
      </w:pPr>
    </w:p>
    <w:p w:rsidR="00052C1A" w:rsidP="00052C1A" w:rsidRDefault="00052C1A" w14:paraId="5286D4D8" w14:textId="77777777">
      <w:pPr>
        <w:rPr>
          <w:rFonts w:ascii="Times New Roman" w:hAnsi="Times New Roman"/>
          <w:sz w:val="24"/>
        </w:rPr>
      </w:pPr>
    </w:p>
    <w:p w:rsidR="0041680C" w:rsidP="00052C1A" w:rsidRDefault="0041680C" w14:paraId="19A04A2C" w14:textId="77777777">
      <w:pPr>
        <w:rPr>
          <w:rFonts w:ascii="Times New Roman" w:hAnsi="Times New Roman"/>
          <w:sz w:val="24"/>
        </w:rPr>
      </w:pPr>
    </w:p>
    <w:p w:rsidR="0041680C" w:rsidP="00052C1A" w:rsidRDefault="0041680C" w14:paraId="354A3C72" w14:textId="77777777">
      <w:pPr>
        <w:rPr>
          <w:rFonts w:ascii="Times New Roman" w:hAnsi="Times New Roman"/>
          <w:sz w:val="24"/>
        </w:rPr>
      </w:pPr>
    </w:p>
    <w:p w:rsidR="0041680C" w:rsidP="00052C1A" w:rsidRDefault="0041680C" w14:paraId="7BFDBFAC" w14:textId="77777777">
      <w:pPr>
        <w:rPr>
          <w:rFonts w:ascii="Times New Roman" w:hAnsi="Times New Roman"/>
          <w:sz w:val="24"/>
        </w:rPr>
      </w:pPr>
    </w:p>
    <w:p w:rsidR="0041680C" w:rsidP="00052C1A" w:rsidRDefault="0041680C" w14:paraId="50AF16A7" w14:textId="77777777">
      <w:pPr>
        <w:rPr>
          <w:rFonts w:ascii="Times New Roman" w:hAnsi="Times New Roman"/>
          <w:sz w:val="24"/>
        </w:rPr>
      </w:pPr>
    </w:p>
    <w:p w:rsidRPr="00052C1A" w:rsidR="0041680C" w:rsidP="00052C1A" w:rsidRDefault="0041680C" w14:paraId="6804F788" w14:textId="77777777">
      <w:pPr>
        <w:rPr>
          <w:rFonts w:ascii="Times New Roman" w:hAnsi="Times New Roman"/>
          <w:sz w:val="24"/>
        </w:rPr>
      </w:pPr>
    </w:p>
    <w:p w:rsidRPr="00052C1A" w:rsidR="00052C1A" w:rsidP="00052C1A" w:rsidRDefault="0041680C" w14:paraId="219907B5" w14:textId="77777777">
      <w:pPr>
        <w:rPr>
          <w:rFonts w:ascii="Times New Roman" w:hAnsi="Times New Roman"/>
          <w:sz w:val="24"/>
        </w:rPr>
      </w:pPr>
      <w:r>
        <w:rPr>
          <w:rFonts w:ascii="Times New Roman" w:hAnsi="Times New Roman"/>
          <w:sz w:val="24"/>
        </w:rPr>
        <w:t>De M</w:t>
      </w:r>
      <w:r w:rsidRPr="00052C1A" w:rsidR="00052C1A">
        <w:rPr>
          <w:rFonts w:ascii="Times New Roman" w:hAnsi="Times New Roman"/>
          <w:sz w:val="24"/>
        </w:rPr>
        <w:t>inister van Infrastructuur en Waterstaat,</w:t>
      </w:r>
    </w:p>
    <w:p w:rsidRPr="002168F4" w:rsidR="00052C1A" w:rsidP="00A11E73" w:rsidRDefault="00052C1A" w14:paraId="06C9626E" w14:textId="77777777">
      <w:pPr>
        <w:tabs>
          <w:tab w:val="left" w:pos="284"/>
          <w:tab w:val="left" w:pos="567"/>
          <w:tab w:val="left" w:pos="851"/>
        </w:tabs>
        <w:ind w:right="1848"/>
        <w:rPr>
          <w:rFonts w:ascii="Times New Roman" w:hAnsi="Times New Roman"/>
          <w:sz w:val="24"/>
          <w:szCs w:val="20"/>
        </w:rPr>
      </w:pPr>
    </w:p>
    <w:sectPr w:rsidRPr="002168F4" w:rsidR="00052C1A"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84DC" w14:textId="77777777" w:rsidR="00052C1A" w:rsidRDefault="00052C1A">
      <w:pPr>
        <w:spacing w:line="20" w:lineRule="exact"/>
      </w:pPr>
    </w:p>
  </w:endnote>
  <w:endnote w:type="continuationSeparator" w:id="0">
    <w:p w14:paraId="1E6C571E" w14:textId="77777777" w:rsidR="00052C1A" w:rsidRDefault="00052C1A">
      <w:pPr>
        <w:pStyle w:val="Amendement"/>
      </w:pPr>
      <w:r>
        <w:rPr>
          <w:b w:val="0"/>
          <w:bCs w:val="0"/>
        </w:rPr>
        <w:t xml:space="preserve"> </w:t>
      </w:r>
    </w:p>
  </w:endnote>
  <w:endnote w:type="continuationNotice" w:id="1">
    <w:p w14:paraId="4800174D" w14:textId="77777777" w:rsidR="00052C1A" w:rsidRDefault="00052C1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215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0E44D8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315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B1733">
      <w:rPr>
        <w:rStyle w:val="Paginanummer"/>
        <w:rFonts w:ascii="Times New Roman" w:hAnsi="Times New Roman"/>
        <w:noProof/>
      </w:rPr>
      <w:t>3</w:t>
    </w:r>
    <w:r w:rsidRPr="002168F4">
      <w:rPr>
        <w:rStyle w:val="Paginanummer"/>
        <w:rFonts w:ascii="Times New Roman" w:hAnsi="Times New Roman"/>
      </w:rPr>
      <w:fldChar w:fldCharType="end"/>
    </w:r>
  </w:p>
  <w:p w14:paraId="29FD94C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4213" w14:textId="77777777" w:rsidR="00052C1A" w:rsidRDefault="00052C1A">
      <w:pPr>
        <w:pStyle w:val="Amendement"/>
      </w:pPr>
      <w:r>
        <w:rPr>
          <w:b w:val="0"/>
          <w:bCs w:val="0"/>
        </w:rPr>
        <w:separator/>
      </w:r>
    </w:p>
  </w:footnote>
  <w:footnote w:type="continuationSeparator" w:id="0">
    <w:p w14:paraId="0FB5F667" w14:textId="77777777" w:rsidR="00052C1A" w:rsidRDefault="00052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72F"/>
    <w:multiLevelType w:val="hybridMultilevel"/>
    <w:tmpl w:val="64FC8568"/>
    <w:lvl w:ilvl="0" w:tplc="0413000F">
      <w:start w:val="1"/>
      <w:numFmt w:val="decimal"/>
      <w:lvlText w:val="%1."/>
      <w:lvlJc w:val="left"/>
      <w:pPr>
        <w:ind w:left="1004" w:hanging="360"/>
      </w:pPr>
      <w:rPr>
        <w:rFonts w:hint="default"/>
      </w:rPr>
    </w:lvl>
    <w:lvl w:ilvl="1" w:tplc="04130019">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 w15:restartNumberingAfterBreak="0">
    <w:nsid w:val="1E18465E"/>
    <w:multiLevelType w:val="hybridMultilevel"/>
    <w:tmpl w:val="91E2EF7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34667209"/>
    <w:multiLevelType w:val="hybridMultilevel"/>
    <w:tmpl w:val="65CE0D9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40577BF6"/>
    <w:multiLevelType w:val="hybridMultilevel"/>
    <w:tmpl w:val="65CE0D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B632C4A"/>
    <w:multiLevelType w:val="hybridMultilevel"/>
    <w:tmpl w:val="DE784C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29819730">
    <w:abstractNumId w:val="2"/>
  </w:num>
  <w:num w:numId="2" w16cid:durableId="1230119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7824628">
    <w:abstractNumId w:val="0"/>
  </w:num>
  <w:num w:numId="4" w16cid:durableId="787548237">
    <w:abstractNumId w:val="3"/>
  </w:num>
  <w:num w:numId="5" w16cid:durableId="14305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C1A"/>
    <w:rsid w:val="00012DBE"/>
    <w:rsid w:val="00052C1A"/>
    <w:rsid w:val="000A1D81"/>
    <w:rsid w:val="00111ED3"/>
    <w:rsid w:val="00166C14"/>
    <w:rsid w:val="001C190E"/>
    <w:rsid w:val="001F1FBC"/>
    <w:rsid w:val="002168F4"/>
    <w:rsid w:val="002A727C"/>
    <w:rsid w:val="003211EF"/>
    <w:rsid w:val="0033142C"/>
    <w:rsid w:val="003B1733"/>
    <w:rsid w:val="0041680C"/>
    <w:rsid w:val="005D2707"/>
    <w:rsid w:val="00606255"/>
    <w:rsid w:val="006123B5"/>
    <w:rsid w:val="006B607A"/>
    <w:rsid w:val="00793D55"/>
    <w:rsid w:val="00797CB1"/>
    <w:rsid w:val="007D451C"/>
    <w:rsid w:val="00826224"/>
    <w:rsid w:val="00930A23"/>
    <w:rsid w:val="00934B57"/>
    <w:rsid w:val="00987D58"/>
    <w:rsid w:val="009C7354"/>
    <w:rsid w:val="009E1303"/>
    <w:rsid w:val="009E6D7F"/>
    <w:rsid w:val="00A00A1C"/>
    <w:rsid w:val="00A11E73"/>
    <w:rsid w:val="00A24B2B"/>
    <w:rsid w:val="00A2521E"/>
    <w:rsid w:val="00A94D3A"/>
    <w:rsid w:val="00AE436A"/>
    <w:rsid w:val="00B255CE"/>
    <w:rsid w:val="00C135B1"/>
    <w:rsid w:val="00C92DF8"/>
    <w:rsid w:val="00CB3578"/>
    <w:rsid w:val="00CF5239"/>
    <w:rsid w:val="00D20AFA"/>
    <w:rsid w:val="00D55648"/>
    <w:rsid w:val="00DF71E7"/>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AF01C"/>
  <w15:docId w15:val="{3B298D1E-1546-4F07-87AA-DD3EE27C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052C1A"/>
    <w:rPr>
      <w:rFonts w:ascii="Calibri" w:eastAsia="Calibri" w:hAnsi="Calibri"/>
      <w:sz w:val="22"/>
      <w:szCs w:val="22"/>
      <w:lang w:eastAsia="en-US"/>
    </w:rPr>
  </w:style>
  <w:style w:type="paragraph" w:styleId="Lijstalinea">
    <w:name w:val="List Paragraph"/>
    <w:basedOn w:val="Standaard"/>
    <w:uiPriority w:val="34"/>
    <w:qFormat/>
    <w:rsid w:val="00052C1A"/>
    <w:pPr>
      <w:spacing w:after="160" w:line="254" w:lineRule="auto"/>
      <w:ind w:left="720"/>
      <w:contextualSpacing/>
    </w:pPr>
    <w:rPr>
      <w:rFonts w:asciiTheme="minorHAnsi" w:eastAsiaTheme="minorHAnsi" w:hAnsiTheme="minorHAnsi" w:cstheme="minorBidi"/>
      <w:sz w:val="22"/>
      <w:szCs w:val="22"/>
      <w:lang w:eastAsia="en-US"/>
    </w:rPr>
  </w:style>
  <w:style w:type="paragraph" w:styleId="Revisie">
    <w:name w:val="Revision"/>
    <w:hidden/>
    <w:uiPriority w:val="99"/>
    <w:semiHidden/>
    <w:rsid w:val="003211EF"/>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2292</ap:Words>
  <ap:Characters>12438</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2026-04-15T09:10:00.0000000Z</lastPrinted>
  <dcterms:created xsi:type="dcterms:W3CDTF">2025-06-30T13:46:00.0000000Z</dcterms:created>
  <dcterms:modified xsi:type="dcterms:W3CDTF">2026-04-15T09:10:00.0000000Z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