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D153E5" w:rsidRDefault="00340ECA" w14:paraId="3AF8CD92" w14:textId="77777777"/>
    <w:p w:rsidR="00E015D1" w:rsidP="00D153E5" w:rsidRDefault="00916631" w14:paraId="0BF7648B" w14:textId="77777777">
      <w:r>
        <w:br/>
      </w:r>
      <w:r w:rsidRPr="00E015D1" w:rsidR="00E015D1">
        <w:t xml:space="preserve">Geachte Voorzitter, </w:t>
      </w:r>
    </w:p>
    <w:p w:rsidR="00E015D1" w:rsidP="00D153E5" w:rsidRDefault="00E015D1" w14:paraId="27F7B739" w14:textId="77777777"/>
    <w:p w:rsidR="00E015D1" w:rsidP="00D153E5" w:rsidRDefault="00E015D1" w14:paraId="6EFEB2F4" w14:textId="354FDAD0">
      <w:r w:rsidRPr="00E015D1">
        <w:t xml:space="preserve">Hierbij bieden wij uw Kamer het verslag van de formele Telecomraad van 6 </w:t>
      </w:r>
      <w:r w:rsidR="00EA0394">
        <w:t>juni 2025 in Luxemburg</w:t>
      </w:r>
      <w:r w:rsidRPr="00E015D1">
        <w:t xml:space="preserve"> aan. </w:t>
      </w:r>
    </w:p>
    <w:p w:rsidR="00E015D1" w:rsidP="00D153E5" w:rsidRDefault="00E015D1" w14:paraId="66797CF6" w14:textId="77777777"/>
    <w:p w:rsidR="00E015D1" w:rsidP="00D153E5" w:rsidRDefault="00E015D1" w14:paraId="7A41F8ED" w14:textId="77777777"/>
    <w:p w:rsidR="0067439A" w:rsidP="00D153E5" w:rsidRDefault="0067439A" w14:paraId="7F49EDC6" w14:textId="77777777"/>
    <w:p w:rsidR="005D0224" w:rsidP="00D153E5" w:rsidRDefault="005D0224" w14:paraId="4DAB37ED" w14:textId="77777777"/>
    <w:p w:rsidR="00C90C0F" w:rsidP="00D153E5" w:rsidRDefault="00C90C0F" w14:paraId="6387291E" w14:textId="77777777"/>
    <w:p w:rsidR="0067439A" w:rsidP="00D153E5" w:rsidRDefault="003953CA" w14:paraId="564475BF" w14:textId="77777777">
      <w:r w:rsidRPr="003953CA">
        <w:t>Vincent Karremans</w:t>
      </w:r>
    </w:p>
    <w:p w:rsidRPr="008A3BEE" w:rsidR="00B27148" w:rsidP="00D153E5" w:rsidRDefault="00B27148" w14:paraId="135F38C3" w14:textId="3FB322A2">
      <w:r w:rsidRPr="008A3BEE">
        <w:t>Minister van Economische Zaken</w:t>
      </w:r>
    </w:p>
    <w:p w:rsidRPr="00AE3FA3" w:rsidR="00B27148" w:rsidP="00D153E5" w:rsidRDefault="00B27148" w14:paraId="700B59C1" w14:textId="77777777">
      <w:pPr>
        <w:rPr>
          <w:highlight w:val="yellow"/>
        </w:rPr>
      </w:pPr>
    </w:p>
    <w:p w:rsidR="004963EC" w:rsidP="00D153E5" w:rsidRDefault="004963EC" w14:paraId="74ED41D4" w14:textId="77777777"/>
    <w:p w:rsidR="004963EC" w:rsidP="00D153E5" w:rsidRDefault="004963EC" w14:paraId="4F27F93D" w14:textId="77777777"/>
    <w:p w:rsidR="004963EC" w:rsidP="00D153E5" w:rsidRDefault="004963EC" w14:paraId="3442847B" w14:textId="77777777"/>
    <w:p w:rsidR="004963EC" w:rsidP="00D153E5" w:rsidRDefault="004963EC" w14:paraId="062BFD7E" w14:textId="77777777"/>
    <w:p w:rsidR="00B27148" w:rsidP="00D153E5" w:rsidRDefault="004249DB" w14:paraId="7F57B3C7" w14:textId="602F0051">
      <w:pPr>
        <w:rPr>
          <w:highlight w:val="yellow"/>
        </w:rPr>
      </w:pPr>
      <w:r>
        <w:t>Eddie van Marum</w:t>
      </w:r>
    </w:p>
    <w:p w:rsidR="004249DB" w:rsidP="00D153E5" w:rsidRDefault="004249DB" w14:paraId="393A66AE" w14:textId="624B180B">
      <w:r>
        <w:t>Staatssecretaris van Binnenlandse Zaken en Koninkrijksrelaties</w:t>
      </w:r>
      <w:r w:rsidR="001F1504">
        <w:t>,</w:t>
      </w:r>
    </w:p>
    <w:p w:rsidR="004249DB" w:rsidP="00D153E5" w:rsidRDefault="001F1504" w14:paraId="1081EA7E" w14:textId="02FC8376">
      <w:r w:rsidRPr="001F1504">
        <w:rPr>
          <w:i/>
          <w:iCs/>
        </w:rPr>
        <w:t>Herstel Groningen, Koninkrijksrelaties en Digitalisering</w:t>
      </w:r>
    </w:p>
    <w:p w:rsidR="004249DB" w:rsidP="00D153E5" w:rsidRDefault="004249DB" w14:paraId="630DAFF9" w14:textId="77777777"/>
    <w:p w:rsidR="00D153E5" w:rsidRDefault="00D153E5" w14:paraId="4EAFFEC3" w14:textId="77777777">
      <w:pPr>
        <w:spacing w:line="240" w:lineRule="auto"/>
        <w:rPr>
          <w:b/>
          <w:bCs/>
        </w:rPr>
      </w:pPr>
      <w:r>
        <w:rPr>
          <w:b/>
          <w:bCs/>
        </w:rPr>
        <w:br w:type="page"/>
      </w:r>
    </w:p>
    <w:p w:rsidRPr="006765AB" w:rsidR="00C90C0F" w:rsidP="00D153E5" w:rsidRDefault="003364BE" w14:paraId="229C13D8" w14:textId="59B34D79">
      <w:pPr>
        <w:rPr>
          <w:b/>
          <w:bCs/>
        </w:rPr>
      </w:pPr>
      <w:r w:rsidRPr="006765AB">
        <w:rPr>
          <w:b/>
          <w:bCs/>
        </w:rPr>
        <w:lastRenderedPageBreak/>
        <w:t>Beleidsdebat over satelliet connectiviteit</w:t>
      </w:r>
    </w:p>
    <w:p w:rsidR="003364BE" w:rsidP="00D153E5" w:rsidRDefault="003364BE" w14:paraId="481B27D1" w14:textId="77777777"/>
    <w:p w:rsidR="009D5C07" w:rsidP="00D153E5" w:rsidRDefault="006744B9" w14:paraId="4887A570" w14:textId="41715341">
      <w:r>
        <w:t>Het Pools</w:t>
      </w:r>
      <w:r w:rsidR="00606545">
        <w:t>e</w:t>
      </w:r>
      <w:r>
        <w:t xml:space="preserve"> voorzitterschap heeft tijdens de Telecomraad een beleidsdebat georganiseerd over </w:t>
      </w:r>
      <w:r w:rsidR="00287720">
        <w:t xml:space="preserve">satelliet connectiviteit als bouwsteen voor </w:t>
      </w:r>
      <w:r w:rsidR="006765AB">
        <w:t>strategische autonomie.</w:t>
      </w:r>
      <w:r w:rsidR="00AC025D">
        <w:t xml:space="preserve"> Daarbij verzocht het Pools</w:t>
      </w:r>
      <w:r w:rsidR="00606545">
        <w:t>e</w:t>
      </w:r>
      <w:r w:rsidR="00AC025D">
        <w:t xml:space="preserve"> </w:t>
      </w:r>
      <w:r w:rsidR="0047632B">
        <w:t>voorzitterschap</w:t>
      </w:r>
      <w:r w:rsidR="00AC025D">
        <w:t xml:space="preserve"> de lidstaten te </w:t>
      </w:r>
      <w:r w:rsidR="009D5C07">
        <w:t xml:space="preserve">reflecteren op welke rol satellietinfrastructuur </w:t>
      </w:r>
      <w:r w:rsidR="007302C2">
        <w:t xml:space="preserve">heeft </w:t>
      </w:r>
      <w:r w:rsidR="009D5C07">
        <w:t>bij het waarborgen van het concurrentievermogen en de strategische autonomie van Europa</w:t>
      </w:r>
      <w:r w:rsidR="00AC296F">
        <w:t xml:space="preserve">, op welke </w:t>
      </w:r>
      <w:r w:rsidR="0047632B">
        <w:t>manier geharmoniseerde</w:t>
      </w:r>
      <w:r w:rsidR="009D5C07">
        <w:t xml:space="preserve"> regels voor markttoegang en handhaving innovatie </w:t>
      </w:r>
      <w:r w:rsidR="00AC296F">
        <w:t>en</w:t>
      </w:r>
      <w:r w:rsidR="009D5C07">
        <w:t xml:space="preserve"> strategische autonomie </w:t>
      </w:r>
      <w:r w:rsidR="00AC296F">
        <w:t xml:space="preserve">kunnen </w:t>
      </w:r>
      <w:r w:rsidR="009D5C07">
        <w:t>ondersteunen</w:t>
      </w:r>
      <w:r w:rsidR="00AC296F">
        <w:t>,</w:t>
      </w:r>
      <w:r w:rsidR="009D5C07">
        <w:t xml:space="preserve"> en</w:t>
      </w:r>
      <w:r w:rsidR="006701CF">
        <w:t xml:space="preserve"> welke </w:t>
      </w:r>
      <w:r w:rsidR="009D5C07">
        <w:t xml:space="preserve">maatregelen de EU </w:t>
      </w:r>
      <w:r w:rsidR="000502BA">
        <w:t xml:space="preserve">moet </w:t>
      </w:r>
      <w:r w:rsidR="009D5C07">
        <w:t>nemen om haar technologische onafhankelijkheid op het gebied van satellietconnectiviteit te versterken</w:t>
      </w:r>
      <w:r w:rsidR="004A7036">
        <w:t>.</w:t>
      </w:r>
    </w:p>
    <w:p w:rsidR="004A7036" w:rsidP="00D153E5" w:rsidRDefault="004A7036" w14:paraId="6219CD69" w14:textId="77777777"/>
    <w:p w:rsidR="00B358BF" w:rsidP="00D153E5" w:rsidRDefault="006329B2" w14:paraId="2CB4C8AD" w14:textId="700DB14B">
      <w:bookmarkStart w:name="OLE_LINK15" w:id="0"/>
      <w:r>
        <w:t xml:space="preserve">Er was onder lidstaten </w:t>
      </w:r>
      <w:r w:rsidR="00805CED">
        <w:t>grote mate van eensgezindheid</w:t>
      </w:r>
      <w:r w:rsidR="009B0CEB">
        <w:t xml:space="preserve"> </w:t>
      </w:r>
      <w:bookmarkEnd w:id="0"/>
      <w:r w:rsidR="009B0CEB">
        <w:t xml:space="preserve">over </w:t>
      </w:r>
      <w:r w:rsidR="00BA711E">
        <w:t>het belang van</w:t>
      </w:r>
      <w:r w:rsidR="00774BC0">
        <w:t xml:space="preserve"> satellietconnectiviteit voor </w:t>
      </w:r>
      <w:r w:rsidR="001307CC">
        <w:t xml:space="preserve">de </w:t>
      </w:r>
      <w:r w:rsidR="001429F0">
        <w:t>concurrentiekracht en strategische autonomie van de EU.</w:t>
      </w:r>
      <w:r w:rsidR="0049296C">
        <w:t xml:space="preserve"> </w:t>
      </w:r>
      <w:r w:rsidR="00333F45">
        <w:t>Diverse</w:t>
      </w:r>
      <w:r w:rsidR="009535EE">
        <w:t xml:space="preserve"> lidstaten</w:t>
      </w:r>
      <w:r w:rsidR="00A654F5">
        <w:t>, waaronder Nederland,</w:t>
      </w:r>
      <w:r w:rsidR="009535EE">
        <w:t xml:space="preserve"> wezen </w:t>
      </w:r>
      <w:r w:rsidR="0047632B">
        <w:t>erop</w:t>
      </w:r>
      <w:r w:rsidR="009535EE">
        <w:t xml:space="preserve"> </w:t>
      </w:r>
      <w:r w:rsidR="00A654F5">
        <w:t>dat satelliet</w:t>
      </w:r>
      <w:r w:rsidR="00B358BF">
        <w:t xml:space="preserve"> connectiviteit</w:t>
      </w:r>
      <w:r w:rsidR="00A654F5">
        <w:t xml:space="preserve"> moet</w:t>
      </w:r>
      <w:r w:rsidR="00B358BF">
        <w:t>en</w:t>
      </w:r>
      <w:r w:rsidR="00A654F5">
        <w:t xml:space="preserve"> worden gezien </w:t>
      </w:r>
      <w:r w:rsidR="00291F7E">
        <w:t xml:space="preserve">in </w:t>
      </w:r>
      <w:r w:rsidR="00B358BF">
        <w:t>de</w:t>
      </w:r>
      <w:r w:rsidR="00291F7E">
        <w:t xml:space="preserve"> context van</w:t>
      </w:r>
      <w:r w:rsidR="00B358BF">
        <w:t xml:space="preserve"> </w:t>
      </w:r>
      <w:r w:rsidR="006B42AA">
        <w:t>het</w:t>
      </w:r>
      <w:r w:rsidR="00B358BF">
        <w:t xml:space="preserve"> bredere </w:t>
      </w:r>
      <w:r w:rsidR="004822C0">
        <w:t>Eu</w:t>
      </w:r>
      <w:r w:rsidR="00B358BF">
        <w:t xml:space="preserve">ropese </w:t>
      </w:r>
      <w:r w:rsidR="004822C0">
        <w:t>connectiviteits</w:t>
      </w:r>
      <w:r w:rsidR="00B358BF">
        <w:t xml:space="preserve">ecosysteem </w:t>
      </w:r>
      <w:r w:rsidR="00BB7265">
        <w:t>be</w:t>
      </w:r>
      <w:r w:rsidR="006B42AA">
        <w:t xml:space="preserve">staande uit onder andere computing, </w:t>
      </w:r>
      <w:r w:rsidR="00635DF5">
        <w:t>aardse breedband</w:t>
      </w:r>
      <w:r w:rsidR="00191C84">
        <w:t xml:space="preserve">verbindingen, data en AI. </w:t>
      </w:r>
      <w:r w:rsidR="00767A81">
        <w:t xml:space="preserve">Sommige lidstaten benadrukten daarbij </w:t>
      </w:r>
      <w:r w:rsidR="00264DE9">
        <w:t>de belangrijke rol die</w:t>
      </w:r>
      <w:r w:rsidR="00191C84">
        <w:t xml:space="preserve"> </w:t>
      </w:r>
      <w:r w:rsidR="005566E9">
        <w:t>s</w:t>
      </w:r>
      <w:r w:rsidR="00191C84">
        <w:t>atelliet connectiviteit</w:t>
      </w:r>
      <w:r w:rsidR="005566E9">
        <w:t xml:space="preserve"> </w:t>
      </w:r>
      <w:r w:rsidR="00264DE9">
        <w:t xml:space="preserve">speelt voor </w:t>
      </w:r>
      <w:r w:rsidR="00F539B2">
        <w:t xml:space="preserve">afgelegen gebieden en </w:t>
      </w:r>
      <w:r w:rsidR="00755C92">
        <w:t xml:space="preserve">een aantal lidstaten </w:t>
      </w:r>
      <w:r w:rsidR="004D2598">
        <w:t xml:space="preserve">benadrukte </w:t>
      </w:r>
      <w:r w:rsidR="009B5B5A">
        <w:t>de bijdrage die satelliet connectiviteit levert als back</w:t>
      </w:r>
      <w:r w:rsidR="00D97E21">
        <w:t>-</w:t>
      </w:r>
      <w:r w:rsidR="009B5B5A">
        <w:t xml:space="preserve">up </w:t>
      </w:r>
      <w:r w:rsidR="5BBF303E">
        <w:t>bij uitval van reguliere aardse</w:t>
      </w:r>
      <w:r w:rsidR="0049296C">
        <w:t xml:space="preserve"> netwerken.</w:t>
      </w:r>
    </w:p>
    <w:p w:rsidR="00E4520A" w:rsidP="00D153E5" w:rsidRDefault="00E4520A" w14:paraId="3F5D4AC9" w14:textId="77777777"/>
    <w:p w:rsidR="00627FED" w:rsidP="00D153E5" w:rsidRDefault="00F40A90" w14:paraId="7241F9E0" w14:textId="6F85534D">
      <w:r>
        <w:t xml:space="preserve">Onder de </w:t>
      </w:r>
      <w:r w:rsidR="0047632B">
        <w:t>lidstaten</w:t>
      </w:r>
      <w:r>
        <w:t xml:space="preserve"> </w:t>
      </w:r>
      <w:r w:rsidR="003E7F2E">
        <w:t xml:space="preserve">was er </w:t>
      </w:r>
      <w:r w:rsidR="00E81CE5">
        <w:t>brede steun voor het stimuleren van investeringen,</w:t>
      </w:r>
      <w:r w:rsidR="00CE023E">
        <w:t xml:space="preserve"> inno</w:t>
      </w:r>
      <w:r w:rsidR="003D5224">
        <w:t>vatie,</w:t>
      </w:r>
      <w:r w:rsidR="00E81CE5">
        <w:t xml:space="preserve"> kennis en vaardigheden op het gebied van satelliet connectiviteit.</w:t>
      </w:r>
      <w:r w:rsidR="000323E9">
        <w:t xml:space="preserve"> Daarbij vinden veel lidstate</w:t>
      </w:r>
      <w:r w:rsidR="00627FED">
        <w:t xml:space="preserve">n, waaronder Nederland, </w:t>
      </w:r>
      <w:r w:rsidR="000323E9">
        <w:t xml:space="preserve">dat </w:t>
      </w:r>
      <w:r w:rsidR="008F6C60">
        <w:t>regelgeving</w:t>
      </w:r>
      <w:r w:rsidR="00523732">
        <w:t xml:space="preserve"> moet </w:t>
      </w:r>
      <w:r w:rsidR="002C2BCE">
        <w:t xml:space="preserve">zorgen </w:t>
      </w:r>
      <w:r w:rsidR="00764CC5">
        <w:t xml:space="preserve">voor geharmoniseerde markttoegang </w:t>
      </w:r>
      <w:r w:rsidR="001C2ABD">
        <w:t>omdat een gelijk speelveld bijdraagt aan concurrentie en innovatie. Zo kan regelgeving</w:t>
      </w:r>
      <w:r w:rsidR="0054310E">
        <w:t>, zonder bij te dragen aan meer regeldruk, bijdragen</w:t>
      </w:r>
      <w:r w:rsidR="009324B7">
        <w:t xml:space="preserve"> aan </w:t>
      </w:r>
      <w:r w:rsidR="00786115">
        <w:t xml:space="preserve">betaalbare en goedwerkende communicatienetwerken voor </w:t>
      </w:r>
      <w:r w:rsidR="0047632B">
        <w:t>consumenten</w:t>
      </w:r>
      <w:r w:rsidR="00786115">
        <w:t xml:space="preserve"> en bedrijven. </w:t>
      </w:r>
    </w:p>
    <w:p w:rsidR="002059E0" w:rsidP="00D153E5" w:rsidRDefault="002059E0" w14:paraId="5D094D21" w14:textId="77777777"/>
    <w:p w:rsidR="002059E0" w:rsidP="00D153E5" w:rsidRDefault="1D75ED99" w14:paraId="746A7447" w14:textId="7889AC8F">
      <w:r>
        <w:t xml:space="preserve">Veel lidstaten benadrukten het belang van </w:t>
      </w:r>
      <w:r w:rsidR="002059E0">
        <w:t>Europese programma’s en initiatieven zoals IRIS</w:t>
      </w:r>
      <w:r w:rsidR="00AE3FA3">
        <w:rPr>
          <w:vertAlign w:val="superscript"/>
        </w:rPr>
        <w:t>2</w:t>
      </w:r>
      <w:r w:rsidR="002059E0">
        <w:t xml:space="preserve"> en Galileo </w:t>
      </w:r>
      <w:r w:rsidR="15C94B58">
        <w:t xml:space="preserve">vanwege de </w:t>
      </w:r>
      <w:r w:rsidR="002059E0">
        <w:t xml:space="preserve">belangrijke bijdrage aan Europese capaciteiten </w:t>
      </w:r>
      <w:r w:rsidR="101AD938">
        <w:t xml:space="preserve">voor </w:t>
      </w:r>
      <w:r w:rsidR="002059E0">
        <w:t xml:space="preserve">satelliet connectiviteit. Enkele lidstaten </w:t>
      </w:r>
      <w:r w:rsidR="2CA51842">
        <w:t xml:space="preserve">verwelkomden </w:t>
      </w:r>
      <w:r w:rsidR="002059E0">
        <w:t xml:space="preserve">een </w:t>
      </w:r>
      <w:r w:rsidR="0047632B">
        <w:t>uitbreiding</w:t>
      </w:r>
      <w:r w:rsidR="002059E0">
        <w:t xml:space="preserve"> van het programma naar dual-use </w:t>
      </w:r>
      <w:r w:rsidR="0047632B">
        <w:t>toepassing</w:t>
      </w:r>
      <w:r w:rsidR="002059E0">
        <w:t xml:space="preserve"> voor defensie en grensbewaking. </w:t>
      </w:r>
    </w:p>
    <w:p w:rsidR="00BC5CE6" w:rsidP="00D153E5" w:rsidRDefault="00BC5CE6" w14:paraId="5855BBAE" w14:textId="77777777"/>
    <w:p w:rsidR="00BC5CE6" w:rsidP="00D153E5" w:rsidRDefault="00BC5CE6" w14:paraId="5C78F345" w14:textId="59491DA3">
      <w:r>
        <w:t xml:space="preserve">Tenslotte </w:t>
      </w:r>
      <w:r w:rsidR="00D47E2C">
        <w:t>riepen veel</w:t>
      </w:r>
      <w:r w:rsidR="004B7DDC">
        <w:t xml:space="preserve"> lidstaten </w:t>
      </w:r>
      <w:r w:rsidR="00D47E2C">
        <w:t xml:space="preserve">op om </w:t>
      </w:r>
      <w:r w:rsidR="00EF0236">
        <w:t xml:space="preserve">als EU </w:t>
      </w:r>
      <w:r w:rsidR="00D47E2C">
        <w:t xml:space="preserve">eensgezind </w:t>
      </w:r>
      <w:r w:rsidR="00EF0236">
        <w:t xml:space="preserve">op te treden bij de </w:t>
      </w:r>
      <w:r w:rsidRPr="00EF0236" w:rsidR="00EF0236">
        <w:t>aankomende World Radio Conference (WRC) in 2027, waar in VN-verband wordt gesproken over de verdeling van frequenties</w:t>
      </w:r>
      <w:r w:rsidR="00EF0236">
        <w:t>.</w:t>
      </w:r>
    </w:p>
    <w:p w:rsidR="00A53104" w:rsidP="00D153E5" w:rsidRDefault="00A53104" w14:paraId="5CE54DD1" w14:textId="77777777"/>
    <w:p w:rsidRPr="00C16745" w:rsidR="00C90C0F" w:rsidP="00D153E5" w:rsidRDefault="00187C0F" w14:paraId="0018F9BB" w14:textId="07DC7281">
      <w:pPr>
        <w:rPr>
          <w:b/>
          <w:bCs/>
        </w:rPr>
      </w:pPr>
      <w:r w:rsidRPr="00C16745">
        <w:rPr>
          <w:b/>
          <w:bCs/>
        </w:rPr>
        <w:t>Beleidsdebat over het mobiliseren van investeringen in AI (n.a.v. AI Continent Action Plan)</w:t>
      </w:r>
    </w:p>
    <w:p w:rsidR="00C90C0F" w:rsidP="00D153E5" w:rsidRDefault="00C90C0F" w14:paraId="46556B4C" w14:textId="77777777"/>
    <w:p w:rsidR="00EA176A" w:rsidP="00D153E5" w:rsidRDefault="002E5200" w14:paraId="5F6E60D3" w14:textId="6E5F8EAE">
      <w:r>
        <w:t>Tijdens de Telecomraad organiseerde het Poolse voorzitterschap een lunchdebat over</w:t>
      </w:r>
      <w:r w:rsidR="000F72A7">
        <w:t xml:space="preserve"> het mobil</w:t>
      </w:r>
      <w:r w:rsidR="00FB4B2B">
        <w:t xml:space="preserve">iseren van investeringen </w:t>
      </w:r>
      <w:r w:rsidR="004A3A76">
        <w:t>voor AI</w:t>
      </w:r>
      <w:r w:rsidR="00203FAE">
        <w:t>-G</w:t>
      </w:r>
      <w:r w:rsidR="004A3A76">
        <w:t>igafabrieken.</w:t>
      </w:r>
      <w:r w:rsidR="00FF5E59">
        <w:t xml:space="preserve"> </w:t>
      </w:r>
      <w:r w:rsidR="00396A38">
        <w:t>Z</w:t>
      </w:r>
      <w:r w:rsidR="00D874B7">
        <w:t xml:space="preserve">oals beschreven in de </w:t>
      </w:r>
      <w:r w:rsidR="008B15AF">
        <w:t>G</w:t>
      </w:r>
      <w:r w:rsidR="00D874B7">
        <w:t xml:space="preserve">eannoteerde </w:t>
      </w:r>
      <w:r w:rsidR="008B15AF">
        <w:t>A</w:t>
      </w:r>
      <w:r w:rsidR="00D874B7">
        <w:t>genda</w:t>
      </w:r>
      <w:r w:rsidR="001678CC">
        <w:rPr>
          <w:rStyle w:val="Voetnootmarkering"/>
        </w:rPr>
        <w:footnoteReference w:id="2"/>
      </w:r>
      <w:r w:rsidR="00D874B7">
        <w:t xml:space="preserve"> </w:t>
      </w:r>
      <w:r w:rsidR="00B073D1">
        <w:t xml:space="preserve">en het </w:t>
      </w:r>
      <w:r w:rsidR="000174C5">
        <w:t xml:space="preserve">betreffende </w:t>
      </w:r>
      <w:r w:rsidR="00CE3C31">
        <w:t>BNC-fiche</w:t>
      </w:r>
      <w:r w:rsidR="00CE3C31">
        <w:rPr>
          <w:rStyle w:val="Voetnootmarkering"/>
        </w:rPr>
        <w:footnoteReference w:id="3"/>
      </w:r>
      <w:r w:rsidR="00CE3C31">
        <w:t xml:space="preserve"> </w:t>
      </w:r>
      <w:r w:rsidR="00D874B7">
        <w:t>zijn</w:t>
      </w:r>
      <w:r w:rsidR="00203FAE">
        <w:t xml:space="preserve"> AI-Gigafabrieken </w:t>
      </w:r>
      <w:r w:rsidR="00BC2198">
        <w:lastRenderedPageBreak/>
        <w:t xml:space="preserve">een van de initiatieven van de </w:t>
      </w:r>
      <w:r w:rsidR="00A7086E">
        <w:t xml:space="preserve">Europese </w:t>
      </w:r>
      <w:r w:rsidR="00BC2198">
        <w:t>Commissie in</w:t>
      </w:r>
      <w:r w:rsidR="00203FAE">
        <w:t xml:space="preserve"> h</w:t>
      </w:r>
      <w:r w:rsidR="008B15AF">
        <w:t xml:space="preserve">et AI Continent Action </w:t>
      </w:r>
      <w:r w:rsidR="00962B81">
        <w:t>P</w:t>
      </w:r>
      <w:r w:rsidR="008B15AF">
        <w:t>lan</w:t>
      </w:r>
      <w:r w:rsidR="00CE3C31">
        <w:t xml:space="preserve">. In </w:t>
      </w:r>
      <w:r w:rsidR="00A3704D">
        <w:t>dat kader</w:t>
      </w:r>
      <w:r w:rsidR="00CE3C31">
        <w:t xml:space="preserve"> </w:t>
      </w:r>
      <w:r w:rsidR="00FF5E59">
        <w:t xml:space="preserve">vroeg </w:t>
      </w:r>
      <w:r w:rsidR="00CE3C31">
        <w:t>het Pools</w:t>
      </w:r>
      <w:r w:rsidR="00606545">
        <w:t>e</w:t>
      </w:r>
      <w:r w:rsidR="00CE3C31">
        <w:t xml:space="preserve"> voorzitterschap </w:t>
      </w:r>
      <w:r w:rsidR="00FF5E59">
        <w:t>de lidstaten om te reflecteren op</w:t>
      </w:r>
      <w:r w:rsidR="001B6FEB">
        <w:t xml:space="preserve"> </w:t>
      </w:r>
      <w:r w:rsidR="00297B93">
        <w:t xml:space="preserve">het </w:t>
      </w:r>
      <w:r w:rsidR="00831443">
        <w:t xml:space="preserve">AI-Gigafabrieken initiatief, </w:t>
      </w:r>
      <w:r w:rsidRPr="001B6FEB" w:rsidR="001B6FEB">
        <w:t xml:space="preserve">welke randvoorwaarden </w:t>
      </w:r>
      <w:r w:rsidR="00CE0F2C">
        <w:t xml:space="preserve">ze </w:t>
      </w:r>
      <w:r w:rsidR="00A3704D">
        <w:t>noodzakelijk</w:t>
      </w:r>
      <w:r w:rsidR="002E5A48">
        <w:t xml:space="preserve"> achten om</w:t>
      </w:r>
      <w:r w:rsidRPr="001B6FEB" w:rsidR="001B6FEB">
        <w:t xml:space="preserve"> industriële partijen </w:t>
      </w:r>
      <w:r w:rsidR="002E5A48">
        <w:t>te laten participeren</w:t>
      </w:r>
      <w:r w:rsidRPr="001B6FEB" w:rsidR="001B6FEB">
        <w:t xml:space="preserve"> </w:t>
      </w:r>
      <w:r w:rsidR="002E5A48">
        <w:t>in dit</w:t>
      </w:r>
      <w:r w:rsidRPr="001B6FEB" w:rsidR="001B6FEB">
        <w:t xml:space="preserve"> initiatief</w:t>
      </w:r>
      <w:r w:rsidR="003C14E3">
        <w:t xml:space="preserve">, en </w:t>
      </w:r>
      <w:r w:rsidR="00591868">
        <w:t xml:space="preserve">hoe een balans kan worden gevonden tussen het aantrekken van AI investeringen </w:t>
      </w:r>
      <w:r w:rsidR="174EF7CE">
        <w:t xml:space="preserve">en het behalen van </w:t>
      </w:r>
      <w:r w:rsidR="00F37F5C">
        <w:t>strategische autonomie en technologische soevereiniteit.</w:t>
      </w:r>
    </w:p>
    <w:p w:rsidR="0058278B" w:rsidP="00D153E5" w:rsidRDefault="0058278B" w14:paraId="2881B6DE" w14:textId="77777777"/>
    <w:p w:rsidR="007F7FDD" w:rsidP="00D153E5" w:rsidRDefault="00F27CD8" w14:paraId="2952954E" w14:textId="2BA1A416">
      <w:r>
        <w:t xml:space="preserve">Er was onder </w:t>
      </w:r>
      <w:r w:rsidR="00962B81">
        <w:t xml:space="preserve">de </w:t>
      </w:r>
      <w:r>
        <w:t xml:space="preserve">lidstaten </w:t>
      </w:r>
      <w:r w:rsidR="00962B81">
        <w:t xml:space="preserve">een </w:t>
      </w:r>
      <w:r>
        <w:t xml:space="preserve">grote mate van eensgezindheid over het </w:t>
      </w:r>
      <w:r w:rsidR="00606545">
        <w:t xml:space="preserve">belang van het </w:t>
      </w:r>
      <w:r w:rsidR="00BA19C1">
        <w:t xml:space="preserve">versterken van de Europese AI-capaciteiten omdat dat een belangrijke bijdrage levert aan </w:t>
      </w:r>
      <w:r w:rsidR="007F7FDD">
        <w:t xml:space="preserve">ons concurrentievermogen en onze technologische soevereiniteit. </w:t>
      </w:r>
    </w:p>
    <w:p w:rsidR="007F7FDD" w:rsidP="00D153E5" w:rsidRDefault="007F7FDD" w14:paraId="74509E5E" w14:textId="77777777"/>
    <w:p w:rsidR="00522C78" w:rsidP="00D153E5" w:rsidRDefault="27823DC9" w14:paraId="347537AD" w14:textId="4AA66B54">
      <w:r>
        <w:t>Een aantal lidstaten ga</w:t>
      </w:r>
      <w:r w:rsidR="3E512F08">
        <w:t xml:space="preserve">f aan </w:t>
      </w:r>
      <w:r w:rsidR="05F09790">
        <w:t>geïnteresseerd</w:t>
      </w:r>
      <w:r w:rsidR="3E512F08">
        <w:t xml:space="preserve"> te zijn in het realiseren van een AI-Gigafabriek en </w:t>
      </w:r>
      <w:r w:rsidR="475BE324">
        <w:t xml:space="preserve">van plan te zijn om </w:t>
      </w:r>
      <w:r w:rsidR="00962B81">
        <w:t xml:space="preserve">zich </w:t>
      </w:r>
      <w:r w:rsidR="475BE324">
        <w:t xml:space="preserve">in te schrijven op de </w:t>
      </w:r>
      <w:r w:rsidR="00962B81">
        <w:rPr>
          <w:i/>
          <w:iCs/>
        </w:rPr>
        <w:t>C</w:t>
      </w:r>
      <w:r w:rsidRPr="55EAEA71" w:rsidR="475BE324">
        <w:rPr>
          <w:i/>
          <w:iCs/>
        </w:rPr>
        <w:t xml:space="preserve">all </w:t>
      </w:r>
      <w:r w:rsidRPr="55EAEA71" w:rsidR="51E60C73">
        <w:rPr>
          <w:i/>
          <w:iCs/>
        </w:rPr>
        <w:t xml:space="preserve">for </w:t>
      </w:r>
      <w:r w:rsidR="00962B81">
        <w:rPr>
          <w:i/>
          <w:iCs/>
        </w:rPr>
        <w:t>E</w:t>
      </w:r>
      <w:r w:rsidRPr="55EAEA71" w:rsidR="51E60C73">
        <w:rPr>
          <w:i/>
          <w:iCs/>
        </w:rPr>
        <w:t xml:space="preserve">xpression </w:t>
      </w:r>
      <w:r w:rsidRPr="55EAEA71" w:rsidR="475BE324">
        <w:rPr>
          <w:i/>
          <w:iCs/>
        </w:rPr>
        <w:t xml:space="preserve">of </w:t>
      </w:r>
      <w:r w:rsidR="00222FF3">
        <w:rPr>
          <w:i/>
          <w:iCs/>
        </w:rPr>
        <w:t>I</w:t>
      </w:r>
      <w:r w:rsidRPr="55EAEA71" w:rsidR="475BE324">
        <w:rPr>
          <w:i/>
          <w:iCs/>
        </w:rPr>
        <w:t>nterest</w:t>
      </w:r>
      <w:r w:rsidR="475BE324">
        <w:t xml:space="preserve"> van de Commissie</w:t>
      </w:r>
      <w:r w:rsidR="1540DF79">
        <w:t xml:space="preserve"> met als deadline 20 juni</w:t>
      </w:r>
      <w:r w:rsidR="475BE324">
        <w:t>.</w:t>
      </w:r>
      <w:r w:rsidR="6EC8F9DB">
        <w:t xml:space="preserve"> Die lidstaten waren in verschillende stadia </w:t>
      </w:r>
      <w:r w:rsidR="0D10C85B">
        <w:t xml:space="preserve">van positiebepaling </w:t>
      </w:r>
      <w:r w:rsidR="6EC8F9DB">
        <w:t>en nog in overleg met het bedrijfsleven in hun lidstaat.</w:t>
      </w:r>
      <w:r w:rsidR="2E3B4A40">
        <w:t xml:space="preserve"> </w:t>
      </w:r>
      <w:r w:rsidR="432D22B1">
        <w:t xml:space="preserve">Nederland heeft aangegeven </w:t>
      </w:r>
      <w:r w:rsidR="5B91FF1B">
        <w:t xml:space="preserve">tot </w:t>
      </w:r>
      <w:r w:rsidR="0B63A8AE">
        <w:t>31</w:t>
      </w:r>
      <w:r w:rsidR="5B91FF1B">
        <w:t xml:space="preserve"> </w:t>
      </w:r>
      <w:r w:rsidR="10E13B4A">
        <w:t>mei</w:t>
      </w:r>
      <w:r w:rsidR="44173B25">
        <w:t xml:space="preserve"> </w:t>
      </w:r>
      <w:r w:rsidR="5B91FF1B">
        <w:t xml:space="preserve">2025 </w:t>
      </w:r>
      <w:r w:rsidR="5B097661">
        <w:t>een interessepeiling</w:t>
      </w:r>
      <w:r w:rsidR="006500D3">
        <w:rPr>
          <w:rStyle w:val="Voetnootmarkering"/>
        </w:rPr>
        <w:footnoteReference w:id="4"/>
      </w:r>
      <w:r w:rsidR="0F69854D">
        <w:t xml:space="preserve"> </w:t>
      </w:r>
      <w:r w:rsidR="59652197">
        <w:t>open te hebben gesteld</w:t>
      </w:r>
      <w:r w:rsidR="164525BD">
        <w:t xml:space="preserve"> om na</w:t>
      </w:r>
      <w:r w:rsidR="03676711">
        <w:t xml:space="preserve"> te gaan of er interesse is vanuit </w:t>
      </w:r>
      <w:r w:rsidR="746003E3">
        <w:t>d</w:t>
      </w:r>
      <w:r w:rsidR="03676711">
        <w:t xml:space="preserve">e markt </w:t>
      </w:r>
      <w:r w:rsidR="573A41D6">
        <w:t xml:space="preserve">en met </w:t>
      </w:r>
      <w:r w:rsidR="5B91FF1B">
        <w:t>marktpartijen in contact te komen.</w:t>
      </w:r>
      <w:r w:rsidR="26FA4514">
        <w:t xml:space="preserve"> </w:t>
      </w:r>
      <w:r w:rsidR="7D795424">
        <w:t xml:space="preserve">Naar aanleiding van de interessepeiling heeft op 11 juni een sessie met geïnteresseerden plaatsgevonden, georganiseerd door RVO in samenwerking met het </w:t>
      </w:r>
      <w:r w:rsidR="00D153E5">
        <w:t>m</w:t>
      </w:r>
      <w:r w:rsidR="7D795424">
        <w:t xml:space="preserve">inisterie van Economische Zaken en het Ministerie van Onderwijs, Cultuur en Wetenschap. Tijdens deze sessie is input opgehaald van geïnteresseerden en zijn concrete initiatieven geïnventariseerd. </w:t>
      </w:r>
      <w:r w:rsidRPr="55EAEA71" w:rsidR="290DC664">
        <w:rPr>
          <w:rFonts w:eastAsia="Verdana" w:cs="Verdana"/>
          <w:szCs w:val="18"/>
        </w:rPr>
        <w:t xml:space="preserve">Via een brief aan de Europese Commissie zal het ministerie van Economische Zaken op korte termijn het belang van AI-Gigafabrieken en de Nederlandse interesse ondersteunen. In deze brief zal worden verwezen naar de meest concrete initiatieven die bekend zijn bij het ministerie. Het demissionaire kabinet reageert daarmee niet zelf op de formele Call for Expression of Interest, maar ondersteunt wel de Nederlandse interesse. </w:t>
      </w:r>
      <w:r w:rsidR="7D795424">
        <w:t xml:space="preserve">De Rijksoverheid heeft vooralsnog geen voorkeur uitgesproken voor </w:t>
      </w:r>
      <w:r w:rsidR="3564AC00">
        <w:t>concrete initiatieven</w:t>
      </w:r>
      <w:r w:rsidR="7D795424">
        <w:t>.</w:t>
      </w:r>
      <w:r w:rsidR="0F22AFAD">
        <w:t xml:space="preserve"> </w:t>
      </w:r>
      <w:r w:rsidR="00152BAD">
        <w:t xml:space="preserve">Daarnaast gaf </w:t>
      </w:r>
      <w:r w:rsidR="00CD4ED6">
        <w:t>e</w:t>
      </w:r>
      <w:r w:rsidR="2E3B4A40">
        <w:t xml:space="preserve">en aantal andere lidstaten </w:t>
      </w:r>
      <w:r w:rsidR="00CD4ED6">
        <w:t>tijdens de Telecomraad</w:t>
      </w:r>
      <w:r w:rsidR="2E3B4A40">
        <w:t xml:space="preserve"> </w:t>
      </w:r>
      <w:r w:rsidR="65305210">
        <w:t xml:space="preserve">aan dat een AI-Gigafabriek voor </w:t>
      </w:r>
      <w:r w:rsidR="05F09790">
        <w:t>hen</w:t>
      </w:r>
      <w:r w:rsidR="65305210">
        <w:t xml:space="preserve"> te groot is en graag te willen </w:t>
      </w:r>
      <w:r w:rsidR="54BB7425">
        <w:t>samenwerken met andere landen.</w:t>
      </w:r>
    </w:p>
    <w:p w:rsidR="00522C78" w:rsidP="00D153E5" w:rsidRDefault="00522C78" w14:paraId="2D854D1A" w14:textId="77777777"/>
    <w:p w:rsidR="0058278B" w:rsidP="00D153E5" w:rsidRDefault="00222FF3" w14:paraId="5B3288CA" w14:textId="33E83749">
      <w:r>
        <w:t>Omtrent</w:t>
      </w:r>
      <w:r w:rsidR="00B6030E">
        <w:t xml:space="preserve"> investeringen gaf een aantal lidstaten, waaronder Nederland, aan dat </w:t>
      </w:r>
      <w:r w:rsidR="00EF44C8">
        <w:t xml:space="preserve">een duurzaam lange termijn </w:t>
      </w:r>
      <w:r w:rsidR="00A3704D">
        <w:t>businessmodel</w:t>
      </w:r>
      <w:r w:rsidR="00EF44C8">
        <w:t xml:space="preserve"> </w:t>
      </w:r>
      <w:r w:rsidR="00EB4CB7">
        <w:t>en concrete vraag vanuit de Europese industrie essentieel zijn om investeringen aan te trekken.</w:t>
      </w:r>
    </w:p>
    <w:p w:rsidR="007F7FDD" w:rsidP="00D153E5" w:rsidRDefault="007F7FDD" w14:paraId="0F97C8BE" w14:textId="77777777"/>
    <w:p w:rsidR="007F7FDD" w:rsidP="00D153E5" w:rsidRDefault="007F7FDD" w14:paraId="5E7286CE" w14:textId="2F12A4A0">
      <w:r>
        <w:t xml:space="preserve">De Commissie lichtte in haar inbreng toe dat ze, in aanvulling op de AI-fabrieken die al gerealiseerd worden, 4 of 5 AI-Gigafabrieken wil realiseren. In dat kader vroeg de Commissie aandacht voor toepassingen, digitale vaardigheden en de benodigde investeringen in infrastructuur, data en capaciteit. Wat betreft investeringen gaf de Commissie aan </w:t>
      </w:r>
      <w:r w:rsidRPr="0058278B">
        <w:t>30% publiek</w:t>
      </w:r>
      <w:r>
        <w:t xml:space="preserve">e </w:t>
      </w:r>
      <w:r w:rsidRPr="0058278B">
        <w:t>en 70% priva</w:t>
      </w:r>
      <w:r>
        <w:t>te investeringen</w:t>
      </w:r>
      <w:r w:rsidRPr="0058278B">
        <w:t xml:space="preserve"> te voorzien</w:t>
      </w:r>
      <w:r>
        <w:t>.</w:t>
      </w:r>
    </w:p>
    <w:p w:rsidR="00C16745" w:rsidP="00D153E5" w:rsidRDefault="00C16745" w14:paraId="20B35D40" w14:textId="77777777"/>
    <w:p w:rsidRPr="00C16745" w:rsidR="00C90C0F" w:rsidP="00D153E5" w:rsidRDefault="00187C0F" w14:paraId="1A2D425B" w14:textId="41F0D974">
      <w:pPr>
        <w:rPr>
          <w:b/>
          <w:bCs/>
        </w:rPr>
      </w:pPr>
      <w:r w:rsidRPr="00C16745">
        <w:rPr>
          <w:b/>
          <w:bCs/>
        </w:rPr>
        <w:lastRenderedPageBreak/>
        <w:t>Aannemen van de Raadsaanbeveling over de EU-blauwdruk voor crisisbeheersing op het gebied van cyberbeveiliging (Blueprint</w:t>
      </w:r>
      <w:r w:rsidRPr="00B03AE1" w:rsidR="00B03AE1">
        <w:rPr>
          <w:b/>
          <w:bCs/>
        </w:rPr>
        <w:t xml:space="preserve"> </w:t>
      </w:r>
      <w:r w:rsidRPr="00C16745" w:rsidR="00B03AE1">
        <w:rPr>
          <w:b/>
          <w:bCs/>
        </w:rPr>
        <w:t>Cyber</w:t>
      </w:r>
      <w:r w:rsidRPr="00C16745">
        <w:rPr>
          <w:b/>
          <w:bCs/>
        </w:rPr>
        <w:t>)</w:t>
      </w:r>
    </w:p>
    <w:p w:rsidR="002E4AB2" w:rsidP="00D153E5" w:rsidRDefault="002E4AB2" w14:paraId="439A75F6" w14:textId="77777777"/>
    <w:p w:rsidR="004224F1" w:rsidP="00D153E5" w:rsidRDefault="004224F1" w14:paraId="6B402E5A" w14:textId="1F9E3A4B">
      <w:r>
        <w:t xml:space="preserve">De </w:t>
      </w:r>
      <w:r w:rsidRPr="00B03AE1" w:rsidR="00B03AE1">
        <w:rPr>
          <w:i/>
          <w:iCs/>
        </w:rPr>
        <w:t xml:space="preserve">Raadsaanbeveling over de EU-blauwdruk voor crisisbeheersing op het gebied van cyberbeveiliging </w:t>
      </w:r>
      <w:r>
        <w:t xml:space="preserve">(Blueprint Cyber) stond als hamerstuk op de agenda en is unaniem aangenomen. De Commissie onderstreepte dat de herziene Blueprint Cyber </w:t>
      </w:r>
      <w:r w:rsidR="00B03AE1">
        <w:t xml:space="preserve">werkt </w:t>
      </w:r>
      <w:r>
        <w:t xml:space="preserve">als handboek voor crisisbeheersing en een solide inzicht biedt in de verschillende rollen van de actoren in het cyberdomein. </w:t>
      </w:r>
    </w:p>
    <w:p w:rsidR="004224F1" w:rsidP="00D153E5" w:rsidRDefault="004224F1" w14:paraId="6C75D6D3" w14:textId="77777777"/>
    <w:p w:rsidR="004224F1" w:rsidP="00D153E5" w:rsidRDefault="004224F1" w14:paraId="183F2E41" w14:textId="77777777">
      <w:r>
        <w:t>De Blueprint Cyber is een niet-bindend document, dat bestaande afspraken, rollen en verantwoordelijkheden binnen het Europese cybercrisisbeheersingsstelsel in kaart brengt en binnen die bestaande kaders aanbevelingen doet om samenwerkingen verder te bevorderen.</w:t>
      </w:r>
    </w:p>
    <w:p w:rsidR="00B03AE1" w:rsidP="00D153E5" w:rsidRDefault="00B03AE1" w14:paraId="3CD0DE15" w14:textId="77777777"/>
    <w:p w:rsidR="002E4AB2" w:rsidP="00D153E5" w:rsidRDefault="004224F1" w14:paraId="45697448" w14:textId="3EB54EDA">
      <w:r>
        <w:t>Een grote groep lidstaten, waaronder N</w:t>
      </w:r>
      <w:r w:rsidR="00B03AE1">
        <w:t>ederland</w:t>
      </w:r>
      <w:r>
        <w:t>, benadrukte het belang van samenwerking en coördinatie tussen alle actoren om toekomstige cyberaanvallen effectief te beheersen. De Blueprint Cyber zal hierbij goed van pas komen. Dit is in lijn met de inzet van het kabinet tijdens de onderhandelingen in de Raadswerkgroep voor Cyberaangelegenheden, waar aanpassingen aan het document zijn gedaan op basis van Nederlandse input die de bruikbaarheid op nationaal niveau zullen stimuleren.</w:t>
      </w:r>
    </w:p>
    <w:p w:rsidR="00FB38F0" w:rsidP="00D153E5" w:rsidRDefault="00FB38F0" w14:paraId="7417C24A" w14:textId="77777777"/>
    <w:p w:rsidRPr="006B4185" w:rsidR="00FB38F0" w:rsidP="00D153E5" w:rsidRDefault="00FB38F0" w14:paraId="0F16CCFE" w14:textId="636E1D34">
      <w:pPr>
        <w:rPr>
          <w:b/>
          <w:bCs/>
        </w:rPr>
      </w:pPr>
      <w:r w:rsidRPr="006B4185">
        <w:rPr>
          <w:b/>
          <w:bCs/>
        </w:rPr>
        <w:t>Aannemen van de Raadsconclusies over weerbare en veilige</w:t>
      </w:r>
      <w:r w:rsidRPr="006B4185" w:rsidR="006B4185">
        <w:rPr>
          <w:b/>
          <w:bCs/>
        </w:rPr>
        <w:t xml:space="preserve"> connectiviteit</w:t>
      </w:r>
    </w:p>
    <w:p w:rsidR="00FB38F0" w:rsidP="00D153E5" w:rsidRDefault="00FB38F0" w14:paraId="45223507" w14:textId="77777777"/>
    <w:p w:rsidR="00040968" w:rsidP="00D153E5" w:rsidRDefault="00805709" w14:paraId="4AEA8C97" w14:textId="528EA374">
      <w:r w:rsidRPr="00805709">
        <w:t xml:space="preserve">Na een korte inhoudelijke toelichting op de Raadsconclusies door het </w:t>
      </w:r>
      <w:r>
        <w:t>Pools</w:t>
      </w:r>
      <w:r w:rsidR="00606545">
        <w:t>e</w:t>
      </w:r>
      <w:r w:rsidRPr="00805709">
        <w:t xml:space="preserve"> voorzitterschap gaven veel lidstaten aan tevreden te zijn met de evenwichtige formulering van de tekst.</w:t>
      </w:r>
      <w:r w:rsidR="00C90D31">
        <w:t xml:space="preserve"> </w:t>
      </w:r>
      <w:r w:rsidR="002A0FAF">
        <w:t>Veel</w:t>
      </w:r>
      <w:r w:rsidR="00C90D31">
        <w:t xml:space="preserve"> </w:t>
      </w:r>
      <w:r w:rsidR="005B1C32">
        <w:t xml:space="preserve">lidstaten </w:t>
      </w:r>
      <w:r w:rsidR="003C2E50">
        <w:t>noemen weerbare en veerkrachtige connectiviteit de ruggengraat van de digitale economie</w:t>
      </w:r>
      <w:r w:rsidR="00896B19">
        <w:t>.</w:t>
      </w:r>
      <w:r w:rsidRPr="00896B19" w:rsidR="00896B19">
        <w:t xml:space="preserve"> </w:t>
      </w:r>
      <w:r w:rsidR="00896B19">
        <w:t xml:space="preserve">Daarbij </w:t>
      </w:r>
      <w:r w:rsidR="0064143D">
        <w:t xml:space="preserve">benadrukten veel lidstaten dat de </w:t>
      </w:r>
      <w:r w:rsidR="0005295F">
        <w:t>Raads</w:t>
      </w:r>
      <w:r w:rsidR="00896B19">
        <w:t xml:space="preserve">conclusies het strategisch belang van digitale netwerken voor economische groei en de Europese concurrentiekracht </w:t>
      </w:r>
      <w:r w:rsidR="0064143D">
        <w:t xml:space="preserve">onderstrepen </w:t>
      </w:r>
      <w:r w:rsidR="00896B19">
        <w:t xml:space="preserve">en </w:t>
      </w:r>
      <w:r w:rsidR="0005295F">
        <w:t xml:space="preserve">dat </w:t>
      </w:r>
      <w:r w:rsidR="00090F92">
        <w:t xml:space="preserve">de </w:t>
      </w:r>
      <w:r w:rsidR="0005295F">
        <w:t>Raadsconclusies oproepen</w:t>
      </w:r>
      <w:r w:rsidR="00896B19">
        <w:t xml:space="preserve"> tot meer Europese technologische soevereiniteit, versterk</w:t>
      </w:r>
      <w:r w:rsidR="0064143D">
        <w:t>ing</w:t>
      </w:r>
      <w:r w:rsidR="00896B19">
        <w:t xml:space="preserve"> van publiek-private samenwerking en gerichte investeringen in kritieke infrastructuur.</w:t>
      </w:r>
      <w:r w:rsidRPr="0064143D" w:rsidR="0064143D">
        <w:t xml:space="preserve"> </w:t>
      </w:r>
      <w:r w:rsidRPr="0052611E" w:rsidR="0064143D">
        <w:t>Daarnaast vroegen meerdere lidstaten nog aandacht voor het beschermen van en het investeren in zeekabels</w:t>
      </w:r>
      <w:r w:rsidR="00960C2F">
        <w:t>.</w:t>
      </w:r>
      <w:r w:rsidR="00C620E5">
        <w:t xml:space="preserve"> De Commissie gaf aan het onderwerp verder te brengen via concrete voorstellen, zoals </w:t>
      </w:r>
      <w:r w:rsidR="009C20EE">
        <w:t xml:space="preserve">het aankomende </w:t>
      </w:r>
      <w:r w:rsidRPr="009C20EE" w:rsidR="009C20EE">
        <w:t>EU-wetsvoorstel inzake digitale netwerken (Digital Networks Act)</w:t>
      </w:r>
      <w:r w:rsidR="009C20EE">
        <w:t>.</w:t>
      </w:r>
      <w:r w:rsidRPr="009C20EE" w:rsidR="009C20EE">
        <w:t xml:space="preserve"> </w:t>
      </w:r>
      <w:r w:rsidRPr="0052611E" w:rsidR="004074EE">
        <w:t>De Raadsconclusies zijn unaniem aangenomen</w:t>
      </w:r>
      <w:r w:rsidR="004074EE">
        <w:t>.</w:t>
      </w:r>
    </w:p>
    <w:p w:rsidR="0052611E" w:rsidP="00D153E5" w:rsidRDefault="0052611E" w14:paraId="178D0CA8" w14:textId="77777777"/>
    <w:p w:rsidRPr="00C33774" w:rsidR="00B02C96" w:rsidP="00D153E5" w:rsidRDefault="00FB38F0" w14:paraId="16033221" w14:textId="07A24455">
      <w:pPr>
        <w:rPr>
          <w:b/>
          <w:bCs/>
        </w:rPr>
      </w:pPr>
      <w:r w:rsidRPr="00C33774">
        <w:rPr>
          <w:b/>
          <w:bCs/>
        </w:rPr>
        <w:t>Diversenpunt</w:t>
      </w:r>
      <w:r w:rsidRPr="00C33774" w:rsidR="00B02C96">
        <w:rPr>
          <w:b/>
          <w:bCs/>
        </w:rPr>
        <w:t xml:space="preserve"> </w:t>
      </w:r>
      <w:r w:rsidR="004B4481">
        <w:rPr>
          <w:b/>
          <w:bCs/>
        </w:rPr>
        <w:t>over a</w:t>
      </w:r>
      <w:r w:rsidRPr="006D0D3C" w:rsidR="006D0D3C">
        <w:rPr>
          <w:b/>
          <w:bCs/>
        </w:rPr>
        <w:t xml:space="preserve">ctiviteiten </w:t>
      </w:r>
      <w:r w:rsidR="004B4481">
        <w:rPr>
          <w:b/>
          <w:bCs/>
        </w:rPr>
        <w:t>van het voorzitterschap rondom</w:t>
      </w:r>
      <w:r w:rsidRPr="006D0D3C" w:rsidR="006D0D3C">
        <w:rPr>
          <w:b/>
          <w:bCs/>
        </w:rPr>
        <w:t xml:space="preserve"> vereenvoudiging van digitale regelgeving</w:t>
      </w:r>
    </w:p>
    <w:p w:rsidR="00B02C96" w:rsidP="00D153E5" w:rsidRDefault="00B02C96" w14:paraId="4CF0EE51" w14:textId="77777777">
      <w:pPr>
        <w:rPr>
          <w:u w:val="single"/>
        </w:rPr>
      </w:pPr>
    </w:p>
    <w:p w:rsidR="000740AA" w:rsidP="00D153E5" w:rsidRDefault="000740AA" w14:paraId="1A3AB1F9" w14:textId="7B930DFD">
      <w:r>
        <w:t xml:space="preserve">Het Poolse voorzitterschap presenteerde de uitkomsten van hun inspanningen </w:t>
      </w:r>
      <w:r w:rsidR="000170C4">
        <w:t xml:space="preserve">voor de </w:t>
      </w:r>
      <w:r>
        <w:t xml:space="preserve">vereenvoudiging van wetgeving in het digitale domein. Dit betrof onder andere rondetafelgesprekken met het bedrijfsleven over het verbeteren van het ondernemersklimaat. </w:t>
      </w:r>
      <w:r w:rsidR="006C1DCF">
        <w:t xml:space="preserve">Het Poolse </w:t>
      </w:r>
      <w:r>
        <w:t>voorzitter</w:t>
      </w:r>
      <w:r w:rsidR="006C1DCF">
        <w:t>schap</w:t>
      </w:r>
      <w:r>
        <w:t xml:space="preserve"> onderstreept</w:t>
      </w:r>
      <w:r w:rsidR="00606545">
        <w:t>e</w:t>
      </w:r>
      <w:r>
        <w:t xml:space="preserve"> dat een integrale benadering van het hele wetgevings- en evaluatieproces nodig is, en niet alleen het schrappen van enkele artikelen. Ook is aandacht nodig voor dialoog</w:t>
      </w:r>
      <w:r w:rsidR="00C374B7">
        <w:t>,</w:t>
      </w:r>
      <w:r>
        <w:t xml:space="preserve"> </w:t>
      </w:r>
      <w:r w:rsidR="004136A1">
        <w:t xml:space="preserve">zowel </w:t>
      </w:r>
      <w:r w:rsidR="00C374B7">
        <w:t xml:space="preserve">op </w:t>
      </w:r>
      <w:r>
        <w:t>Europees als nationaal niveau</w:t>
      </w:r>
      <w:r w:rsidR="00C374B7">
        <w:t>,</w:t>
      </w:r>
      <w:r>
        <w:t xml:space="preserve"> om </w:t>
      </w:r>
      <w:r w:rsidR="004076CA">
        <w:t xml:space="preserve">de </w:t>
      </w:r>
      <w:r>
        <w:t xml:space="preserve">implementatie in de lidstaten te verbeteren. </w:t>
      </w:r>
      <w:r>
        <w:lastRenderedPageBreak/>
        <w:t>De Commissie licht</w:t>
      </w:r>
      <w:r w:rsidR="006C2D52">
        <w:t>te</w:t>
      </w:r>
      <w:r>
        <w:t xml:space="preserve"> toe een ambitieus vereenvoudigingspakket voor te bereiden, met oog op rechtszekerheid en met behoud van de doelen en principes van de digitale regelgeving maar dan simpeler, </w:t>
      </w:r>
      <w:r w:rsidR="00B970B2">
        <w:t xml:space="preserve">met </w:t>
      </w:r>
      <w:r w:rsidR="00C2196A">
        <w:t xml:space="preserve">lagere </w:t>
      </w:r>
      <w:r>
        <w:t xml:space="preserve">kosten en minder rapportageverplichtingen. </w:t>
      </w:r>
      <w:r w:rsidR="00207E83">
        <w:t>Ook kondigde d</w:t>
      </w:r>
      <w:r>
        <w:t>e Commissie concrete stappen aan op het gebied van data, cyber en AI en benadrukt</w:t>
      </w:r>
      <w:r w:rsidR="00207E83">
        <w:t>e</w:t>
      </w:r>
      <w:r>
        <w:t xml:space="preserve"> </w:t>
      </w:r>
      <w:r w:rsidR="00C2196A">
        <w:t xml:space="preserve">de Commissie </w:t>
      </w:r>
      <w:r w:rsidR="00207E83">
        <w:t xml:space="preserve">het </w:t>
      </w:r>
      <w:r>
        <w:t>belang van Europese standaarden en handreikingen voor de implementatie van wetgeving. Enkele lidstaten onderstre</w:t>
      </w:r>
      <w:r w:rsidR="00C37A18">
        <w:t>epte</w:t>
      </w:r>
      <w:r>
        <w:t xml:space="preserve">n het belang van </w:t>
      </w:r>
      <w:r w:rsidR="003A7051">
        <w:t xml:space="preserve">het verminderen van regeldruk om </w:t>
      </w:r>
      <w:r w:rsidR="00E5595D">
        <w:t>het</w:t>
      </w:r>
      <w:r>
        <w:t xml:space="preserve"> concurrentie</w:t>
      </w:r>
      <w:r w:rsidR="00207E83">
        <w:t xml:space="preserve">vermogen </w:t>
      </w:r>
      <w:r>
        <w:t xml:space="preserve">te </w:t>
      </w:r>
      <w:r w:rsidR="00E5595D">
        <w:t>versterken</w:t>
      </w:r>
      <w:r>
        <w:t>.</w:t>
      </w:r>
    </w:p>
    <w:p w:rsidR="000740AA" w:rsidP="00D153E5" w:rsidRDefault="000740AA" w14:paraId="58CA6277" w14:textId="77777777">
      <w:r>
        <w:t xml:space="preserve"> </w:t>
      </w:r>
    </w:p>
    <w:p w:rsidR="00F93704" w:rsidP="00D153E5" w:rsidRDefault="00F93704" w14:paraId="6593EA23" w14:textId="77777777">
      <w:r>
        <w:t>Conform de motie Martens-America/Vermeer</w:t>
      </w:r>
      <w:r>
        <w:rPr>
          <w:rStyle w:val="Voetnootmarkering"/>
        </w:rPr>
        <w:footnoteReference w:id="5"/>
      </w:r>
      <w:r>
        <w:t xml:space="preserve"> heeft Nederland de Commissie opgeroepen voortgang te maken met het reeds aangekondigde initiatief voor een Digitale Omnibus voor vereenvoudiging van regelgeving en verlaging van lastendruk in het digitale domein. Recent is duidelijk geworden dat dit Digitale Omnibus voorstel in de herfst kan worden verwacht. Daarover</w:t>
      </w:r>
      <w:r w:rsidRPr="00200A43">
        <w:t xml:space="preserve"> wordt uw kamer via </w:t>
      </w:r>
      <w:r>
        <w:t>het</w:t>
      </w:r>
      <w:r w:rsidRPr="00200A43">
        <w:t xml:space="preserve"> gebruikelijke </w:t>
      </w:r>
      <w:r>
        <w:t>proces</w:t>
      </w:r>
      <w:r w:rsidRPr="00200A43">
        <w:t xml:space="preserve"> van een BNC-fiche geïnformeerd</w:t>
      </w:r>
      <w:r>
        <w:t xml:space="preserve">. Met de inbreng op de Raad beschouwt het demissionaire kabinet de motie als afgedaan en tegelijkertijd houdt het demissionaire kabinet de verlaging van lastendruk in het digitale domein hoog op de agenda. </w:t>
      </w:r>
    </w:p>
    <w:p w:rsidR="000740AA" w:rsidP="00D153E5" w:rsidRDefault="000740AA" w14:paraId="3795CE1C" w14:textId="77777777"/>
    <w:p w:rsidRPr="00C33774" w:rsidR="00B02C96" w:rsidP="00D153E5" w:rsidRDefault="000368FF" w14:paraId="61E4E6D2" w14:textId="159E9381">
      <w:pPr>
        <w:rPr>
          <w:b/>
          <w:bCs/>
        </w:rPr>
      </w:pPr>
      <w:r>
        <w:rPr>
          <w:b/>
          <w:bCs/>
        </w:rPr>
        <w:t>Diversenpunt</w:t>
      </w:r>
      <w:r w:rsidRPr="00C33774" w:rsidR="00B02C96">
        <w:rPr>
          <w:b/>
          <w:bCs/>
        </w:rPr>
        <w:t xml:space="preserve"> </w:t>
      </w:r>
      <w:r w:rsidRPr="00F3690A" w:rsidR="00F3690A">
        <w:rPr>
          <w:b/>
          <w:bCs/>
        </w:rPr>
        <w:t>over het beschermen van kinderen online</w:t>
      </w:r>
    </w:p>
    <w:p w:rsidR="002E5CC9" w:rsidP="00D153E5" w:rsidRDefault="002E5CC9" w14:paraId="1FB20E02" w14:textId="77777777"/>
    <w:p w:rsidRPr="000368FF" w:rsidR="000368FF" w:rsidP="00D153E5" w:rsidRDefault="000368FF" w14:paraId="353073DC" w14:textId="5A6BF96E">
      <w:r w:rsidRPr="000368FF">
        <w:t>Griekenland, Frankrijk, Spanje, Slovenië, Denemarken en Cyprus presenteerden een non-paper over het beschermen van kinderen in de online omgeving. In het non</w:t>
      </w:r>
      <w:r w:rsidR="009D42C0">
        <w:t>-</w:t>
      </w:r>
      <w:r w:rsidRPr="000368FF">
        <w:t xml:space="preserve">paper wordt de Commissie opgeroepen om een Europese digitale minimum leeftijd voor sociale media in </w:t>
      </w:r>
      <w:r w:rsidR="009D3B41">
        <w:t>t</w:t>
      </w:r>
      <w:r w:rsidRPr="000368FF">
        <w:t>e stellen, wetgeving aan te nemen om verslavend ontwerp tegen te gaan, en leeftijdsverificatiesystemen en ouderlijk toezicht systemen verplicht te laten insta</w:t>
      </w:r>
      <w:r w:rsidR="00B77A01">
        <w:t>l</w:t>
      </w:r>
      <w:r w:rsidRPr="000368FF">
        <w:t xml:space="preserve">leren op alle producten op de Europese markt met toegang tot het internet. Een aantal lidstaten sprak zich positief uit over onderdelen van het non-paper. Veel lidstaten benadrukten de noodzaak van proportionaliteit bij het beschermen van kinderen online. Nederland heeft aangegeven het onderwerp zeer belangrijk te vinden en heeft zich conform de </w:t>
      </w:r>
      <w:r w:rsidR="006B2C57">
        <w:t>m</w:t>
      </w:r>
      <w:r w:rsidRPr="000368FF">
        <w:t>otie Kathmann</w:t>
      </w:r>
      <w:r w:rsidRPr="000368FF">
        <w:rPr>
          <w:vertAlign w:val="superscript"/>
        </w:rPr>
        <w:footnoteReference w:id="6"/>
      </w:r>
      <w:r w:rsidRPr="000368FF">
        <w:t xml:space="preserve"> uitgesproken voor het tegengaan van verslavend ontwerp.</w:t>
      </w:r>
      <w:r w:rsidR="00672DB6">
        <w:t xml:space="preserve"> </w:t>
      </w:r>
      <w:r w:rsidRPr="000368FF">
        <w:t>Nederland heeft het non</w:t>
      </w:r>
      <w:r w:rsidR="000F7CFB">
        <w:t>-</w:t>
      </w:r>
      <w:r w:rsidRPr="000368FF">
        <w:t>paper niet onderteken</w:t>
      </w:r>
      <w:r w:rsidR="00CA0D70">
        <w:t>d</w:t>
      </w:r>
      <w:r w:rsidR="00F47C4E">
        <w:t>,</w:t>
      </w:r>
      <w:r w:rsidRPr="000368FF">
        <w:t xml:space="preserve"> zoals toegelicht in de beantwoording </w:t>
      </w:r>
      <w:r w:rsidR="008865D4">
        <w:t xml:space="preserve">van </w:t>
      </w:r>
      <w:r w:rsidR="00364428">
        <w:t xml:space="preserve">het </w:t>
      </w:r>
      <w:r w:rsidR="00E96E92">
        <w:t>S</w:t>
      </w:r>
      <w:r w:rsidR="00364428">
        <w:t xml:space="preserve">chriftelijk </w:t>
      </w:r>
      <w:r w:rsidR="0091610F">
        <w:t>O</w:t>
      </w:r>
      <w:r w:rsidR="00364428">
        <w:t xml:space="preserve">verleg Telecomraad </w:t>
      </w:r>
      <w:r w:rsidR="00E96E92">
        <w:t>van 6 juni</w:t>
      </w:r>
      <w:r w:rsidRPr="000368FF">
        <w:rPr>
          <w:vertAlign w:val="superscript"/>
        </w:rPr>
        <w:footnoteReference w:id="7"/>
      </w:r>
      <w:r w:rsidRPr="000368FF">
        <w:t xml:space="preserve">. </w:t>
      </w:r>
    </w:p>
    <w:p w:rsidR="003816B0" w:rsidP="00D153E5" w:rsidRDefault="003816B0" w14:paraId="04F222E4" w14:textId="77777777"/>
    <w:p w:rsidRPr="003816B0" w:rsidR="003816B0" w:rsidP="00D153E5" w:rsidRDefault="003816B0" w14:paraId="38F68FE6" w14:textId="567A3781">
      <w:pPr>
        <w:rPr>
          <w:b/>
          <w:bCs/>
        </w:rPr>
      </w:pPr>
      <w:r w:rsidRPr="003816B0">
        <w:rPr>
          <w:b/>
          <w:bCs/>
        </w:rPr>
        <w:t>Overige Diversenpunten</w:t>
      </w:r>
    </w:p>
    <w:p w:rsidR="00232436" w:rsidP="00D153E5" w:rsidRDefault="00232436" w14:paraId="14470EAF" w14:textId="77777777"/>
    <w:p w:rsidR="001E236C" w:rsidP="00D153E5" w:rsidRDefault="003A18EB" w14:paraId="1CD8060E" w14:textId="242AAE48">
      <w:r w:rsidRPr="003A18EB">
        <w:t xml:space="preserve">Bij het diversenpunt over </w:t>
      </w:r>
      <w:r w:rsidRPr="003A18EB">
        <w:rPr>
          <w:b/>
          <w:bCs/>
        </w:rPr>
        <w:t xml:space="preserve">roaming met EU kandidaat-lidstaten </w:t>
      </w:r>
      <w:r w:rsidRPr="003A18EB">
        <w:t xml:space="preserve">heeft de Commissie </w:t>
      </w:r>
      <w:r w:rsidR="00C26A08">
        <w:t xml:space="preserve">een </w:t>
      </w:r>
      <w:r w:rsidR="0039791A">
        <w:t xml:space="preserve">stand van zaken gedeeld. </w:t>
      </w:r>
      <w:r w:rsidR="00DE1194">
        <w:t>Oekraïne</w:t>
      </w:r>
      <w:r w:rsidR="00EA29EF">
        <w:t xml:space="preserve"> heeft </w:t>
      </w:r>
      <w:r w:rsidR="009C6441">
        <w:t xml:space="preserve">de relevante wetgeving succesvol </w:t>
      </w:r>
      <w:r w:rsidR="000F772B">
        <w:t>geïmplementeerd</w:t>
      </w:r>
      <w:r w:rsidR="009C6441">
        <w:t xml:space="preserve"> en zal </w:t>
      </w:r>
      <w:r w:rsidR="007721DF">
        <w:t>vanaf 202</w:t>
      </w:r>
      <w:r w:rsidR="0065035A">
        <w:t xml:space="preserve">6 worden opgenomen in </w:t>
      </w:r>
      <w:r w:rsidR="007E2316">
        <w:t xml:space="preserve">het </w:t>
      </w:r>
      <w:r w:rsidR="007E2316">
        <w:rPr>
          <w:i/>
          <w:iCs/>
        </w:rPr>
        <w:t>Roam like at home</w:t>
      </w:r>
      <w:r w:rsidR="0065035A">
        <w:t xml:space="preserve"> </w:t>
      </w:r>
      <w:r w:rsidR="004D3391">
        <w:t xml:space="preserve">gebied. </w:t>
      </w:r>
      <w:r w:rsidR="00D92933">
        <w:t>Moldavië</w:t>
      </w:r>
      <w:r w:rsidR="00F27922">
        <w:t xml:space="preserve"> </w:t>
      </w:r>
      <w:r w:rsidRPr="00634030" w:rsidR="00634030">
        <w:t>heeft een notificatie bij de Commissie gedaan</w:t>
      </w:r>
      <w:r w:rsidR="00634030">
        <w:t xml:space="preserve"> </w:t>
      </w:r>
      <w:r w:rsidR="00D92933">
        <w:t xml:space="preserve">dat ze aan de regelgeving voor roaming voldoen. De </w:t>
      </w:r>
      <w:r w:rsidR="0058245F">
        <w:t>C</w:t>
      </w:r>
      <w:r w:rsidR="00D92933">
        <w:t>ommissie beoordeelt</w:t>
      </w:r>
      <w:r w:rsidR="001E236C">
        <w:t xml:space="preserve"> momenteel deze notificatie.</w:t>
      </w:r>
    </w:p>
    <w:p w:rsidR="001E236C" w:rsidP="00D153E5" w:rsidRDefault="001E236C" w14:paraId="44FF4565" w14:textId="77777777"/>
    <w:p w:rsidRPr="00E66B89" w:rsidR="00333DDD" w:rsidP="00D153E5" w:rsidRDefault="0043033A" w14:paraId="3FE5D705" w14:textId="41CDBBD1">
      <w:r>
        <w:lastRenderedPageBreak/>
        <w:t xml:space="preserve">De Commissie heeft bij </w:t>
      </w:r>
      <w:r w:rsidR="00E66B89">
        <w:t xml:space="preserve">het diversenpunt </w:t>
      </w:r>
      <w:r w:rsidRPr="00536B8F">
        <w:rPr>
          <w:b/>
          <w:bCs/>
        </w:rPr>
        <w:t>over</w:t>
      </w:r>
      <w:r w:rsidRPr="00536B8F" w:rsidR="00C33774">
        <w:rPr>
          <w:b/>
          <w:bCs/>
        </w:rPr>
        <w:t xml:space="preserve"> het Europees actieplan voor de cyberbeveiliging van ziekenhuizen</w:t>
      </w:r>
      <w:r w:rsidR="00536B8F">
        <w:t xml:space="preserve"> ee</w:t>
      </w:r>
      <w:r w:rsidRPr="00536B8F" w:rsidR="00536B8F">
        <w:t>n korte presentatie gegeven van het voorste</w:t>
      </w:r>
      <w:r w:rsidR="00536B8F">
        <w:t xml:space="preserve">l. </w:t>
      </w:r>
      <w:r w:rsidR="004F5F51">
        <w:t xml:space="preserve">Het actieplan heeft </w:t>
      </w:r>
      <w:r w:rsidR="004465B0">
        <w:t>als doel het b</w:t>
      </w:r>
      <w:r w:rsidRPr="004465B0" w:rsidR="004465B0">
        <w:t xml:space="preserve">eschermen van patiëntgegevens, </w:t>
      </w:r>
      <w:r w:rsidR="004465B0">
        <w:t xml:space="preserve">het </w:t>
      </w:r>
      <w:r w:rsidRPr="004465B0" w:rsidR="004465B0">
        <w:t xml:space="preserve">waarborgen van continuïteit van zorg en </w:t>
      </w:r>
      <w:r w:rsidR="004465B0">
        <w:t xml:space="preserve">het </w:t>
      </w:r>
      <w:r w:rsidRPr="004465B0" w:rsidR="004465B0">
        <w:t xml:space="preserve">versterken van vertrouwen in digitale systemen. </w:t>
      </w:r>
      <w:r w:rsidR="004465B0">
        <w:t>Daarvoor bestaat</w:t>
      </w:r>
      <w:r w:rsidR="009778EF">
        <w:t xml:space="preserve"> </w:t>
      </w:r>
      <w:r w:rsidR="004465B0">
        <w:t xml:space="preserve">het actieplan uit </w:t>
      </w:r>
      <w:r w:rsidR="004F5F51">
        <w:t>vier pijlers: preventie, opsporing</w:t>
      </w:r>
      <w:r w:rsidR="00644248">
        <w:t>, reactie en herstel, en afschrikking</w:t>
      </w:r>
      <w:r w:rsidR="00333DDD">
        <w:t>.</w:t>
      </w:r>
      <w:r w:rsidR="004465B0">
        <w:t xml:space="preserve"> </w:t>
      </w:r>
      <w:r w:rsidRPr="00333DDD" w:rsidR="00333DDD">
        <w:t xml:space="preserve">Het plan wordt uitgevoerd </w:t>
      </w:r>
      <w:r w:rsidR="00070DA5">
        <w:t xml:space="preserve">in nauwe samenwerking </w:t>
      </w:r>
      <w:r w:rsidRPr="00333DDD" w:rsidR="00333DDD">
        <w:t xml:space="preserve">met zorgaanbieders, lidstaten en de cyberbeveiligingsgemeenschap, met </w:t>
      </w:r>
      <w:r w:rsidR="003800D5">
        <w:t xml:space="preserve">het </w:t>
      </w:r>
      <w:r w:rsidRPr="003800D5" w:rsidR="003800D5">
        <w:t xml:space="preserve">Europees Agentschap voor netwerk- en informatiebeveiliging </w:t>
      </w:r>
      <w:r w:rsidR="003800D5">
        <w:t>(</w:t>
      </w:r>
      <w:r w:rsidRPr="00333DDD" w:rsidR="00333DDD">
        <w:t>ENISA</w:t>
      </w:r>
      <w:r w:rsidR="003800D5">
        <w:t>)</w:t>
      </w:r>
      <w:r w:rsidRPr="00333DDD" w:rsidR="00333DDD">
        <w:t xml:space="preserve"> als coördinator.</w:t>
      </w:r>
    </w:p>
    <w:p w:rsidR="00CA5D49" w:rsidP="00D153E5" w:rsidRDefault="00CA5D49" w14:paraId="2DF7BD7C" w14:textId="77777777">
      <w:pPr>
        <w:rPr>
          <w:u w:val="single"/>
        </w:rPr>
      </w:pPr>
    </w:p>
    <w:p w:rsidR="00D608F1" w:rsidP="00D153E5" w:rsidRDefault="00D608F1" w14:paraId="794CE975" w14:textId="79FA0539"/>
    <w:p w:rsidR="00BF304F" w:rsidP="00D153E5" w:rsidRDefault="00BF304F" w14:paraId="17349B99" w14:textId="77777777"/>
    <w:p w:rsidR="00BF304F" w:rsidP="00D153E5" w:rsidRDefault="00BF304F" w14:paraId="1B4540DB" w14:textId="1BCC8493"/>
    <w:sectPr w:rsidR="00BF304F"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32588" w14:textId="77777777" w:rsidR="00D5353F" w:rsidRDefault="00D5353F">
      <w:r>
        <w:separator/>
      </w:r>
    </w:p>
    <w:p w14:paraId="1D0383F0" w14:textId="77777777" w:rsidR="00D5353F" w:rsidRDefault="00D5353F"/>
  </w:endnote>
  <w:endnote w:type="continuationSeparator" w:id="0">
    <w:p w14:paraId="51E7C429" w14:textId="77777777" w:rsidR="00D5353F" w:rsidRDefault="00D5353F">
      <w:r>
        <w:continuationSeparator/>
      </w:r>
    </w:p>
    <w:p w14:paraId="435D43BE" w14:textId="77777777" w:rsidR="00D5353F" w:rsidRDefault="00D5353F"/>
  </w:endnote>
  <w:endnote w:type="continuationNotice" w:id="1">
    <w:p w14:paraId="572A13AA" w14:textId="77777777" w:rsidR="00D5353F" w:rsidRDefault="00D535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021F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168F7" w14:paraId="7CC2EF09" w14:textId="77777777" w:rsidTr="00CA6A25">
      <w:trPr>
        <w:trHeight w:hRule="exact" w:val="240"/>
      </w:trPr>
      <w:tc>
        <w:tcPr>
          <w:tcW w:w="7601" w:type="dxa"/>
        </w:tcPr>
        <w:p w14:paraId="12C3A154" w14:textId="77777777" w:rsidR="00527BD4" w:rsidRDefault="00527BD4" w:rsidP="003F1F6B">
          <w:pPr>
            <w:pStyle w:val="Huisstijl-Rubricering"/>
          </w:pPr>
        </w:p>
      </w:tc>
      <w:tc>
        <w:tcPr>
          <w:tcW w:w="2156" w:type="dxa"/>
        </w:tcPr>
        <w:p w14:paraId="7610C783" w14:textId="5F45E460" w:rsidR="00527BD4" w:rsidRPr="00645414" w:rsidRDefault="00916631"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SECTIONPAGES   \* MERGEFORMAT">
            <w:r w:rsidR="00BA2667">
              <w:t>6</w:t>
            </w:r>
          </w:fldSimple>
        </w:p>
      </w:tc>
    </w:tr>
  </w:tbl>
  <w:p w14:paraId="5D59359D"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168F7" w14:paraId="23F70E7D" w14:textId="77777777" w:rsidTr="00CA6A25">
      <w:trPr>
        <w:trHeight w:hRule="exact" w:val="240"/>
      </w:trPr>
      <w:tc>
        <w:tcPr>
          <w:tcW w:w="7601" w:type="dxa"/>
        </w:tcPr>
        <w:p w14:paraId="64227556" w14:textId="77777777" w:rsidR="00527BD4" w:rsidRDefault="00527BD4" w:rsidP="008C356D">
          <w:pPr>
            <w:pStyle w:val="Huisstijl-Rubricering"/>
          </w:pPr>
        </w:p>
      </w:tc>
      <w:tc>
        <w:tcPr>
          <w:tcW w:w="2170" w:type="dxa"/>
        </w:tcPr>
        <w:p w14:paraId="18FC5935" w14:textId="3FAD2051" w:rsidR="00527BD4" w:rsidRPr="00ED539E" w:rsidRDefault="00916631"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SECTIONPAGES   \* MERGEFORMAT">
            <w:r w:rsidR="00BA2667">
              <w:t>6</w:t>
            </w:r>
          </w:fldSimple>
        </w:p>
      </w:tc>
    </w:tr>
  </w:tbl>
  <w:p w14:paraId="57F388C8" w14:textId="77777777" w:rsidR="00527BD4" w:rsidRPr="00BC3B53" w:rsidRDefault="00527BD4" w:rsidP="008C356D">
    <w:pPr>
      <w:pStyle w:val="Voettekst"/>
      <w:spacing w:line="240" w:lineRule="auto"/>
      <w:rPr>
        <w:sz w:val="2"/>
        <w:szCs w:val="2"/>
      </w:rPr>
    </w:pPr>
  </w:p>
  <w:p w14:paraId="34D3436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92982" w14:textId="77777777" w:rsidR="00D5353F" w:rsidRDefault="00D5353F">
      <w:r>
        <w:separator/>
      </w:r>
    </w:p>
    <w:p w14:paraId="302A52DE" w14:textId="77777777" w:rsidR="00D5353F" w:rsidRDefault="00D5353F"/>
  </w:footnote>
  <w:footnote w:type="continuationSeparator" w:id="0">
    <w:p w14:paraId="109A5AC7" w14:textId="77777777" w:rsidR="00D5353F" w:rsidRDefault="00D5353F">
      <w:r>
        <w:continuationSeparator/>
      </w:r>
    </w:p>
    <w:p w14:paraId="0C992CD5" w14:textId="77777777" w:rsidR="00D5353F" w:rsidRDefault="00D5353F"/>
  </w:footnote>
  <w:footnote w:type="continuationNotice" w:id="1">
    <w:p w14:paraId="69206383" w14:textId="77777777" w:rsidR="00D5353F" w:rsidRDefault="00D5353F">
      <w:pPr>
        <w:spacing w:line="240" w:lineRule="auto"/>
      </w:pPr>
    </w:p>
  </w:footnote>
  <w:footnote w:id="2">
    <w:p w14:paraId="6F5EB4BD" w14:textId="655AF3DE" w:rsidR="001678CC" w:rsidRPr="009440A0" w:rsidRDefault="001678CC">
      <w:pPr>
        <w:pStyle w:val="Voetnoottekst"/>
      </w:pPr>
      <w:r>
        <w:rPr>
          <w:rStyle w:val="Voetnootmarkering"/>
        </w:rPr>
        <w:footnoteRef/>
      </w:r>
      <w:r>
        <w:t xml:space="preserve"> </w:t>
      </w:r>
      <w:r w:rsidR="0020103B">
        <w:t xml:space="preserve">Kamerstukken II </w:t>
      </w:r>
      <w:r w:rsidR="0020103B" w:rsidRPr="00CE3C31">
        <w:t>2024–2025</w:t>
      </w:r>
      <w:r w:rsidR="00A30AAF">
        <w:t xml:space="preserve">, </w:t>
      </w:r>
      <w:r w:rsidR="00A30AAF" w:rsidRPr="00A30AAF">
        <w:t>21</w:t>
      </w:r>
      <w:r w:rsidR="00B00DF5">
        <w:t xml:space="preserve"> </w:t>
      </w:r>
      <w:r w:rsidR="00A30AAF" w:rsidRPr="00A30AAF">
        <w:t>501</w:t>
      </w:r>
      <w:r w:rsidR="00B00DF5">
        <w:t xml:space="preserve">, </w:t>
      </w:r>
      <w:r w:rsidR="009E3EA6">
        <w:t xml:space="preserve">nr. </w:t>
      </w:r>
      <w:r w:rsidR="00A30AAF" w:rsidRPr="00A30AAF">
        <w:t>33</w:t>
      </w:r>
      <w:r w:rsidR="0013535D">
        <w:t>,</w:t>
      </w:r>
      <w:r w:rsidR="009E3EA6">
        <w:t xml:space="preserve"> </w:t>
      </w:r>
      <w:r w:rsidR="00A30AAF" w:rsidRPr="00A30AAF">
        <w:t>1130</w:t>
      </w:r>
    </w:p>
  </w:footnote>
  <w:footnote w:id="3">
    <w:p w14:paraId="0210CD5F" w14:textId="48195E83" w:rsidR="00CE3C31" w:rsidRPr="009440A0" w:rsidRDefault="00CE3C31">
      <w:pPr>
        <w:pStyle w:val="Voetnoottekst"/>
      </w:pPr>
      <w:r>
        <w:rPr>
          <w:rStyle w:val="Voetnootmarkering"/>
        </w:rPr>
        <w:footnoteRef/>
      </w:r>
      <w:r>
        <w:t xml:space="preserve"> </w:t>
      </w:r>
      <w:r w:rsidRPr="00CE3C31">
        <w:t>Kamerstukken II 2024–2025, 22 112, nr. 4059</w:t>
      </w:r>
    </w:p>
  </w:footnote>
  <w:footnote w:id="4">
    <w:p w14:paraId="0D9E607D" w14:textId="77777777" w:rsidR="006500D3" w:rsidRPr="006500D3" w:rsidRDefault="006500D3" w:rsidP="006500D3">
      <w:pPr>
        <w:pStyle w:val="Voetnoottekst"/>
      </w:pPr>
      <w:r>
        <w:rPr>
          <w:rStyle w:val="Voetnootmarkering"/>
        </w:rPr>
        <w:footnoteRef/>
      </w:r>
      <w:r w:rsidRPr="006500D3">
        <w:t xml:space="preserve"> Interessepeiling deelname AI Gigafabriek voor EuroHPC JU</w:t>
      </w:r>
      <w:r>
        <w:t xml:space="preserve">. Raadpleegbaar via </w:t>
      </w:r>
      <w:r w:rsidRPr="006500D3">
        <w:t>https://www.rvo.nl/subsidies-financiering/eurohpc-ju/interessepeiling-ai-gigafabriek</w:t>
      </w:r>
    </w:p>
  </w:footnote>
  <w:footnote w:id="5">
    <w:p w14:paraId="768A40C4" w14:textId="77777777" w:rsidR="00F93704" w:rsidRPr="00A54C46" w:rsidRDefault="00F93704" w:rsidP="00F93704">
      <w:pPr>
        <w:pStyle w:val="Voetnoottekst"/>
      </w:pPr>
      <w:r>
        <w:rPr>
          <w:rStyle w:val="Voetnootmarkering"/>
        </w:rPr>
        <w:footnoteRef/>
      </w:r>
      <w:r>
        <w:t xml:space="preserve"> </w:t>
      </w:r>
      <w:r w:rsidRPr="006E0837">
        <w:t>Kamerstukken II 2024–2025, 21 501, nr. 3</w:t>
      </w:r>
      <w:r>
        <w:t>0,</w:t>
      </w:r>
      <w:r w:rsidRPr="006E0837">
        <w:t xml:space="preserve"> </w:t>
      </w:r>
      <w:r>
        <w:t>645</w:t>
      </w:r>
    </w:p>
  </w:footnote>
  <w:footnote w:id="6">
    <w:p w14:paraId="1ED9976A" w14:textId="09B64145" w:rsidR="000368FF" w:rsidRDefault="000368FF" w:rsidP="000368FF">
      <w:pPr>
        <w:pStyle w:val="Voetnoottekst"/>
      </w:pPr>
      <w:r>
        <w:rPr>
          <w:rStyle w:val="Voetnootmarkering"/>
        </w:rPr>
        <w:footnoteRef/>
      </w:r>
      <w:r>
        <w:t xml:space="preserve"> Kamerstuk II 2024/25, 26</w:t>
      </w:r>
      <w:r w:rsidR="00AB111A">
        <w:t xml:space="preserve"> </w:t>
      </w:r>
      <w:r>
        <w:t>643, nr. 130</w:t>
      </w:r>
      <w:r w:rsidR="001B4858">
        <w:t>2</w:t>
      </w:r>
    </w:p>
  </w:footnote>
  <w:footnote w:id="7">
    <w:p w14:paraId="1C9284D8" w14:textId="61F41CB1" w:rsidR="000368FF" w:rsidRDefault="000368FF" w:rsidP="000368FF">
      <w:pPr>
        <w:pStyle w:val="Voetnoottekst"/>
      </w:pPr>
      <w:r>
        <w:rPr>
          <w:rStyle w:val="Voetnootmarkering"/>
        </w:rPr>
        <w:footnoteRef/>
      </w:r>
      <w:r>
        <w:t xml:space="preserve"> </w:t>
      </w:r>
      <w:r w:rsidR="00535536">
        <w:t xml:space="preserve">Kamerstuk II 2024/25, </w:t>
      </w:r>
      <w:r w:rsidR="00535536" w:rsidRPr="00535536">
        <w:t>21</w:t>
      </w:r>
      <w:r w:rsidR="00AB111A">
        <w:t xml:space="preserve"> </w:t>
      </w:r>
      <w:r w:rsidR="00535536" w:rsidRPr="00535536">
        <w:t>501</w:t>
      </w:r>
      <w:r w:rsidR="00AB111A">
        <w:t xml:space="preserve">, nr. </w:t>
      </w:r>
      <w:r w:rsidR="00535536" w:rsidRPr="00535536">
        <w:t>33</w:t>
      </w:r>
      <w:r w:rsidR="00AB111A">
        <w:t xml:space="preserve">, </w:t>
      </w:r>
      <w:r w:rsidR="00535536" w:rsidRPr="00535536">
        <w:t>1135</w:t>
      </w:r>
      <w:r w:rsidR="007345E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168F7" w14:paraId="3909255B" w14:textId="77777777" w:rsidTr="00A50CF6">
      <w:tc>
        <w:tcPr>
          <w:tcW w:w="2156" w:type="dxa"/>
        </w:tcPr>
        <w:p w14:paraId="0D48B309" w14:textId="6B32C0CE" w:rsidR="00527BD4" w:rsidRPr="005819CE" w:rsidRDefault="00916631" w:rsidP="00A50CF6">
          <w:pPr>
            <w:pStyle w:val="Huisstijl-Adres"/>
            <w:rPr>
              <w:b/>
            </w:rPr>
          </w:pPr>
          <w:r>
            <w:rPr>
              <w:b/>
            </w:rPr>
            <w:t>Directie Europese en Internationale Zaken</w:t>
          </w:r>
          <w:r w:rsidRPr="005819CE">
            <w:rPr>
              <w:b/>
            </w:rPr>
            <w:br/>
          </w:r>
        </w:p>
      </w:tc>
    </w:tr>
    <w:tr w:rsidR="005168F7" w14:paraId="02AD4526" w14:textId="77777777" w:rsidTr="00A50CF6">
      <w:trPr>
        <w:trHeight w:hRule="exact" w:val="200"/>
      </w:trPr>
      <w:tc>
        <w:tcPr>
          <w:tcW w:w="2156" w:type="dxa"/>
        </w:tcPr>
        <w:p w14:paraId="2EEAD9AB" w14:textId="77777777" w:rsidR="00527BD4" w:rsidRPr="005819CE" w:rsidRDefault="00527BD4" w:rsidP="00A50CF6"/>
      </w:tc>
    </w:tr>
    <w:tr w:rsidR="005168F7" w14:paraId="137B027F" w14:textId="77777777" w:rsidTr="00502512">
      <w:trPr>
        <w:trHeight w:hRule="exact" w:val="774"/>
      </w:trPr>
      <w:tc>
        <w:tcPr>
          <w:tcW w:w="2156" w:type="dxa"/>
        </w:tcPr>
        <w:p w14:paraId="4C4275FB" w14:textId="74094FD6" w:rsidR="00527BD4" w:rsidRDefault="00916631" w:rsidP="003A5290">
          <w:pPr>
            <w:pStyle w:val="Huisstijl-Kopje"/>
          </w:pPr>
          <w:r>
            <w:t>Ons kenmerk</w:t>
          </w:r>
        </w:p>
        <w:p w14:paraId="35F502D9" w14:textId="1A83C168" w:rsidR="00527BD4" w:rsidRPr="005819CE" w:rsidRDefault="00916631" w:rsidP="004425CC">
          <w:pPr>
            <w:pStyle w:val="Huisstijl-Kopje"/>
          </w:pPr>
          <w:r>
            <w:rPr>
              <w:b w:val="0"/>
            </w:rPr>
            <w:t>DEIZ</w:t>
          </w:r>
          <w:r w:rsidRPr="00502512">
            <w:rPr>
              <w:b w:val="0"/>
            </w:rPr>
            <w:t xml:space="preserve"> / </w:t>
          </w:r>
          <w:r w:rsidR="00D153E5" w:rsidRPr="00D153E5">
            <w:rPr>
              <w:b w:val="0"/>
            </w:rPr>
            <w:t>99528407</w:t>
          </w:r>
        </w:p>
      </w:tc>
    </w:tr>
  </w:tbl>
  <w:p w14:paraId="711B766F" w14:textId="77777777" w:rsidR="00527BD4" w:rsidRDefault="00527BD4" w:rsidP="008C356D">
    <w:pPr>
      <w:pStyle w:val="Koptekst"/>
      <w:rPr>
        <w:rFonts w:cs="Verdana-Bold"/>
        <w:b/>
        <w:bCs/>
        <w:smallCaps/>
        <w:szCs w:val="18"/>
      </w:rPr>
    </w:pPr>
  </w:p>
  <w:p w14:paraId="459B7849" w14:textId="77777777" w:rsidR="00527BD4" w:rsidRDefault="00527BD4" w:rsidP="008C356D"/>
  <w:p w14:paraId="78625B03" w14:textId="77777777" w:rsidR="00527BD4" w:rsidRPr="00740712" w:rsidRDefault="00527BD4" w:rsidP="008C356D"/>
  <w:p w14:paraId="704A81C4" w14:textId="77777777" w:rsidR="00527BD4" w:rsidRPr="00217880" w:rsidRDefault="00527BD4" w:rsidP="008C356D">
    <w:pPr>
      <w:spacing w:line="0" w:lineRule="atLeast"/>
      <w:rPr>
        <w:sz w:val="2"/>
        <w:szCs w:val="2"/>
      </w:rPr>
    </w:pPr>
  </w:p>
  <w:p w14:paraId="756129D2" w14:textId="77777777" w:rsidR="00527BD4" w:rsidRDefault="00527BD4" w:rsidP="004F44C2">
    <w:pPr>
      <w:pStyle w:val="Koptekst"/>
      <w:rPr>
        <w:rFonts w:cs="Verdana-Bold"/>
        <w:b/>
        <w:bCs/>
        <w:smallCaps/>
        <w:szCs w:val="18"/>
      </w:rPr>
    </w:pPr>
  </w:p>
  <w:p w14:paraId="2B8E539A" w14:textId="77777777" w:rsidR="00527BD4" w:rsidRDefault="00527BD4" w:rsidP="004F44C2"/>
  <w:p w14:paraId="0E2A0D98" w14:textId="77777777" w:rsidR="00527BD4" w:rsidRPr="00740712" w:rsidRDefault="00527BD4" w:rsidP="004F44C2"/>
  <w:p w14:paraId="7E58411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168F7" w14:paraId="06993FB5" w14:textId="77777777" w:rsidTr="00751A6A">
      <w:trPr>
        <w:trHeight w:val="2636"/>
      </w:trPr>
      <w:tc>
        <w:tcPr>
          <w:tcW w:w="737" w:type="dxa"/>
        </w:tcPr>
        <w:p w14:paraId="0F86236A" w14:textId="77777777" w:rsidR="00527BD4" w:rsidRDefault="00527BD4" w:rsidP="00D0609E">
          <w:pPr>
            <w:framePr w:w="6340" w:h="2750" w:hRule="exact" w:hSpace="180" w:wrap="around" w:vAnchor="page" w:hAnchor="text" w:x="3873" w:y="-140"/>
            <w:spacing w:line="240" w:lineRule="auto"/>
          </w:pPr>
        </w:p>
      </w:tc>
      <w:tc>
        <w:tcPr>
          <w:tcW w:w="5156" w:type="dxa"/>
        </w:tcPr>
        <w:p w14:paraId="7219BAF8" w14:textId="64F41833" w:rsidR="00527BD4" w:rsidRDefault="00916631"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21B31FBB" wp14:editId="6FD51369">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28094498" w14:textId="7A0826A3" w:rsidR="007269E3" w:rsidRDefault="007269E3" w:rsidP="00651CEE">
          <w:pPr>
            <w:framePr w:w="6340" w:h="2750" w:hRule="exact" w:hSpace="180" w:wrap="around" w:vAnchor="page" w:hAnchor="text" w:x="3873" w:y="-140"/>
            <w:spacing w:line="240" w:lineRule="auto"/>
          </w:pPr>
        </w:p>
      </w:tc>
    </w:tr>
  </w:tbl>
  <w:p w14:paraId="402DB6FB" w14:textId="77777777" w:rsidR="00527BD4" w:rsidRDefault="00527BD4" w:rsidP="00D0609E">
    <w:pPr>
      <w:framePr w:w="6340" w:h="2750" w:hRule="exact" w:hSpace="180" w:wrap="around" w:vAnchor="page" w:hAnchor="text" w:x="3873" w:y="-140"/>
    </w:pPr>
  </w:p>
  <w:p w14:paraId="34D185D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168F7" w14:paraId="13D0458E" w14:textId="77777777" w:rsidTr="00A50CF6">
      <w:tc>
        <w:tcPr>
          <w:tcW w:w="2160" w:type="dxa"/>
        </w:tcPr>
        <w:p w14:paraId="6507531A" w14:textId="18C81117" w:rsidR="00527BD4" w:rsidRPr="005819CE" w:rsidRDefault="00916631" w:rsidP="00A50CF6">
          <w:pPr>
            <w:pStyle w:val="Huisstijl-Adres"/>
            <w:rPr>
              <w:b/>
            </w:rPr>
          </w:pPr>
          <w:r>
            <w:rPr>
              <w:b/>
            </w:rPr>
            <w:t>Directie Europese en Internationale Zaken</w:t>
          </w:r>
          <w:r w:rsidRPr="005819CE">
            <w:rPr>
              <w:b/>
            </w:rPr>
            <w:br/>
          </w:r>
        </w:p>
        <w:p w14:paraId="650C04C7" w14:textId="2685EF09" w:rsidR="00527BD4" w:rsidRPr="00BE5ED9" w:rsidRDefault="00916631" w:rsidP="00A50CF6">
          <w:pPr>
            <w:pStyle w:val="Huisstijl-Adres"/>
          </w:pPr>
          <w:r>
            <w:rPr>
              <w:b/>
            </w:rPr>
            <w:t>Bezoekadres</w:t>
          </w:r>
          <w:r>
            <w:rPr>
              <w:b/>
            </w:rPr>
            <w:br/>
          </w:r>
          <w:r>
            <w:t>Bezuidenhoutseweg 73</w:t>
          </w:r>
          <w:r w:rsidRPr="005819CE">
            <w:br/>
          </w:r>
          <w:r>
            <w:t>2594 AC Den Haag</w:t>
          </w:r>
        </w:p>
        <w:p w14:paraId="055E21EF" w14:textId="77777777" w:rsidR="00EF495B" w:rsidRDefault="00916631" w:rsidP="0098788A">
          <w:pPr>
            <w:pStyle w:val="Huisstijl-Adres"/>
          </w:pPr>
          <w:r>
            <w:rPr>
              <w:b/>
            </w:rPr>
            <w:t>Postadres</w:t>
          </w:r>
          <w:r>
            <w:rPr>
              <w:b/>
            </w:rPr>
            <w:br/>
          </w:r>
          <w:r>
            <w:t>Postbus 20401</w:t>
          </w:r>
          <w:r w:rsidRPr="005819CE">
            <w:br/>
            <w:t>2500 E</w:t>
          </w:r>
          <w:r>
            <w:t>K</w:t>
          </w:r>
          <w:r w:rsidRPr="005819CE">
            <w:t xml:space="preserve"> Den Haag</w:t>
          </w:r>
        </w:p>
        <w:p w14:paraId="07486E76" w14:textId="77777777" w:rsidR="00EF495B" w:rsidRPr="005B3814" w:rsidRDefault="00916631" w:rsidP="0098788A">
          <w:pPr>
            <w:pStyle w:val="Huisstijl-Adres"/>
          </w:pPr>
          <w:r>
            <w:rPr>
              <w:b/>
            </w:rPr>
            <w:t>Overheidsidentificatienr</w:t>
          </w:r>
          <w:r>
            <w:rPr>
              <w:b/>
            </w:rPr>
            <w:br/>
          </w:r>
          <w:r w:rsidRPr="005B3814">
            <w:t>00000001003214369000</w:t>
          </w:r>
        </w:p>
        <w:p w14:paraId="04999AB2" w14:textId="73ACCFD5" w:rsidR="00527BD4" w:rsidRPr="004C0AA5" w:rsidRDefault="00916631"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5168F7" w14:paraId="4FB02182" w14:textId="77777777" w:rsidTr="00A50CF6">
      <w:trPr>
        <w:trHeight w:hRule="exact" w:val="200"/>
      </w:trPr>
      <w:tc>
        <w:tcPr>
          <w:tcW w:w="2160" w:type="dxa"/>
        </w:tcPr>
        <w:p w14:paraId="3809167A" w14:textId="77777777" w:rsidR="00527BD4" w:rsidRPr="005819CE" w:rsidRDefault="00527BD4" w:rsidP="00A50CF6"/>
      </w:tc>
    </w:tr>
    <w:tr w:rsidR="005168F7" w14:paraId="30880088" w14:textId="77777777" w:rsidTr="00A50CF6">
      <w:tc>
        <w:tcPr>
          <w:tcW w:w="2160" w:type="dxa"/>
        </w:tcPr>
        <w:p w14:paraId="3302543D" w14:textId="4C15B21C" w:rsidR="000C0163" w:rsidRPr="005819CE" w:rsidRDefault="00916631" w:rsidP="000C0163">
          <w:pPr>
            <w:pStyle w:val="Huisstijl-Kopje"/>
          </w:pPr>
          <w:r>
            <w:t>Ons kenmerk</w:t>
          </w:r>
          <w:r w:rsidRPr="005819CE">
            <w:t xml:space="preserve"> </w:t>
          </w:r>
        </w:p>
        <w:p w14:paraId="7B668418" w14:textId="0F368B6C" w:rsidR="000C0163" w:rsidRPr="005819CE" w:rsidRDefault="00916631" w:rsidP="000C0163">
          <w:pPr>
            <w:pStyle w:val="Huisstijl-Gegeven"/>
          </w:pPr>
          <w:r>
            <w:t>DEIZ</w:t>
          </w:r>
          <w:r w:rsidR="00926AE2">
            <w:t xml:space="preserve"> / </w:t>
          </w:r>
          <w:r w:rsidR="00D153E5" w:rsidRPr="00D153E5">
            <w:t>99528407</w:t>
          </w:r>
        </w:p>
        <w:p w14:paraId="7376D2F5" w14:textId="5AFC9D86" w:rsidR="00527BD4" w:rsidRPr="005819CE" w:rsidRDefault="00527BD4" w:rsidP="00D153E5">
          <w:pPr>
            <w:pStyle w:val="Huisstijl-Kopje"/>
          </w:pPr>
        </w:p>
      </w:tc>
    </w:tr>
  </w:tbl>
  <w:p w14:paraId="6C89413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5168F7" w14:paraId="4353ABBE" w14:textId="77777777" w:rsidTr="007610AA">
      <w:trPr>
        <w:trHeight w:val="400"/>
      </w:trPr>
      <w:tc>
        <w:tcPr>
          <w:tcW w:w="7520" w:type="dxa"/>
          <w:gridSpan w:val="2"/>
        </w:tcPr>
        <w:p w14:paraId="6898A736" w14:textId="50958D1E" w:rsidR="00527BD4" w:rsidRPr="00BC3B53" w:rsidRDefault="00916631" w:rsidP="00A50CF6">
          <w:pPr>
            <w:pStyle w:val="Huisstijl-Retouradres"/>
          </w:pPr>
          <w:r>
            <w:t>&gt; Retouradres Postbus 20401 2500 EK Den Haag</w:t>
          </w:r>
        </w:p>
      </w:tc>
    </w:tr>
    <w:tr w:rsidR="005168F7" w14:paraId="5164276F" w14:textId="77777777" w:rsidTr="007610AA">
      <w:tc>
        <w:tcPr>
          <w:tcW w:w="7520" w:type="dxa"/>
          <w:gridSpan w:val="2"/>
        </w:tcPr>
        <w:p w14:paraId="7BF06BCA" w14:textId="4CCA9204" w:rsidR="00527BD4" w:rsidRPr="00983E8F" w:rsidRDefault="00527BD4" w:rsidP="00A50CF6">
          <w:pPr>
            <w:pStyle w:val="Huisstijl-Rubricering"/>
          </w:pPr>
        </w:p>
      </w:tc>
    </w:tr>
    <w:tr w:rsidR="005168F7" w14:paraId="44D89C5D" w14:textId="77777777" w:rsidTr="007610AA">
      <w:trPr>
        <w:trHeight w:hRule="exact" w:val="2440"/>
      </w:trPr>
      <w:tc>
        <w:tcPr>
          <w:tcW w:w="7520" w:type="dxa"/>
          <w:gridSpan w:val="2"/>
        </w:tcPr>
        <w:p w14:paraId="0A499B54" w14:textId="3D9B3C59" w:rsidR="00527BD4" w:rsidRDefault="00916631" w:rsidP="00A50CF6">
          <w:pPr>
            <w:pStyle w:val="Huisstijl-NAW"/>
          </w:pPr>
          <w:r>
            <w:t>De Voorzitter van de Tweede Kamer</w:t>
          </w:r>
        </w:p>
        <w:p w14:paraId="387DE3D4" w14:textId="77777777" w:rsidR="005168F7" w:rsidRDefault="00916631">
          <w:pPr>
            <w:pStyle w:val="Huisstijl-NAW"/>
          </w:pPr>
          <w:r>
            <w:t>der Staten-Generaal</w:t>
          </w:r>
        </w:p>
        <w:p w14:paraId="509A1F1C" w14:textId="77777777" w:rsidR="005168F7" w:rsidRDefault="00916631">
          <w:pPr>
            <w:pStyle w:val="Huisstijl-NAW"/>
          </w:pPr>
          <w:r>
            <w:t>Prinses Irenestraat 6</w:t>
          </w:r>
        </w:p>
        <w:p w14:paraId="43A84FC3" w14:textId="19F9FDA4" w:rsidR="005168F7" w:rsidRDefault="00916631">
          <w:pPr>
            <w:pStyle w:val="Huisstijl-NAW"/>
          </w:pPr>
          <w:r>
            <w:t xml:space="preserve">2595 BD </w:t>
          </w:r>
          <w:r w:rsidR="00D153E5">
            <w:t xml:space="preserve"> </w:t>
          </w:r>
          <w:r>
            <w:t>DEN HAAG</w:t>
          </w:r>
        </w:p>
      </w:tc>
    </w:tr>
    <w:tr w:rsidR="005168F7" w14:paraId="4ABACF62" w14:textId="77777777" w:rsidTr="007610AA">
      <w:trPr>
        <w:trHeight w:hRule="exact" w:val="400"/>
      </w:trPr>
      <w:tc>
        <w:tcPr>
          <w:tcW w:w="7520" w:type="dxa"/>
          <w:gridSpan w:val="2"/>
        </w:tcPr>
        <w:p w14:paraId="44F3742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168F7" w14:paraId="5ED9E2F1" w14:textId="77777777" w:rsidTr="007610AA">
      <w:trPr>
        <w:trHeight w:val="240"/>
      </w:trPr>
      <w:tc>
        <w:tcPr>
          <w:tcW w:w="900" w:type="dxa"/>
        </w:tcPr>
        <w:p w14:paraId="7BB2C1AF" w14:textId="38786F2C" w:rsidR="00527BD4" w:rsidRPr="007709EF" w:rsidRDefault="00916631" w:rsidP="00A50CF6">
          <w:pPr>
            <w:rPr>
              <w:szCs w:val="18"/>
            </w:rPr>
          </w:pPr>
          <w:r>
            <w:rPr>
              <w:szCs w:val="18"/>
            </w:rPr>
            <w:t>Datum</w:t>
          </w:r>
        </w:p>
      </w:tc>
      <w:tc>
        <w:tcPr>
          <w:tcW w:w="6620" w:type="dxa"/>
        </w:tcPr>
        <w:p w14:paraId="13BD43AC" w14:textId="656883DA" w:rsidR="00527BD4" w:rsidRPr="007709EF" w:rsidRDefault="00FD22F7" w:rsidP="00A50CF6">
          <w:r>
            <w:t>27 juni 2025</w:t>
          </w:r>
        </w:p>
      </w:tc>
    </w:tr>
    <w:tr w:rsidR="005168F7" w14:paraId="35FBB112" w14:textId="77777777" w:rsidTr="007610AA">
      <w:trPr>
        <w:trHeight w:val="240"/>
      </w:trPr>
      <w:tc>
        <w:tcPr>
          <w:tcW w:w="900" w:type="dxa"/>
        </w:tcPr>
        <w:p w14:paraId="67E42000" w14:textId="115598BB" w:rsidR="00527BD4" w:rsidRPr="007709EF" w:rsidRDefault="00916631" w:rsidP="00A50CF6">
          <w:pPr>
            <w:rPr>
              <w:szCs w:val="18"/>
            </w:rPr>
          </w:pPr>
          <w:r>
            <w:rPr>
              <w:szCs w:val="18"/>
            </w:rPr>
            <w:t>Betreft</w:t>
          </w:r>
        </w:p>
      </w:tc>
      <w:tc>
        <w:tcPr>
          <w:tcW w:w="6620" w:type="dxa"/>
        </w:tcPr>
        <w:p w14:paraId="35AC81C8" w14:textId="1D2E2208" w:rsidR="00527BD4" w:rsidRPr="007709EF" w:rsidRDefault="00916631" w:rsidP="00A50CF6">
          <w:r>
            <w:t>Verslag Telecomraad 6 juni 2025</w:t>
          </w:r>
        </w:p>
      </w:tc>
    </w:tr>
  </w:tbl>
  <w:p w14:paraId="13C4CA1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2AEF32A">
      <w:start w:val="1"/>
      <w:numFmt w:val="bullet"/>
      <w:pStyle w:val="Lijstopsomteken"/>
      <w:lvlText w:val="•"/>
      <w:lvlJc w:val="left"/>
      <w:pPr>
        <w:tabs>
          <w:tab w:val="num" w:pos="227"/>
        </w:tabs>
        <w:ind w:left="227" w:hanging="227"/>
      </w:pPr>
      <w:rPr>
        <w:rFonts w:ascii="Verdana" w:hAnsi="Verdana" w:hint="default"/>
        <w:sz w:val="18"/>
        <w:szCs w:val="18"/>
      </w:rPr>
    </w:lvl>
    <w:lvl w:ilvl="1" w:tplc="5A20D256" w:tentative="1">
      <w:start w:val="1"/>
      <w:numFmt w:val="bullet"/>
      <w:lvlText w:val="o"/>
      <w:lvlJc w:val="left"/>
      <w:pPr>
        <w:tabs>
          <w:tab w:val="num" w:pos="1440"/>
        </w:tabs>
        <w:ind w:left="1440" w:hanging="360"/>
      </w:pPr>
      <w:rPr>
        <w:rFonts w:ascii="Courier New" w:hAnsi="Courier New" w:cs="Courier New" w:hint="default"/>
      </w:rPr>
    </w:lvl>
    <w:lvl w:ilvl="2" w:tplc="B43045DC" w:tentative="1">
      <w:start w:val="1"/>
      <w:numFmt w:val="bullet"/>
      <w:lvlText w:val=""/>
      <w:lvlJc w:val="left"/>
      <w:pPr>
        <w:tabs>
          <w:tab w:val="num" w:pos="2160"/>
        </w:tabs>
        <w:ind w:left="2160" w:hanging="360"/>
      </w:pPr>
      <w:rPr>
        <w:rFonts w:ascii="Wingdings" w:hAnsi="Wingdings" w:hint="default"/>
      </w:rPr>
    </w:lvl>
    <w:lvl w:ilvl="3" w:tplc="9638516A" w:tentative="1">
      <w:start w:val="1"/>
      <w:numFmt w:val="bullet"/>
      <w:lvlText w:val=""/>
      <w:lvlJc w:val="left"/>
      <w:pPr>
        <w:tabs>
          <w:tab w:val="num" w:pos="2880"/>
        </w:tabs>
        <w:ind w:left="2880" w:hanging="360"/>
      </w:pPr>
      <w:rPr>
        <w:rFonts w:ascii="Symbol" w:hAnsi="Symbol" w:hint="default"/>
      </w:rPr>
    </w:lvl>
    <w:lvl w:ilvl="4" w:tplc="DBB8C88C" w:tentative="1">
      <w:start w:val="1"/>
      <w:numFmt w:val="bullet"/>
      <w:lvlText w:val="o"/>
      <w:lvlJc w:val="left"/>
      <w:pPr>
        <w:tabs>
          <w:tab w:val="num" w:pos="3600"/>
        </w:tabs>
        <w:ind w:left="3600" w:hanging="360"/>
      </w:pPr>
      <w:rPr>
        <w:rFonts w:ascii="Courier New" w:hAnsi="Courier New" w:cs="Courier New" w:hint="default"/>
      </w:rPr>
    </w:lvl>
    <w:lvl w:ilvl="5" w:tplc="4EAC87E0" w:tentative="1">
      <w:start w:val="1"/>
      <w:numFmt w:val="bullet"/>
      <w:lvlText w:val=""/>
      <w:lvlJc w:val="left"/>
      <w:pPr>
        <w:tabs>
          <w:tab w:val="num" w:pos="4320"/>
        </w:tabs>
        <w:ind w:left="4320" w:hanging="360"/>
      </w:pPr>
      <w:rPr>
        <w:rFonts w:ascii="Wingdings" w:hAnsi="Wingdings" w:hint="default"/>
      </w:rPr>
    </w:lvl>
    <w:lvl w:ilvl="6" w:tplc="131ED70A" w:tentative="1">
      <w:start w:val="1"/>
      <w:numFmt w:val="bullet"/>
      <w:lvlText w:val=""/>
      <w:lvlJc w:val="left"/>
      <w:pPr>
        <w:tabs>
          <w:tab w:val="num" w:pos="5040"/>
        </w:tabs>
        <w:ind w:left="5040" w:hanging="360"/>
      </w:pPr>
      <w:rPr>
        <w:rFonts w:ascii="Symbol" w:hAnsi="Symbol" w:hint="default"/>
      </w:rPr>
    </w:lvl>
    <w:lvl w:ilvl="7" w:tplc="28EA018E" w:tentative="1">
      <w:start w:val="1"/>
      <w:numFmt w:val="bullet"/>
      <w:lvlText w:val="o"/>
      <w:lvlJc w:val="left"/>
      <w:pPr>
        <w:tabs>
          <w:tab w:val="num" w:pos="5760"/>
        </w:tabs>
        <w:ind w:left="5760" w:hanging="360"/>
      </w:pPr>
      <w:rPr>
        <w:rFonts w:ascii="Courier New" w:hAnsi="Courier New" w:cs="Courier New" w:hint="default"/>
      </w:rPr>
    </w:lvl>
    <w:lvl w:ilvl="8" w:tplc="0E06687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38AFA80">
      <w:start w:val="1"/>
      <w:numFmt w:val="bullet"/>
      <w:pStyle w:val="Lijstopsomteken2"/>
      <w:lvlText w:val="–"/>
      <w:lvlJc w:val="left"/>
      <w:pPr>
        <w:tabs>
          <w:tab w:val="num" w:pos="227"/>
        </w:tabs>
        <w:ind w:left="227" w:firstLine="0"/>
      </w:pPr>
      <w:rPr>
        <w:rFonts w:ascii="Verdana" w:hAnsi="Verdana" w:hint="default"/>
      </w:rPr>
    </w:lvl>
    <w:lvl w:ilvl="1" w:tplc="BB82D9B0" w:tentative="1">
      <w:start w:val="1"/>
      <w:numFmt w:val="bullet"/>
      <w:lvlText w:val="o"/>
      <w:lvlJc w:val="left"/>
      <w:pPr>
        <w:tabs>
          <w:tab w:val="num" w:pos="1440"/>
        </w:tabs>
        <w:ind w:left="1440" w:hanging="360"/>
      </w:pPr>
      <w:rPr>
        <w:rFonts w:ascii="Courier New" w:hAnsi="Courier New" w:cs="Courier New" w:hint="default"/>
      </w:rPr>
    </w:lvl>
    <w:lvl w:ilvl="2" w:tplc="BCC095E0" w:tentative="1">
      <w:start w:val="1"/>
      <w:numFmt w:val="bullet"/>
      <w:lvlText w:val=""/>
      <w:lvlJc w:val="left"/>
      <w:pPr>
        <w:tabs>
          <w:tab w:val="num" w:pos="2160"/>
        </w:tabs>
        <w:ind w:left="2160" w:hanging="360"/>
      </w:pPr>
      <w:rPr>
        <w:rFonts w:ascii="Wingdings" w:hAnsi="Wingdings" w:hint="default"/>
      </w:rPr>
    </w:lvl>
    <w:lvl w:ilvl="3" w:tplc="25B62476" w:tentative="1">
      <w:start w:val="1"/>
      <w:numFmt w:val="bullet"/>
      <w:lvlText w:val=""/>
      <w:lvlJc w:val="left"/>
      <w:pPr>
        <w:tabs>
          <w:tab w:val="num" w:pos="2880"/>
        </w:tabs>
        <w:ind w:left="2880" w:hanging="360"/>
      </w:pPr>
      <w:rPr>
        <w:rFonts w:ascii="Symbol" w:hAnsi="Symbol" w:hint="default"/>
      </w:rPr>
    </w:lvl>
    <w:lvl w:ilvl="4" w:tplc="2A5C7A34" w:tentative="1">
      <w:start w:val="1"/>
      <w:numFmt w:val="bullet"/>
      <w:lvlText w:val="o"/>
      <w:lvlJc w:val="left"/>
      <w:pPr>
        <w:tabs>
          <w:tab w:val="num" w:pos="3600"/>
        </w:tabs>
        <w:ind w:left="3600" w:hanging="360"/>
      </w:pPr>
      <w:rPr>
        <w:rFonts w:ascii="Courier New" w:hAnsi="Courier New" w:cs="Courier New" w:hint="default"/>
      </w:rPr>
    </w:lvl>
    <w:lvl w:ilvl="5" w:tplc="9D6E220A" w:tentative="1">
      <w:start w:val="1"/>
      <w:numFmt w:val="bullet"/>
      <w:lvlText w:val=""/>
      <w:lvlJc w:val="left"/>
      <w:pPr>
        <w:tabs>
          <w:tab w:val="num" w:pos="4320"/>
        </w:tabs>
        <w:ind w:left="4320" w:hanging="360"/>
      </w:pPr>
      <w:rPr>
        <w:rFonts w:ascii="Wingdings" w:hAnsi="Wingdings" w:hint="default"/>
      </w:rPr>
    </w:lvl>
    <w:lvl w:ilvl="6" w:tplc="1A520768" w:tentative="1">
      <w:start w:val="1"/>
      <w:numFmt w:val="bullet"/>
      <w:lvlText w:val=""/>
      <w:lvlJc w:val="left"/>
      <w:pPr>
        <w:tabs>
          <w:tab w:val="num" w:pos="5040"/>
        </w:tabs>
        <w:ind w:left="5040" w:hanging="360"/>
      </w:pPr>
      <w:rPr>
        <w:rFonts w:ascii="Symbol" w:hAnsi="Symbol" w:hint="default"/>
      </w:rPr>
    </w:lvl>
    <w:lvl w:ilvl="7" w:tplc="6C600D9C" w:tentative="1">
      <w:start w:val="1"/>
      <w:numFmt w:val="bullet"/>
      <w:lvlText w:val="o"/>
      <w:lvlJc w:val="left"/>
      <w:pPr>
        <w:tabs>
          <w:tab w:val="num" w:pos="5760"/>
        </w:tabs>
        <w:ind w:left="5760" w:hanging="360"/>
      </w:pPr>
      <w:rPr>
        <w:rFonts w:ascii="Courier New" w:hAnsi="Courier New" w:cs="Courier New" w:hint="default"/>
      </w:rPr>
    </w:lvl>
    <w:lvl w:ilvl="8" w:tplc="895C2A5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45440128">
    <w:abstractNumId w:val="10"/>
  </w:num>
  <w:num w:numId="2" w16cid:durableId="1044252118">
    <w:abstractNumId w:val="7"/>
  </w:num>
  <w:num w:numId="3" w16cid:durableId="1739742828">
    <w:abstractNumId w:val="6"/>
  </w:num>
  <w:num w:numId="4" w16cid:durableId="1822118994">
    <w:abstractNumId w:val="5"/>
  </w:num>
  <w:num w:numId="5" w16cid:durableId="475689457">
    <w:abstractNumId w:val="4"/>
  </w:num>
  <w:num w:numId="6" w16cid:durableId="1882279342">
    <w:abstractNumId w:val="8"/>
  </w:num>
  <w:num w:numId="7" w16cid:durableId="889268292">
    <w:abstractNumId w:val="3"/>
  </w:num>
  <w:num w:numId="8" w16cid:durableId="636955594">
    <w:abstractNumId w:val="2"/>
  </w:num>
  <w:num w:numId="9" w16cid:durableId="829056617">
    <w:abstractNumId w:val="1"/>
  </w:num>
  <w:num w:numId="10" w16cid:durableId="1071582297">
    <w:abstractNumId w:val="0"/>
  </w:num>
  <w:num w:numId="11" w16cid:durableId="1882160556">
    <w:abstractNumId w:val="9"/>
  </w:num>
  <w:num w:numId="12" w16cid:durableId="507408777">
    <w:abstractNumId w:val="11"/>
  </w:num>
  <w:num w:numId="13" w16cid:durableId="1014068341">
    <w:abstractNumId w:val="13"/>
  </w:num>
  <w:num w:numId="14" w16cid:durableId="174125155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24B3"/>
    <w:rsid w:val="0000379E"/>
    <w:rsid w:val="000049FB"/>
    <w:rsid w:val="00012B4F"/>
    <w:rsid w:val="00013862"/>
    <w:rsid w:val="00013F6D"/>
    <w:rsid w:val="00016012"/>
    <w:rsid w:val="000170C4"/>
    <w:rsid w:val="000174C5"/>
    <w:rsid w:val="00020189"/>
    <w:rsid w:val="00020EE4"/>
    <w:rsid w:val="00023E9A"/>
    <w:rsid w:val="000323E9"/>
    <w:rsid w:val="00033CDD"/>
    <w:rsid w:val="00034A84"/>
    <w:rsid w:val="00035E67"/>
    <w:rsid w:val="000366F3"/>
    <w:rsid w:val="000368FF"/>
    <w:rsid w:val="00040968"/>
    <w:rsid w:val="000502BA"/>
    <w:rsid w:val="0005295F"/>
    <w:rsid w:val="00052E84"/>
    <w:rsid w:val="00057DA2"/>
    <w:rsid w:val="0006024D"/>
    <w:rsid w:val="00070DA5"/>
    <w:rsid w:val="00071F28"/>
    <w:rsid w:val="00074079"/>
    <w:rsid w:val="000740AA"/>
    <w:rsid w:val="000747D9"/>
    <w:rsid w:val="000774DA"/>
    <w:rsid w:val="00090F92"/>
    <w:rsid w:val="00092799"/>
    <w:rsid w:val="00092C5F"/>
    <w:rsid w:val="00096680"/>
    <w:rsid w:val="000A087B"/>
    <w:rsid w:val="000A0F36"/>
    <w:rsid w:val="000A174A"/>
    <w:rsid w:val="000A3E0A"/>
    <w:rsid w:val="000A65AC"/>
    <w:rsid w:val="000A6CAC"/>
    <w:rsid w:val="000A7159"/>
    <w:rsid w:val="000A7454"/>
    <w:rsid w:val="000B17B7"/>
    <w:rsid w:val="000B7281"/>
    <w:rsid w:val="000B7FAB"/>
    <w:rsid w:val="000C0163"/>
    <w:rsid w:val="000C0AFB"/>
    <w:rsid w:val="000C1BA1"/>
    <w:rsid w:val="000C3EA9"/>
    <w:rsid w:val="000D0225"/>
    <w:rsid w:val="000E05C7"/>
    <w:rsid w:val="000E74E6"/>
    <w:rsid w:val="000E7895"/>
    <w:rsid w:val="000F161D"/>
    <w:rsid w:val="000F3CAA"/>
    <w:rsid w:val="000F72A7"/>
    <w:rsid w:val="000F772B"/>
    <w:rsid w:val="000F7CFB"/>
    <w:rsid w:val="00100052"/>
    <w:rsid w:val="00102ABB"/>
    <w:rsid w:val="00121BF0"/>
    <w:rsid w:val="00123704"/>
    <w:rsid w:val="00124459"/>
    <w:rsid w:val="001270C7"/>
    <w:rsid w:val="001307CC"/>
    <w:rsid w:val="00130F2D"/>
    <w:rsid w:val="00132540"/>
    <w:rsid w:val="00133F0F"/>
    <w:rsid w:val="0013535D"/>
    <w:rsid w:val="0013728E"/>
    <w:rsid w:val="001378DC"/>
    <w:rsid w:val="001410BA"/>
    <w:rsid w:val="001429F0"/>
    <w:rsid w:val="0014786A"/>
    <w:rsid w:val="001516A4"/>
    <w:rsid w:val="00151E5F"/>
    <w:rsid w:val="00152BAD"/>
    <w:rsid w:val="00153E28"/>
    <w:rsid w:val="001569AB"/>
    <w:rsid w:val="00164D63"/>
    <w:rsid w:val="00166B63"/>
    <w:rsid w:val="0016725C"/>
    <w:rsid w:val="001678CC"/>
    <w:rsid w:val="001713A6"/>
    <w:rsid w:val="0017225D"/>
    <w:rsid w:val="001726F3"/>
    <w:rsid w:val="00173C51"/>
    <w:rsid w:val="00174CC2"/>
    <w:rsid w:val="00176CBA"/>
    <w:rsid w:val="00176CC6"/>
    <w:rsid w:val="00181BE4"/>
    <w:rsid w:val="0018467E"/>
    <w:rsid w:val="00184777"/>
    <w:rsid w:val="00185576"/>
    <w:rsid w:val="00185951"/>
    <w:rsid w:val="00187C0F"/>
    <w:rsid w:val="00191C84"/>
    <w:rsid w:val="001941EB"/>
    <w:rsid w:val="00195627"/>
    <w:rsid w:val="0019605B"/>
    <w:rsid w:val="00196B8B"/>
    <w:rsid w:val="001A2BEA"/>
    <w:rsid w:val="001A37FB"/>
    <w:rsid w:val="001A6D93"/>
    <w:rsid w:val="001A701F"/>
    <w:rsid w:val="001B3550"/>
    <w:rsid w:val="001B4858"/>
    <w:rsid w:val="001B6FEB"/>
    <w:rsid w:val="001B771C"/>
    <w:rsid w:val="001C071E"/>
    <w:rsid w:val="001C2ABD"/>
    <w:rsid w:val="001C32EC"/>
    <w:rsid w:val="001C38BD"/>
    <w:rsid w:val="001C4449"/>
    <w:rsid w:val="001C4D5A"/>
    <w:rsid w:val="001C7E26"/>
    <w:rsid w:val="001D0E2C"/>
    <w:rsid w:val="001D3020"/>
    <w:rsid w:val="001D6604"/>
    <w:rsid w:val="001E236C"/>
    <w:rsid w:val="001E34C6"/>
    <w:rsid w:val="001E5581"/>
    <w:rsid w:val="001E7A96"/>
    <w:rsid w:val="001F1504"/>
    <w:rsid w:val="001F3C70"/>
    <w:rsid w:val="001F4DF5"/>
    <w:rsid w:val="00200D88"/>
    <w:rsid w:val="0020103B"/>
    <w:rsid w:val="00201F68"/>
    <w:rsid w:val="00203FAE"/>
    <w:rsid w:val="002059E0"/>
    <w:rsid w:val="00207E83"/>
    <w:rsid w:val="00212F2A"/>
    <w:rsid w:val="00214F2B"/>
    <w:rsid w:val="00217880"/>
    <w:rsid w:val="00222D66"/>
    <w:rsid w:val="00222FF3"/>
    <w:rsid w:val="002233C2"/>
    <w:rsid w:val="00224A8A"/>
    <w:rsid w:val="00224ED0"/>
    <w:rsid w:val="0022502D"/>
    <w:rsid w:val="00225FF2"/>
    <w:rsid w:val="002309A8"/>
    <w:rsid w:val="00232436"/>
    <w:rsid w:val="002369BF"/>
    <w:rsid w:val="00236CFE"/>
    <w:rsid w:val="00237017"/>
    <w:rsid w:val="002428E3"/>
    <w:rsid w:val="00243031"/>
    <w:rsid w:val="00260BAF"/>
    <w:rsid w:val="00264DE9"/>
    <w:rsid w:val="002650F7"/>
    <w:rsid w:val="002657C2"/>
    <w:rsid w:val="00273F3B"/>
    <w:rsid w:val="00274DB7"/>
    <w:rsid w:val="00275984"/>
    <w:rsid w:val="00280F74"/>
    <w:rsid w:val="002822CA"/>
    <w:rsid w:val="002863C2"/>
    <w:rsid w:val="00286998"/>
    <w:rsid w:val="00286D92"/>
    <w:rsid w:val="00287720"/>
    <w:rsid w:val="00290CAC"/>
    <w:rsid w:val="00291AB7"/>
    <w:rsid w:val="00291F7E"/>
    <w:rsid w:val="00292EB2"/>
    <w:rsid w:val="0029422B"/>
    <w:rsid w:val="00297550"/>
    <w:rsid w:val="00297A54"/>
    <w:rsid w:val="00297B93"/>
    <w:rsid w:val="002A0938"/>
    <w:rsid w:val="002A0FAF"/>
    <w:rsid w:val="002A75E4"/>
    <w:rsid w:val="002B153C"/>
    <w:rsid w:val="002B52FC"/>
    <w:rsid w:val="002C2830"/>
    <w:rsid w:val="002C2A74"/>
    <w:rsid w:val="002C2BCE"/>
    <w:rsid w:val="002D001A"/>
    <w:rsid w:val="002D28E2"/>
    <w:rsid w:val="002D317B"/>
    <w:rsid w:val="002D3587"/>
    <w:rsid w:val="002D502D"/>
    <w:rsid w:val="002E0F69"/>
    <w:rsid w:val="002E4AB2"/>
    <w:rsid w:val="002E5200"/>
    <w:rsid w:val="002E5A48"/>
    <w:rsid w:val="002E5CC9"/>
    <w:rsid w:val="002F5147"/>
    <w:rsid w:val="002F7ABD"/>
    <w:rsid w:val="00311324"/>
    <w:rsid w:val="00312597"/>
    <w:rsid w:val="003154E9"/>
    <w:rsid w:val="0032373F"/>
    <w:rsid w:val="00327BA5"/>
    <w:rsid w:val="003314BF"/>
    <w:rsid w:val="0033326F"/>
    <w:rsid w:val="00333DDD"/>
    <w:rsid w:val="00333F45"/>
    <w:rsid w:val="00334154"/>
    <w:rsid w:val="003364BE"/>
    <w:rsid w:val="003372C4"/>
    <w:rsid w:val="0034093F"/>
    <w:rsid w:val="00340ECA"/>
    <w:rsid w:val="00341FA0"/>
    <w:rsid w:val="00344F3D"/>
    <w:rsid w:val="00345299"/>
    <w:rsid w:val="00346671"/>
    <w:rsid w:val="00351A8D"/>
    <w:rsid w:val="003526BB"/>
    <w:rsid w:val="00352BCF"/>
    <w:rsid w:val="00352DFB"/>
    <w:rsid w:val="00353932"/>
    <w:rsid w:val="00353D68"/>
    <w:rsid w:val="0035464B"/>
    <w:rsid w:val="00361A56"/>
    <w:rsid w:val="0036252A"/>
    <w:rsid w:val="00362975"/>
    <w:rsid w:val="00364428"/>
    <w:rsid w:val="00364D9D"/>
    <w:rsid w:val="00371048"/>
    <w:rsid w:val="003718F5"/>
    <w:rsid w:val="0037373E"/>
    <w:rsid w:val="0037396C"/>
    <w:rsid w:val="00373BB0"/>
    <w:rsid w:val="00373C39"/>
    <w:rsid w:val="0037421D"/>
    <w:rsid w:val="00376093"/>
    <w:rsid w:val="003779BE"/>
    <w:rsid w:val="003800D5"/>
    <w:rsid w:val="003816B0"/>
    <w:rsid w:val="00383DA1"/>
    <w:rsid w:val="00384375"/>
    <w:rsid w:val="00385F30"/>
    <w:rsid w:val="00393672"/>
    <w:rsid w:val="00393696"/>
    <w:rsid w:val="00393963"/>
    <w:rsid w:val="003953CA"/>
    <w:rsid w:val="00395575"/>
    <w:rsid w:val="00395672"/>
    <w:rsid w:val="00396A38"/>
    <w:rsid w:val="0039791A"/>
    <w:rsid w:val="003A06C8"/>
    <w:rsid w:val="003A0D7C"/>
    <w:rsid w:val="003A18EB"/>
    <w:rsid w:val="003A3BBB"/>
    <w:rsid w:val="003A5290"/>
    <w:rsid w:val="003A7051"/>
    <w:rsid w:val="003B0155"/>
    <w:rsid w:val="003B0576"/>
    <w:rsid w:val="003B46DA"/>
    <w:rsid w:val="003B7EE7"/>
    <w:rsid w:val="003C14E3"/>
    <w:rsid w:val="003C2CCB"/>
    <w:rsid w:val="003C2E50"/>
    <w:rsid w:val="003D39EC"/>
    <w:rsid w:val="003D5224"/>
    <w:rsid w:val="003D5DED"/>
    <w:rsid w:val="003E3DD5"/>
    <w:rsid w:val="003E4216"/>
    <w:rsid w:val="003E7F2E"/>
    <w:rsid w:val="003F07C6"/>
    <w:rsid w:val="003F1F6B"/>
    <w:rsid w:val="003F3757"/>
    <w:rsid w:val="003F38BD"/>
    <w:rsid w:val="003F44B7"/>
    <w:rsid w:val="004008E9"/>
    <w:rsid w:val="00403C29"/>
    <w:rsid w:val="004074EE"/>
    <w:rsid w:val="004076CA"/>
    <w:rsid w:val="00411B3A"/>
    <w:rsid w:val="004136A1"/>
    <w:rsid w:val="00413D48"/>
    <w:rsid w:val="00416EEF"/>
    <w:rsid w:val="004224F1"/>
    <w:rsid w:val="004249DB"/>
    <w:rsid w:val="0043033A"/>
    <w:rsid w:val="00433F5C"/>
    <w:rsid w:val="00441AC2"/>
    <w:rsid w:val="0044249B"/>
    <w:rsid w:val="004425CC"/>
    <w:rsid w:val="004465B0"/>
    <w:rsid w:val="0045023C"/>
    <w:rsid w:val="00451A5B"/>
    <w:rsid w:val="00452BCD"/>
    <w:rsid w:val="00452CEA"/>
    <w:rsid w:val="00453CCA"/>
    <w:rsid w:val="00461F3E"/>
    <w:rsid w:val="00465B52"/>
    <w:rsid w:val="0046708E"/>
    <w:rsid w:val="00472A65"/>
    <w:rsid w:val="00474463"/>
    <w:rsid w:val="00474B75"/>
    <w:rsid w:val="0047632B"/>
    <w:rsid w:val="0048014F"/>
    <w:rsid w:val="004822C0"/>
    <w:rsid w:val="00483F0B"/>
    <w:rsid w:val="00491D6A"/>
    <w:rsid w:val="0049296C"/>
    <w:rsid w:val="00496319"/>
    <w:rsid w:val="004963EC"/>
    <w:rsid w:val="00497279"/>
    <w:rsid w:val="004A163B"/>
    <w:rsid w:val="004A3525"/>
    <w:rsid w:val="004A3A76"/>
    <w:rsid w:val="004A4CC0"/>
    <w:rsid w:val="004A670A"/>
    <w:rsid w:val="004A7036"/>
    <w:rsid w:val="004A7107"/>
    <w:rsid w:val="004B4481"/>
    <w:rsid w:val="004B5465"/>
    <w:rsid w:val="004B6FC2"/>
    <w:rsid w:val="004B70F0"/>
    <w:rsid w:val="004B7DDC"/>
    <w:rsid w:val="004C0AA5"/>
    <w:rsid w:val="004C21A8"/>
    <w:rsid w:val="004C516E"/>
    <w:rsid w:val="004D2153"/>
    <w:rsid w:val="004D2598"/>
    <w:rsid w:val="004D2CC8"/>
    <w:rsid w:val="004D30A1"/>
    <w:rsid w:val="004D3391"/>
    <w:rsid w:val="004D505E"/>
    <w:rsid w:val="004D72CA"/>
    <w:rsid w:val="004E2242"/>
    <w:rsid w:val="004E505E"/>
    <w:rsid w:val="004E5E91"/>
    <w:rsid w:val="004F1539"/>
    <w:rsid w:val="004F42FF"/>
    <w:rsid w:val="004F44C2"/>
    <w:rsid w:val="004F5F51"/>
    <w:rsid w:val="00500540"/>
    <w:rsid w:val="00502512"/>
    <w:rsid w:val="00503FD2"/>
    <w:rsid w:val="00505262"/>
    <w:rsid w:val="00506AC0"/>
    <w:rsid w:val="00507956"/>
    <w:rsid w:val="00507DA8"/>
    <w:rsid w:val="00516022"/>
    <w:rsid w:val="005168F7"/>
    <w:rsid w:val="00521CEE"/>
    <w:rsid w:val="005222FD"/>
    <w:rsid w:val="00522C78"/>
    <w:rsid w:val="00523732"/>
    <w:rsid w:val="00524F4D"/>
    <w:rsid w:val="00524FB4"/>
    <w:rsid w:val="0052611E"/>
    <w:rsid w:val="00527BD4"/>
    <w:rsid w:val="005305AF"/>
    <w:rsid w:val="00535354"/>
    <w:rsid w:val="00535536"/>
    <w:rsid w:val="00536B8F"/>
    <w:rsid w:val="00537095"/>
    <w:rsid w:val="005403C8"/>
    <w:rsid w:val="005429DC"/>
    <w:rsid w:val="0054310E"/>
    <w:rsid w:val="00544494"/>
    <w:rsid w:val="005565F9"/>
    <w:rsid w:val="005566E9"/>
    <w:rsid w:val="00573041"/>
    <w:rsid w:val="00575B80"/>
    <w:rsid w:val="0057620F"/>
    <w:rsid w:val="005819CE"/>
    <w:rsid w:val="005821A3"/>
    <w:rsid w:val="0058245F"/>
    <w:rsid w:val="0058278B"/>
    <w:rsid w:val="0058298D"/>
    <w:rsid w:val="00582A42"/>
    <w:rsid w:val="00582C9B"/>
    <w:rsid w:val="00584C1A"/>
    <w:rsid w:val="00591868"/>
    <w:rsid w:val="00591E4A"/>
    <w:rsid w:val="00593C2B"/>
    <w:rsid w:val="00595231"/>
    <w:rsid w:val="00596166"/>
    <w:rsid w:val="00597F64"/>
    <w:rsid w:val="005A057A"/>
    <w:rsid w:val="005A0FED"/>
    <w:rsid w:val="005A207F"/>
    <w:rsid w:val="005A2F35"/>
    <w:rsid w:val="005B1C32"/>
    <w:rsid w:val="005B3814"/>
    <w:rsid w:val="005B39AB"/>
    <w:rsid w:val="005B463E"/>
    <w:rsid w:val="005C34E1"/>
    <w:rsid w:val="005C3FE0"/>
    <w:rsid w:val="005C65B5"/>
    <w:rsid w:val="005C740C"/>
    <w:rsid w:val="005D0224"/>
    <w:rsid w:val="005D0AFD"/>
    <w:rsid w:val="005D625B"/>
    <w:rsid w:val="005E0095"/>
    <w:rsid w:val="005F24FD"/>
    <w:rsid w:val="005F3BED"/>
    <w:rsid w:val="005F62D3"/>
    <w:rsid w:val="005F6D11"/>
    <w:rsid w:val="00600CF0"/>
    <w:rsid w:val="00603A3B"/>
    <w:rsid w:val="006048F4"/>
    <w:rsid w:val="00605191"/>
    <w:rsid w:val="00606545"/>
    <w:rsid w:val="0060660A"/>
    <w:rsid w:val="00613B1D"/>
    <w:rsid w:val="00617A44"/>
    <w:rsid w:val="006202B6"/>
    <w:rsid w:val="00625CD0"/>
    <w:rsid w:val="0062627D"/>
    <w:rsid w:val="006271ED"/>
    <w:rsid w:val="00627432"/>
    <w:rsid w:val="00627FED"/>
    <w:rsid w:val="006329B2"/>
    <w:rsid w:val="00634030"/>
    <w:rsid w:val="00635DF5"/>
    <w:rsid w:val="006367DE"/>
    <w:rsid w:val="0064143D"/>
    <w:rsid w:val="00641E39"/>
    <w:rsid w:val="00644248"/>
    <w:rsid w:val="006448E4"/>
    <w:rsid w:val="00645414"/>
    <w:rsid w:val="006500D3"/>
    <w:rsid w:val="0065035A"/>
    <w:rsid w:val="00651CEE"/>
    <w:rsid w:val="00652190"/>
    <w:rsid w:val="00653606"/>
    <w:rsid w:val="006610E9"/>
    <w:rsid w:val="00661591"/>
    <w:rsid w:val="00662FA5"/>
    <w:rsid w:val="006644F7"/>
    <w:rsid w:val="00664678"/>
    <w:rsid w:val="0066632F"/>
    <w:rsid w:val="00666EFA"/>
    <w:rsid w:val="006670D8"/>
    <w:rsid w:val="006701CF"/>
    <w:rsid w:val="00672DB6"/>
    <w:rsid w:val="0067439A"/>
    <w:rsid w:val="006744B9"/>
    <w:rsid w:val="00674A89"/>
    <w:rsid w:val="00674F3D"/>
    <w:rsid w:val="00675DDE"/>
    <w:rsid w:val="006765AB"/>
    <w:rsid w:val="00685545"/>
    <w:rsid w:val="00686222"/>
    <w:rsid w:val="006864B3"/>
    <w:rsid w:val="00692D64"/>
    <w:rsid w:val="006970CA"/>
    <w:rsid w:val="006A10F8"/>
    <w:rsid w:val="006A2100"/>
    <w:rsid w:val="006A5C3B"/>
    <w:rsid w:val="006A5F74"/>
    <w:rsid w:val="006A6467"/>
    <w:rsid w:val="006A72E0"/>
    <w:rsid w:val="006B0428"/>
    <w:rsid w:val="006B0BF3"/>
    <w:rsid w:val="006B2C57"/>
    <w:rsid w:val="006B4185"/>
    <w:rsid w:val="006B42AA"/>
    <w:rsid w:val="006B42AB"/>
    <w:rsid w:val="006B4CA7"/>
    <w:rsid w:val="006B775E"/>
    <w:rsid w:val="006B7BC7"/>
    <w:rsid w:val="006C14D7"/>
    <w:rsid w:val="006C1DCF"/>
    <w:rsid w:val="006C2535"/>
    <w:rsid w:val="006C2D52"/>
    <w:rsid w:val="006C4148"/>
    <w:rsid w:val="006C441E"/>
    <w:rsid w:val="006C4B90"/>
    <w:rsid w:val="006D0D3C"/>
    <w:rsid w:val="006D1016"/>
    <w:rsid w:val="006D17F2"/>
    <w:rsid w:val="006D76F5"/>
    <w:rsid w:val="006E0837"/>
    <w:rsid w:val="006E3546"/>
    <w:rsid w:val="006E3FA9"/>
    <w:rsid w:val="006E59DA"/>
    <w:rsid w:val="006E7D82"/>
    <w:rsid w:val="006F038F"/>
    <w:rsid w:val="006F0F93"/>
    <w:rsid w:val="006F1C2E"/>
    <w:rsid w:val="006F31F2"/>
    <w:rsid w:val="006F7494"/>
    <w:rsid w:val="006F751F"/>
    <w:rsid w:val="00700F83"/>
    <w:rsid w:val="00704E28"/>
    <w:rsid w:val="00705433"/>
    <w:rsid w:val="00705795"/>
    <w:rsid w:val="0071181E"/>
    <w:rsid w:val="00714DC5"/>
    <w:rsid w:val="00715237"/>
    <w:rsid w:val="0071594A"/>
    <w:rsid w:val="007202E9"/>
    <w:rsid w:val="00721AE1"/>
    <w:rsid w:val="007254A5"/>
    <w:rsid w:val="00725748"/>
    <w:rsid w:val="007269E3"/>
    <w:rsid w:val="007302C2"/>
    <w:rsid w:val="00730393"/>
    <w:rsid w:val="007345EB"/>
    <w:rsid w:val="00735D88"/>
    <w:rsid w:val="0073720D"/>
    <w:rsid w:val="00737507"/>
    <w:rsid w:val="00740712"/>
    <w:rsid w:val="00741380"/>
    <w:rsid w:val="00742AB9"/>
    <w:rsid w:val="00742B30"/>
    <w:rsid w:val="007436CF"/>
    <w:rsid w:val="00745887"/>
    <w:rsid w:val="00746C31"/>
    <w:rsid w:val="0075122D"/>
    <w:rsid w:val="00751A6A"/>
    <w:rsid w:val="00754FBF"/>
    <w:rsid w:val="0075503B"/>
    <w:rsid w:val="00755C92"/>
    <w:rsid w:val="007610AA"/>
    <w:rsid w:val="00764CC5"/>
    <w:rsid w:val="00766CC9"/>
    <w:rsid w:val="00767A81"/>
    <w:rsid w:val="007706C0"/>
    <w:rsid w:val="007709EF"/>
    <w:rsid w:val="00772167"/>
    <w:rsid w:val="007721DF"/>
    <w:rsid w:val="00774BC0"/>
    <w:rsid w:val="00782701"/>
    <w:rsid w:val="00783559"/>
    <w:rsid w:val="00786115"/>
    <w:rsid w:val="0079551B"/>
    <w:rsid w:val="00797A53"/>
    <w:rsid w:val="00797AA5"/>
    <w:rsid w:val="007A0928"/>
    <w:rsid w:val="007A26BD"/>
    <w:rsid w:val="007A4105"/>
    <w:rsid w:val="007B4503"/>
    <w:rsid w:val="007C406E"/>
    <w:rsid w:val="007C5183"/>
    <w:rsid w:val="007C7573"/>
    <w:rsid w:val="007D1BFA"/>
    <w:rsid w:val="007D3B08"/>
    <w:rsid w:val="007D50C8"/>
    <w:rsid w:val="007D71D9"/>
    <w:rsid w:val="007E2316"/>
    <w:rsid w:val="007E2B20"/>
    <w:rsid w:val="007F0ED7"/>
    <w:rsid w:val="007F1FE4"/>
    <w:rsid w:val="007F439C"/>
    <w:rsid w:val="007F510A"/>
    <w:rsid w:val="007F5331"/>
    <w:rsid w:val="007F55D3"/>
    <w:rsid w:val="007F6080"/>
    <w:rsid w:val="007F7FDD"/>
    <w:rsid w:val="00800CCA"/>
    <w:rsid w:val="00801F97"/>
    <w:rsid w:val="00805709"/>
    <w:rsid w:val="00805CED"/>
    <w:rsid w:val="00806120"/>
    <w:rsid w:val="00806F63"/>
    <w:rsid w:val="00810C93"/>
    <w:rsid w:val="00812028"/>
    <w:rsid w:val="00812DD8"/>
    <w:rsid w:val="00813082"/>
    <w:rsid w:val="008142C8"/>
    <w:rsid w:val="00814D03"/>
    <w:rsid w:val="00820371"/>
    <w:rsid w:val="00821FC1"/>
    <w:rsid w:val="00822B5E"/>
    <w:rsid w:val="00823AE2"/>
    <w:rsid w:val="00831443"/>
    <w:rsid w:val="0083178B"/>
    <w:rsid w:val="00831ED1"/>
    <w:rsid w:val="00831EE4"/>
    <w:rsid w:val="00833695"/>
    <w:rsid w:val="008336B7"/>
    <w:rsid w:val="00833A8E"/>
    <w:rsid w:val="008344E7"/>
    <w:rsid w:val="008348CB"/>
    <w:rsid w:val="00836ACA"/>
    <w:rsid w:val="00842CD8"/>
    <w:rsid w:val="008431FA"/>
    <w:rsid w:val="0084446D"/>
    <w:rsid w:val="00847444"/>
    <w:rsid w:val="008517C6"/>
    <w:rsid w:val="008547BA"/>
    <w:rsid w:val="00854D6B"/>
    <w:rsid w:val="008553C7"/>
    <w:rsid w:val="00857FEB"/>
    <w:rsid w:val="008601AF"/>
    <w:rsid w:val="0086254E"/>
    <w:rsid w:val="008673B5"/>
    <w:rsid w:val="00872271"/>
    <w:rsid w:val="00875BE1"/>
    <w:rsid w:val="00876039"/>
    <w:rsid w:val="00883137"/>
    <w:rsid w:val="008865D4"/>
    <w:rsid w:val="00886E26"/>
    <w:rsid w:val="0089178E"/>
    <w:rsid w:val="00892F2A"/>
    <w:rsid w:val="00894082"/>
    <w:rsid w:val="00894A3B"/>
    <w:rsid w:val="00896B19"/>
    <w:rsid w:val="008A1F5D"/>
    <w:rsid w:val="008A28F5"/>
    <w:rsid w:val="008A3BEE"/>
    <w:rsid w:val="008B1198"/>
    <w:rsid w:val="008B13C3"/>
    <w:rsid w:val="008B15AF"/>
    <w:rsid w:val="008B3471"/>
    <w:rsid w:val="008B3929"/>
    <w:rsid w:val="008B3B6F"/>
    <w:rsid w:val="008B4125"/>
    <w:rsid w:val="008B4CB3"/>
    <w:rsid w:val="008B5551"/>
    <w:rsid w:val="008B567B"/>
    <w:rsid w:val="008B5EE1"/>
    <w:rsid w:val="008B7B24"/>
    <w:rsid w:val="008C356D"/>
    <w:rsid w:val="008C576A"/>
    <w:rsid w:val="008D43B5"/>
    <w:rsid w:val="008D4588"/>
    <w:rsid w:val="008D6904"/>
    <w:rsid w:val="008E09B5"/>
    <w:rsid w:val="008E0B3F"/>
    <w:rsid w:val="008E374E"/>
    <w:rsid w:val="008E49AD"/>
    <w:rsid w:val="008E67AA"/>
    <w:rsid w:val="008E698E"/>
    <w:rsid w:val="008F08EE"/>
    <w:rsid w:val="008F2584"/>
    <w:rsid w:val="008F3246"/>
    <w:rsid w:val="008F32CE"/>
    <w:rsid w:val="008F3C1B"/>
    <w:rsid w:val="008F508C"/>
    <w:rsid w:val="008F6C60"/>
    <w:rsid w:val="009009CC"/>
    <w:rsid w:val="00901BE9"/>
    <w:rsid w:val="0090271B"/>
    <w:rsid w:val="009037AD"/>
    <w:rsid w:val="009067C4"/>
    <w:rsid w:val="00906C2E"/>
    <w:rsid w:val="00906DBD"/>
    <w:rsid w:val="00907C78"/>
    <w:rsid w:val="00910642"/>
    <w:rsid w:val="00910DDF"/>
    <w:rsid w:val="0091610F"/>
    <w:rsid w:val="00916631"/>
    <w:rsid w:val="00922290"/>
    <w:rsid w:val="00926AE2"/>
    <w:rsid w:val="00930B13"/>
    <w:rsid w:val="009311C8"/>
    <w:rsid w:val="00932085"/>
    <w:rsid w:val="009324B7"/>
    <w:rsid w:val="00933376"/>
    <w:rsid w:val="00933A2F"/>
    <w:rsid w:val="00935429"/>
    <w:rsid w:val="009417B7"/>
    <w:rsid w:val="009440A0"/>
    <w:rsid w:val="0094581E"/>
    <w:rsid w:val="009535EE"/>
    <w:rsid w:val="00955849"/>
    <w:rsid w:val="00960C2F"/>
    <w:rsid w:val="00962B81"/>
    <w:rsid w:val="00963C5D"/>
    <w:rsid w:val="009716D8"/>
    <w:rsid w:val="009718F9"/>
    <w:rsid w:val="00971F42"/>
    <w:rsid w:val="00972FB9"/>
    <w:rsid w:val="00975112"/>
    <w:rsid w:val="00975340"/>
    <w:rsid w:val="009778EF"/>
    <w:rsid w:val="00981768"/>
    <w:rsid w:val="00983E8F"/>
    <w:rsid w:val="0098788A"/>
    <w:rsid w:val="009927C7"/>
    <w:rsid w:val="009932AA"/>
    <w:rsid w:val="00994FDA"/>
    <w:rsid w:val="00997A7C"/>
    <w:rsid w:val="009A1448"/>
    <w:rsid w:val="009A31BF"/>
    <w:rsid w:val="009A3B71"/>
    <w:rsid w:val="009A48B2"/>
    <w:rsid w:val="009A61BC"/>
    <w:rsid w:val="009B0138"/>
    <w:rsid w:val="009B0CEB"/>
    <w:rsid w:val="009B0FE9"/>
    <w:rsid w:val="009B173A"/>
    <w:rsid w:val="009B2CD1"/>
    <w:rsid w:val="009B5B5A"/>
    <w:rsid w:val="009C20EE"/>
    <w:rsid w:val="009C3F20"/>
    <w:rsid w:val="009C6441"/>
    <w:rsid w:val="009C7CA1"/>
    <w:rsid w:val="009D043D"/>
    <w:rsid w:val="009D3B41"/>
    <w:rsid w:val="009D42C0"/>
    <w:rsid w:val="009D5C07"/>
    <w:rsid w:val="009D6A0B"/>
    <w:rsid w:val="009E1012"/>
    <w:rsid w:val="009E3C59"/>
    <w:rsid w:val="009E3EA6"/>
    <w:rsid w:val="009E6775"/>
    <w:rsid w:val="009F2FE7"/>
    <w:rsid w:val="009F3259"/>
    <w:rsid w:val="00A037D5"/>
    <w:rsid w:val="00A056DE"/>
    <w:rsid w:val="00A128AD"/>
    <w:rsid w:val="00A16D7E"/>
    <w:rsid w:val="00A20633"/>
    <w:rsid w:val="00A21E76"/>
    <w:rsid w:val="00A23BC8"/>
    <w:rsid w:val="00A23C9F"/>
    <w:rsid w:val="00A245F8"/>
    <w:rsid w:val="00A30AAF"/>
    <w:rsid w:val="00A30BCD"/>
    <w:rsid w:val="00A30E68"/>
    <w:rsid w:val="00A31933"/>
    <w:rsid w:val="00A329D2"/>
    <w:rsid w:val="00A341B6"/>
    <w:rsid w:val="00A34AA0"/>
    <w:rsid w:val="00A3704D"/>
    <w:rsid w:val="00A3715C"/>
    <w:rsid w:val="00A413B4"/>
    <w:rsid w:val="00A41FE2"/>
    <w:rsid w:val="00A4262D"/>
    <w:rsid w:val="00A46FEF"/>
    <w:rsid w:val="00A47948"/>
    <w:rsid w:val="00A50CF6"/>
    <w:rsid w:val="00A53104"/>
    <w:rsid w:val="00A54C46"/>
    <w:rsid w:val="00A56946"/>
    <w:rsid w:val="00A570BA"/>
    <w:rsid w:val="00A6170E"/>
    <w:rsid w:val="00A63B8C"/>
    <w:rsid w:val="00A654F5"/>
    <w:rsid w:val="00A7086E"/>
    <w:rsid w:val="00A715F8"/>
    <w:rsid w:val="00A71C72"/>
    <w:rsid w:val="00A77F6F"/>
    <w:rsid w:val="00A831FD"/>
    <w:rsid w:val="00A83352"/>
    <w:rsid w:val="00A850A2"/>
    <w:rsid w:val="00A856C5"/>
    <w:rsid w:val="00A91F82"/>
    <w:rsid w:val="00A91FA3"/>
    <w:rsid w:val="00A927D3"/>
    <w:rsid w:val="00A9606B"/>
    <w:rsid w:val="00AA38F8"/>
    <w:rsid w:val="00AA4B81"/>
    <w:rsid w:val="00AA7FC9"/>
    <w:rsid w:val="00AB07B6"/>
    <w:rsid w:val="00AB111A"/>
    <w:rsid w:val="00AB237D"/>
    <w:rsid w:val="00AB5933"/>
    <w:rsid w:val="00AB6F19"/>
    <w:rsid w:val="00AC025D"/>
    <w:rsid w:val="00AC296F"/>
    <w:rsid w:val="00AC2A98"/>
    <w:rsid w:val="00AD4B9D"/>
    <w:rsid w:val="00AD4DDD"/>
    <w:rsid w:val="00AD7274"/>
    <w:rsid w:val="00AE013D"/>
    <w:rsid w:val="00AE0847"/>
    <w:rsid w:val="00AE11B7"/>
    <w:rsid w:val="00AE3FA3"/>
    <w:rsid w:val="00AE7F68"/>
    <w:rsid w:val="00AF0B0A"/>
    <w:rsid w:val="00AF2321"/>
    <w:rsid w:val="00AF2A3F"/>
    <w:rsid w:val="00AF30FF"/>
    <w:rsid w:val="00AF3EEA"/>
    <w:rsid w:val="00AF52F6"/>
    <w:rsid w:val="00AF52FD"/>
    <w:rsid w:val="00AF54A8"/>
    <w:rsid w:val="00AF7237"/>
    <w:rsid w:val="00B0043A"/>
    <w:rsid w:val="00B00D75"/>
    <w:rsid w:val="00B00DF5"/>
    <w:rsid w:val="00B02C96"/>
    <w:rsid w:val="00B03AE1"/>
    <w:rsid w:val="00B06548"/>
    <w:rsid w:val="00B070CB"/>
    <w:rsid w:val="00B073D1"/>
    <w:rsid w:val="00B07DFB"/>
    <w:rsid w:val="00B12456"/>
    <w:rsid w:val="00B145F0"/>
    <w:rsid w:val="00B259C8"/>
    <w:rsid w:val="00B26CCF"/>
    <w:rsid w:val="00B27148"/>
    <w:rsid w:val="00B30385"/>
    <w:rsid w:val="00B30FC2"/>
    <w:rsid w:val="00B331A2"/>
    <w:rsid w:val="00B347EB"/>
    <w:rsid w:val="00B358BF"/>
    <w:rsid w:val="00B35F02"/>
    <w:rsid w:val="00B409DC"/>
    <w:rsid w:val="00B421DC"/>
    <w:rsid w:val="00B425F0"/>
    <w:rsid w:val="00B42DFA"/>
    <w:rsid w:val="00B531DD"/>
    <w:rsid w:val="00B54339"/>
    <w:rsid w:val="00B55014"/>
    <w:rsid w:val="00B6030E"/>
    <w:rsid w:val="00B62232"/>
    <w:rsid w:val="00B70BF3"/>
    <w:rsid w:val="00B71DC2"/>
    <w:rsid w:val="00B74304"/>
    <w:rsid w:val="00B75222"/>
    <w:rsid w:val="00B757CC"/>
    <w:rsid w:val="00B77A01"/>
    <w:rsid w:val="00B801BC"/>
    <w:rsid w:val="00B849F5"/>
    <w:rsid w:val="00B850E6"/>
    <w:rsid w:val="00B875EB"/>
    <w:rsid w:val="00B91CFC"/>
    <w:rsid w:val="00B93893"/>
    <w:rsid w:val="00B970B2"/>
    <w:rsid w:val="00BA0508"/>
    <w:rsid w:val="00BA1397"/>
    <w:rsid w:val="00BA19C1"/>
    <w:rsid w:val="00BA2667"/>
    <w:rsid w:val="00BA711E"/>
    <w:rsid w:val="00BA781A"/>
    <w:rsid w:val="00BA7E0A"/>
    <w:rsid w:val="00BB1E65"/>
    <w:rsid w:val="00BB46E1"/>
    <w:rsid w:val="00BB7265"/>
    <w:rsid w:val="00BC1CF0"/>
    <w:rsid w:val="00BC2198"/>
    <w:rsid w:val="00BC2C00"/>
    <w:rsid w:val="00BC3B53"/>
    <w:rsid w:val="00BC3B96"/>
    <w:rsid w:val="00BC4AE3"/>
    <w:rsid w:val="00BC5B28"/>
    <w:rsid w:val="00BC5CE6"/>
    <w:rsid w:val="00BD2370"/>
    <w:rsid w:val="00BD3589"/>
    <w:rsid w:val="00BD36A7"/>
    <w:rsid w:val="00BD4208"/>
    <w:rsid w:val="00BE3F88"/>
    <w:rsid w:val="00BE4756"/>
    <w:rsid w:val="00BE5ED9"/>
    <w:rsid w:val="00BE7B41"/>
    <w:rsid w:val="00BF304F"/>
    <w:rsid w:val="00BF458D"/>
    <w:rsid w:val="00BF7564"/>
    <w:rsid w:val="00C0202D"/>
    <w:rsid w:val="00C03709"/>
    <w:rsid w:val="00C0432C"/>
    <w:rsid w:val="00C06017"/>
    <w:rsid w:val="00C13FE0"/>
    <w:rsid w:val="00C15A91"/>
    <w:rsid w:val="00C16745"/>
    <w:rsid w:val="00C20342"/>
    <w:rsid w:val="00C206F1"/>
    <w:rsid w:val="00C217E1"/>
    <w:rsid w:val="00C2196A"/>
    <w:rsid w:val="00C219B1"/>
    <w:rsid w:val="00C26A08"/>
    <w:rsid w:val="00C27D07"/>
    <w:rsid w:val="00C33774"/>
    <w:rsid w:val="00C35E3D"/>
    <w:rsid w:val="00C374B7"/>
    <w:rsid w:val="00C37A18"/>
    <w:rsid w:val="00C4015B"/>
    <w:rsid w:val="00C40C60"/>
    <w:rsid w:val="00C43FE6"/>
    <w:rsid w:val="00C50812"/>
    <w:rsid w:val="00C5258E"/>
    <w:rsid w:val="00C530C9"/>
    <w:rsid w:val="00C619A7"/>
    <w:rsid w:val="00C620E5"/>
    <w:rsid w:val="00C714F2"/>
    <w:rsid w:val="00C73D5F"/>
    <w:rsid w:val="00C74A51"/>
    <w:rsid w:val="00C75C9F"/>
    <w:rsid w:val="00C7765F"/>
    <w:rsid w:val="00C80ADB"/>
    <w:rsid w:val="00C82AFE"/>
    <w:rsid w:val="00C83DBC"/>
    <w:rsid w:val="00C90702"/>
    <w:rsid w:val="00C90C0F"/>
    <w:rsid w:val="00C90D31"/>
    <w:rsid w:val="00C97C80"/>
    <w:rsid w:val="00CA0D70"/>
    <w:rsid w:val="00CA47D3"/>
    <w:rsid w:val="00CA5D49"/>
    <w:rsid w:val="00CA6533"/>
    <w:rsid w:val="00CA6A25"/>
    <w:rsid w:val="00CA6A3F"/>
    <w:rsid w:val="00CA7C99"/>
    <w:rsid w:val="00CB75A2"/>
    <w:rsid w:val="00CC2B20"/>
    <w:rsid w:val="00CC6290"/>
    <w:rsid w:val="00CC6947"/>
    <w:rsid w:val="00CD233D"/>
    <w:rsid w:val="00CD3499"/>
    <w:rsid w:val="00CD362D"/>
    <w:rsid w:val="00CD4102"/>
    <w:rsid w:val="00CD4ED6"/>
    <w:rsid w:val="00CE023E"/>
    <w:rsid w:val="00CE0482"/>
    <w:rsid w:val="00CE0F2C"/>
    <w:rsid w:val="00CE101D"/>
    <w:rsid w:val="00CE1814"/>
    <w:rsid w:val="00CE1A95"/>
    <w:rsid w:val="00CE1C84"/>
    <w:rsid w:val="00CE3C31"/>
    <w:rsid w:val="00CE5055"/>
    <w:rsid w:val="00CE509A"/>
    <w:rsid w:val="00CF053F"/>
    <w:rsid w:val="00CF1A17"/>
    <w:rsid w:val="00CF65AC"/>
    <w:rsid w:val="00D005C3"/>
    <w:rsid w:val="00D0375A"/>
    <w:rsid w:val="00D0609E"/>
    <w:rsid w:val="00D064AD"/>
    <w:rsid w:val="00D078E1"/>
    <w:rsid w:val="00D100E9"/>
    <w:rsid w:val="00D10B0C"/>
    <w:rsid w:val="00D11818"/>
    <w:rsid w:val="00D1399E"/>
    <w:rsid w:val="00D13B93"/>
    <w:rsid w:val="00D14503"/>
    <w:rsid w:val="00D153E5"/>
    <w:rsid w:val="00D16283"/>
    <w:rsid w:val="00D17942"/>
    <w:rsid w:val="00D21E4B"/>
    <w:rsid w:val="00D22441"/>
    <w:rsid w:val="00D22CE1"/>
    <w:rsid w:val="00D23522"/>
    <w:rsid w:val="00D264D6"/>
    <w:rsid w:val="00D31085"/>
    <w:rsid w:val="00D33BF0"/>
    <w:rsid w:val="00D33DE0"/>
    <w:rsid w:val="00D36447"/>
    <w:rsid w:val="00D37EA5"/>
    <w:rsid w:val="00D4241A"/>
    <w:rsid w:val="00D45AE2"/>
    <w:rsid w:val="00D47E2C"/>
    <w:rsid w:val="00D516BE"/>
    <w:rsid w:val="00D5353F"/>
    <w:rsid w:val="00D5423B"/>
    <w:rsid w:val="00D54E6A"/>
    <w:rsid w:val="00D54F4E"/>
    <w:rsid w:val="00D56E01"/>
    <w:rsid w:val="00D57A56"/>
    <w:rsid w:val="00D604B3"/>
    <w:rsid w:val="00D608F1"/>
    <w:rsid w:val="00D60BA4"/>
    <w:rsid w:val="00D62419"/>
    <w:rsid w:val="00D70405"/>
    <w:rsid w:val="00D715BC"/>
    <w:rsid w:val="00D77870"/>
    <w:rsid w:val="00D80977"/>
    <w:rsid w:val="00D80CCE"/>
    <w:rsid w:val="00D86EEA"/>
    <w:rsid w:val="00D874B7"/>
    <w:rsid w:val="00D8759D"/>
    <w:rsid w:val="00D87D03"/>
    <w:rsid w:val="00D91584"/>
    <w:rsid w:val="00D92933"/>
    <w:rsid w:val="00D93128"/>
    <w:rsid w:val="00D9360B"/>
    <w:rsid w:val="00D9508C"/>
    <w:rsid w:val="00D95C88"/>
    <w:rsid w:val="00D97B2E"/>
    <w:rsid w:val="00D97E21"/>
    <w:rsid w:val="00DA241E"/>
    <w:rsid w:val="00DB30D5"/>
    <w:rsid w:val="00DB36FE"/>
    <w:rsid w:val="00DB533A"/>
    <w:rsid w:val="00DB60AE"/>
    <w:rsid w:val="00DB6307"/>
    <w:rsid w:val="00DC3859"/>
    <w:rsid w:val="00DD1DCD"/>
    <w:rsid w:val="00DD338F"/>
    <w:rsid w:val="00DD66F2"/>
    <w:rsid w:val="00DE1194"/>
    <w:rsid w:val="00DE3FE0"/>
    <w:rsid w:val="00DE578A"/>
    <w:rsid w:val="00DE60E5"/>
    <w:rsid w:val="00DE6829"/>
    <w:rsid w:val="00DF2583"/>
    <w:rsid w:val="00DF3E36"/>
    <w:rsid w:val="00DF404D"/>
    <w:rsid w:val="00DF54D9"/>
    <w:rsid w:val="00DF7283"/>
    <w:rsid w:val="00E015D1"/>
    <w:rsid w:val="00E01A59"/>
    <w:rsid w:val="00E04793"/>
    <w:rsid w:val="00E10DC6"/>
    <w:rsid w:val="00E11F8E"/>
    <w:rsid w:val="00E15881"/>
    <w:rsid w:val="00E16172"/>
    <w:rsid w:val="00E16A8F"/>
    <w:rsid w:val="00E21DE3"/>
    <w:rsid w:val="00E273C5"/>
    <w:rsid w:val="00E307D1"/>
    <w:rsid w:val="00E352B8"/>
    <w:rsid w:val="00E3731D"/>
    <w:rsid w:val="00E43855"/>
    <w:rsid w:val="00E4520A"/>
    <w:rsid w:val="00E51469"/>
    <w:rsid w:val="00E5595D"/>
    <w:rsid w:val="00E634E3"/>
    <w:rsid w:val="00E63E0D"/>
    <w:rsid w:val="00E64626"/>
    <w:rsid w:val="00E65833"/>
    <w:rsid w:val="00E66B89"/>
    <w:rsid w:val="00E717C4"/>
    <w:rsid w:val="00E718DB"/>
    <w:rsid w:val="00E72522"/>
    <w:rsid w:val="00E732C3"/>
    <w:rsid w:val="00E77E18"/>
    <w:rsid w:val="00E77F89"/>
    <w:rsid w:val="00E80330"/>
    <w:rsid w:val="00E806C5"/>
    <w:rsid w:val="00E80BC5"/>
    <w:rsid w:val="00E80E71"/>
    <w:rsid w:val="00E81AC4"/>
    <w:rsid w:val="00E81CE5"/>
    <w:rsid w:val="00E84105"/>
    <w:rsid w:val="00E850D3"/>
    <w:rsid w:val="00E853D6"/>
    <w:rsid w:val="00E8656C"/>
    <w:rsid w:val="00E875D5"/>
    <w:rsid w:val="00E876B9"/>
    <w:rsid w:val="00E952E2"/>
    <w:rsid w:val="00E96E92"/>
    <w:rsid w:val="00EA0394"/>
    <w:rsid w:val="00EA176A"/>
    <w:rsid w:val="00EA29EF"/>
    <w:rsid w:val="00EB2C92"/>
    <w:rsid w:val="00EB4CB7"/>
    <w:rsid w:val="00EB50EC"/>
    <w:rsid w:val="00EC0DFF"/>
    <w:rsid w:val="00EC237D"/>
    <w:rsid w:val="00EC2918"/>
    <w:rsid w:val="00EC4D0E"/>
    <w:rsid w:val="00EC4E2B"/>
    <w:rsid w:val="00EC764C"/>
    <w:rsid w:val="00ED072A"/>
    <w:rsid w:val="00ED1D10"/>
    <w:rsid w:val="00ED2A87"/>
    <w:rsid w:val="00ED4300"/>
    <w:rsid w:val="00ED539E"/>
    <w:rsid w:val="00ED7C5E"/>
    <w:rsid w:val="00EE4A1F"/>
    <w:rsid w:val="00EE4C2D"/>
    <w:rsid w:val="00EE5DD8"/>
    <w:rsid w:val="00EF0236"/>
    <w:rsid w:val="00EF1B5A"/>
    <w:rsid w:val="00EF24FB"/>
    <w:rsid w:val="00EF2CCA"/>
    <w:rsid w:val="00EF44C8"/>
    <w:rsid w:val="00EF495B"/>
    <w:rsid w:val="00EF60DC"/>
    <w:rsid w:val="00EF62DA"/>
    <w:rsid w:val="00EF7284"/>
    <w:rsid w:val="00EF7330"/>
    <w:rsid w:val="00F00F54"/>
    <w:rsid w:val="00F03963"/>
    <w:rsid w:val="00F045BE"/>
    <w:rsid w:val="00F11068"/>
    <w:rsid w:val="00F122FD"/>
    <w:rsid w:val="00F1256D"/>
    <w:rsid w:val="00F129EA"/>
    <w:rsid w:val="00F12BAC"/>
    <w:rsid w:val="00F13A4E"/>
    <w:rsid w:val="00F13AC3"/>
    <w:rsid w:val="00F172BB"/>
    <w:rsid w:val="00F17B10"/>
    <w:rsid w:val="00F21BEF"/>
    <w:rsid w:val="00F2315B"/>
    <w:rsid w:val="00F27922"/>
    <w:rsid w:val="00F27CD8"/>
    <w:rsid w:val="00F31C21"/>
    <w:rsid w:val="00F34805"/>
    <w:rsid w:val="00F34E50"/>
    <w:rsid w:val="00F3690A"/>
    <w:rsid w:val="00F37F5C"/>
    <w:rsid w:val="00F40A90"/>
    <w:rsid w:val="00F41A6F"/>
    <w:rsid w:val="00F45A25"/>
    <w:rsid w:val="00F47C4E"/>
    <w:rsid w:val="00F50F86"/>
    <w:rsid w:val="00F539B2"/>
    <w:rsid w:val="00F53F91"/>
    <w:rsid w:val="00F54D08"/>
    <w:rsid w:val="00F61569"/>
    <w:rsid w:val="00F61A72"/>
    <w:rsid w:val="00F62B67"/>
    <w:rsid w:val="00F62B7F"/>
    <w:rsid w:val="00F63058"/>
    <w:rsid w:val="00F6599A"/>
    <w:rsid w:val="00F66F13"/>
    <w:rsid w:val="00F6793D"/>
    <w:rsid w:val="00F74073"/>
    <w:rsid w:val="00F75603"/>
    <w:rsid w:val="00F77CAD"/>
    <w:rsid w:val="00F82BE1"/>
    <w:rsid w:val="00F845B4"/>
    <w:rsid w:val="00F8713B"/>
    <w:rsid w:val="00F92140"/>
    <w:rsid w:val="00F921AC"/>
    <w:rsid w:val="00F93704"/>
    <w:rsid w:val="00F93F9E"/>
    <w:rsid w:val="00FA2CD7"/>
    <w:rsid w:val="00FB06ED"/>
    <w:rsid w:val="00FB1017"/>
    <w:rsid w:val="00FB38F0"/>
    <w:rsid w:val="00FB4B2B"/>
    <w:rsid w:val="00FC2311"/>
    <w:rsid w:val="00FC3052"/>
    <w:rsid w:val="00FC3165"/>
    <w:rsid w:val="00FC36AB"/>
    <w:rsid w:val="00FC4300"/>
    <w:rsid w:val="00FC59CF"/>
    <w:rsid w:val="00FC7F66"/>
    <w:rsid w:val="00FD22F7"/>
    <w:rsid w:val="00FD3316"/>
    <w:rsid w:val="00FD4327"/>
    <w:rsid w:val="00FD5776"/>
    <w:rsid w:val="00FD5FAE"/>
    <w:rsid w:val="00FE1CB6"/>
    <w:rsid w:val="00FE486B"/>
    <w:rsid w:val="00FE4F08"/>
    <w:rsid w:val="00FF192E"/>
    <w:rsid w:val="00FF40C2"/>
    <w:rsid w:val="00FF5E59"/>
    <w:rsid w:val="03676711"/>
    <w:rsid w:val="05F09790"/>
    <w:rsid w:val="06DC7254"/>
    <w:rsid w:val="0B63A8AE"/>
    <w:rsid w:val="0B753D76"/>
    <w:rsid w:val="0D10C85B"/>
    <w:rsid w:val="0F22AFAD"/>
    <w:rsid w:val="0F69854D"/>
    <w:rsid w:val="0F844348"/>
    <w:rsid w:val="101AD938"/>
    <w:rsid w:val="10E13B4A"/>
    <w:rsid w:val="1153B892"/>
    <w:rsid w:val="1540DF79"/>
    <w:rsid w:val="15C94B58"/>
    <w:rsid w:val="164525BD"/>
    <w:rsid w:val="174EF7CE"/>
    <w:rsid w:val="1A0315AC"/>
    <w:rsid w:val="1CFE74E0"/>
    <w:rsid w:val="1D75ED99"/>
    <w:rsid w:val="205711E0"/>
    <w:rsid w:val="2344EE1F"/>
    <w:rsid w:val="23C55397"/>
    <w:rsid w:val="26FA4514"/>
    <w:rsid w:val="27243E6C"/>
    <w:rsid w:val="27823DC9"/>
    <w:rsid w:val="290DC664"/>
    <w:rsid w:val="2CA51842"/>
    <w:rsid w:val="2E3B4A40"/>
    <w:rsid w:val="30210884"/>
    <w:rsid w:val="3564AC00"/>
    <w:rsid w:val="3891002E"/>
    <w:rsid w:val="38F97377"/>
    <w:rsid w:val="3E512F08"/>
    <w:rsid w:val="41CCDA05"/>
    <w:rsid w:val="41DF8381"/>
    <w:rsid w:val="432D22B1"/>
    <w:rsid w:val="44173B25"/>
    <w:rsid w:val="45DC662A"/>
    <w:rsid w:val="475BE324"/>
    <w:rsid w:val="4B789146"/>
    <w:rsid w:val="51A5AB9E"/>
    <w:rsid w:val="51E60C73"/>
    <w:rsid w:val="54BB7425"/>
    <w:rsid w:val="55EAEA71"/>
    <w:rsid w:val="57234790"/>
    <w:rsid w:val="573A41D6"/>
    <w:rsid w:val="59652197"/>
    <w:rsid w:val="5B097661"/>
    <w:rsid w:val="5B317551"/>
    <w:rsid w:val="5B91FF1B"/>
    <w:rsid w:val="5BBF303E"/>
    <w:rsid w:val="5E35F3A9"/>
    <w:rsid w:val="61AF9361"/>
    <w:rsid w:val="65305210"/>
    <w:rsid w:val="65969729"/>
    <w:rsid w:val="66881FCB"/>
    <w:rsid w:val="687A1DB5"/>
    <w:rsid w:val="6924B45D"/>
    <w:rsid w:val="6A570CAA"/>
    <w:rsid w:val="6EC8F9DB"/>
    <w:rsid w:val="718C363A"/>
    <w:rsid w:val="746003E3"/>
    <w:rsid w:val="747D8FF5"/>
    <w:rsid w:val="7656676C"/>
    <w:rsid w:val="7CFE03C8"/>
    <w:rsid w:val="7D795424"/>
    <w:rsid w:val="7E54B4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8C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1678CC"/>
    <w:rPr>
      <w:vertAlign w:val="superscript"/>
    </w:rPr>
  </w:style>
  <w:style w:type="character" w:styleId="Verwijzingopmerking">
    <w:name w:val="annotation reference"/>
    <w:basedOn w:val="Standaardalinea-lettertype"/>
    <w:semiHidden/>
    <w:unhideWhenUsed/>
    <w:rsid w:val="00362975"/>
    <w:rPr>
      <w:sz w:val="16"/>
      <w:szCs w:val="16"/>
    </w:rPr>
  </w:style>
  <w:style w:type="paragraph" w:styleId="Tekstopmerking">
    <w:name w:val="annotation text"/>
    <w:basedOn w:val="Standaard"/>
    <w:link w:val="TekstopmerkingChar"/>
    <w:unhideWhenUsed/>
    <w:rsid w:val="00362975"/>
    <w:pPr>
      <w:spacing w:line="240" w:lineRule="auto"/>
    </w:pPr>
    <w:rPr>
      <w:sz w:val="20"/>
      <w:szCs w:val="20"/>
    </w:rPr>
  </w:style>
  <w:style w:type="character" w:customStyle="1" w:styleId="TekstopmerkingChar">
    <w:name w:val="Tekst opmerking Char"/>
    <w:basedOn w:val="Standaardalinea-lettertype"/>
    <w:link w:val="Tekstopmerking"/>
    <w:rsid w:val="00362975"/>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362975"/>
    <w:rPr>
      <w:b/>
      <w:bCs/>
    </w:rPr>
  </w:style>
  <w:style w:type="character" w:customStyle="1" w:styleId="OnderwerpvanopmerkingChar">
    <w:name w:val="Onderwerp van opmerking Char"/>
    <w:basedOn w:val="TekstopmerkingChar"/>
    <w:link w:val="Onderwerpvanopmerking"/>
    <w:semiHidden/>
    <w:rsid w:val="00362975"/>
    <w:rPr>
      <w:rFonts w:ascii="Verdana" w:hAnsi="Verdana"/>
      <w:b/>
      <w:bCs/>
      <w:lang w:val="nl-NL" w:eastAsia="nl-NL"/>
    </w:rPr>
  </w:style>
  <w:style w:type="paragraph" w:customStyle="1" w:styleId="p1">
    <w:name w:val="p1"/>
    <w:basedOn w:val="Standaard"/>
    <w:rsid w:val="00D1399E"/>
    <w:pPr>
      <w:spacing w:line="240" w:lineRule="auto"/>
    </w:pPr>
    <w:rPr>
      <w:color w:val="000000"/>
      <w:sz w:val="14"/>
      <w:szCs w:val="14"/>
    </w:rPr>
  </w:style>
  <w:style w:type="paragraph" w:styleId="Revisie">
    <w:name w:val="Revision"/>
    <w:hidden/>
    <w:uiPriority w:val="99"/>
    <w:semiHidden/>
    <w:rsid w:val="006970CA"/>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886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170681">
      <w:bodyDiv w:val="1"/>
      <w:marLeft w:val="0"/>
      <w:marRight w:val="0"/>
      <w:marTop w:val="0"/>
      <w:marBottom w:val="0"/>
      <w:divBdr>
        <w:top w:val="none" w:sz="0" w:space="0" w:color="auto"/>
        <w:left w:val="none" w:sz="0" w:space="0" w:color="auto"/>
        <w:bottom w:val="none" w:sz="0" w:space="0" w:color="auto"/>
        <w:right w:val="none" w:sz="0" w:space="0" w:color="auto"/>
      </w:divBdr>
    </w:div>
    <w:div w:id="1009676579">
      <w:bodyDiv w:val="1"/>
      <w:marLeft w:val="0"/>
      <w:marRight w:val="0"/>
      <w:marTop w:val="0"/>
      <w:marBottom w:val="0"/>
      <w:divBdr>
        <w:top w:val="none" w:sz="0" w:space="0" w:color="auto"/>
        <w:left w:val="none" w:sz="0" w:space="0" w:color="auto"/>
        <w:bottom w:val="none" w:sz="0" w:space="0" w:color="auto"/>
        <w:right w:val="none" w:sz="0" w:space="0" w:color="auto"/>
      </w:divBdr>
    </w:div>
    <w:div w:id="1202858542">
      <w:bodyDiv w:val="1"/>
      <w:marLeft w:val="0"/>
      <w:marRight w:val="0"/>
      <w:marTop w:val="0"/>
      <w:marBottom w:val="0"/>
      <w:divBdr>
        <w:top w:val="none" w:sz="0" w:space="0" w:color="auto"/>
        <w:left w:val="none" w:sz="0" w:space="0" w:color="auto"/>
        <w:bottom w:val="none" w:sz="0" w:space="0" w:color="auto"/>
        <w:right w:val="none" w:sz="0" w:space="0" w:color="auto"/>
      </w:divBdr>
    </w:div>
    <w:div w:id="1269703510">
      <w:bodyDiv w:val="1"/>
      <w:marLeft w:val="0"/>
      <w:marRight w:val="0"/>
      <w:marTop w:val="0"/>
      <w:marBottom w:val="0"/>
      <w:divBdr>
        <w:top w:val="none" w:sz="0" w:space="0" w:color="auto"/>
        <w:left w:val="none" w:sz="0" w:space="0" w:color="auto"/>
        <w:bottom w:val="none" w:sz="0" w:space="0" w:color="auto"/>
        <w:right w:val="none" w:sz="0" w:space="0" w:color="auto"/>
      </w:divBdr>
    </w:div>
    <w:div w:id="1821728555">
      <w:bodyDiv w:val="1"/>
      <w:marLeft w:val="0"/>
      <w:marRight w:val="0"/>
      <w:marTop w:val="0"/>
      <w:marBottom w:val="0"/>
      <w:divBdr>
        <w:top w:val="none" w:sz="0" w:space="0" w:color="auto"/>
        <w:left w:val="none" w:sz="0" w:space="0" w:color="auto"/>
        <w:bottom w:val="none" w:sz="0" w:space="0" w:color="auto"/>
        <w:right w:val="none" w:sz="0" w:space="0" w:color="auto"/>
      </w:divBdr>
    </w:div>
    <w:div w:id="1882205605">
      <w:bodyDiv w:val="1"/>
      <w:marLeft w:val="0"/>
      <w:marRight w:val="0"/>
      <w:marTop w:val="0"/>
      <w:marBottom w:val="0"/>
      <w:divBdr>
        <w:top w:val="none" w:sz="0" w:space="0" w:color="auto"/>
        <w:left w:val="none" w:sz="0" w:space="0" w:color="auto"/>
        <w:bottom w:val="none" w:sz="0" w:space="0" w:color="auto"/>
        <w:right w:val="none" w:sz="0" w:space="0" w:color="auto"/>
      </w:divBdr>
    </w:div>
    <w:div w:id="1920865388">
      <w:bodyDiv w:val="1"/>
      <w:marLeft w:val="0"/>
      <w:marRight w:val="0"/>
      <w:marTop w:val="0"/>
      <w:marBottom w:val="0"/>
      <w:divBdr>
        <w:top w:val="none" w:sz="0" w:space="0" w:color="auto"/>
        <w:left w:val="none" w:sz="0" w:space="0" w:color="auto"/>
        <w:bottom w:val="none" w:sz="0" w:space="0" w:color="auto"/>
        <w:right w:val="none" w:sz="0" w:space="0" w:color="auto"/>
      </w:divBdr>
    </w:div>
    <w:div w:id="209605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6</ap:Pages>
  <ap:Words>1861</ap:Words>
  <ap:Characters>10240</ap:Characters>
  <ap:DocSecurity>0</ap:DocSecurity>
  <ap:Lines>85</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12077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2025-06-27T15:09:00.0000000Z</dcterms:created>
  <dcterms:modified xsi:type="dcterms:W3CDTF">2025-06-27T15:09:00.0000000Z</dcterms:modified>
  <dc:description>------------------------</dc:description>
  <version/>
  <category/>
</coreProperties>
</file>