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FB6" w:rsidP="00753FB6" w:rsidRDefault="00753FB6" w14:paraId="4145E8F1" w14:textId="77777777">
      <w:pPr>
        <w:pStyle w:val="Kop1"/>
        <w:rPr>
          <w:rFonts w:ascii="Arial" w:hAnsi="Arial" w:eastAsia="Times New Roman" w:cs="Arial"/>
        </w:rPr>
      </w:pPr>
      <w:r>
        <w:rPr>
          <w:rStyle w:val="Zwaar"/>
          <w:rFonts w:ascii="Arial" w:hAnsi="Arial" w:eastAsia="Times New Roman" w:cs="Arial"/>
          <w:b w:val="0"/>
          <w:bCs w:val="0"/>
        </w:rPr>
        <w:t>Mededelingen</w:t>
      </w:r>
    </w:p>
    <w:p w:rsidR="00753FB6" w:rsidP="00753FB6" w:rsidRDefault="00753FB6" w14:paraId="32063B1F"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53FB6" w:rsidP="00753FB6" w:rsidRDefault="00753FB6" w14:paraId="3416D8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753FB6" w:rsidP="00753FB6" w:rsidRDefault="00753FB6" w14:paraId="6B77929F"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753FB6" w:rsidP="00753FB6" w:rsidRDefault="00753FB6" w14:paraId="6540BCFE"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753FB6" w:rsidP="00753FB6" w:rsidRDefault="00753FB6" w14:paraId="7F9F57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aan de Kamer mee dat de fractie van de Partij voor de Dieren bij de stemmingen op 25 juni jongstleden geacht wenst te worden voor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stuk nr. 85 (36576) te hebben gestemd en tegen de motie-Beckerman op stuk nr. 90 (36576) en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/Erkens op stuk nr. 94 (36576).</w:t>
      </w:r>
      <w:r>
        <w:rPr>
          <w:rFonts w:ascii="Arial" w:hAnsi="Arial" w:eastAsia="Times New Roman" w:cs="Arial"/>
          <w:sz w:val="22"/>
          <w:szCs w:val="22"/>
        </w:rPr>
        <w:br/>
      </w:r>
      <w:r>
        <w:rPr>
          <w:rFonts w:ascii="Arial" w:hAnsi="Arial" w:eastAsia="Times New Roman" w:cs="Arial"/>
          <w:sz w:val="22"/>
          <w:szCs w:val="22"/>
        </w:rPr>
        <w:br/>
        <w:t>De fractie van JA21 wenst bij de stemmingen over de Verdere behandeling van aanhangige stukken (36770) geacht te worden voor het voorstel van de fractie SGP op stuk nr. 6 te hebben gestemd.</w:t>
      </w:r>
      <w:r>
        <w:rPr>
          <w:rFonts w:ascii="Arial" w:hAnsi="Arial" w:eastAsia="Times New Roman" w:cs="Arial"/>
          <w:sz w:val="22"/>
          <w:szCs w:val="22"/>
        </w:rPr>
        <w:br/>
      </w:r>
      <w:r>
        <w:rPr>
          <w:rFonts w:ascii="Arial" w:hAnsi="Arial" w:eastAsia="Times New Roman" w:cs="Arial"/>
          <w:sz w:val="22"/>
          <w:szCs w:val="22"/>
        </w:rPr>
        <w:br/>
        <w:t>Ik stel voor de volgende spreektijden aan de fracties toe te kennen voor de Algemene Politieke Beschouwingen:</w:t>
      </w:r>
    </w:p>
    <w:p w:rsidR="00753FB6" w:rsidP="00753FB6" w:rsidRDefault="00753FB6" w14:paraId="1EE80EC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PVV: 40 minuten;</w:t>
      </w:r>
    </w:p>
    <w:p w:rsidR="00753FB6" w:rsidP="00753FB6" w:rsidRDefault="00753FB6" w14:paraId="478C1A3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GroenLinks-PvdA: 36 minuten;</w:t>
      </w:r>
    </w:p>
    <w:p w:rsidR="00753FB6" w:rsidP="00753FB6" w:rsidRDefault="00753FB6" w14:paraId="64D7CBE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VVD: 35 minuten;</w:t>
      </w:r>
    </w:p>
    <w:p w:rsidR="00753FB6" w:rsidP="00753FB6" w:rsidRDefault="00753FB6" w14:paraId="45B782F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NSC: 31 minuten;</w:t>
      </w:r>
    </w:p>
    <w:p w:rsidR="00753FB6" w:rsidP="00753FB6" w:rsidRDefault="00753FB6" w14:paraId="2C2904B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D66: 20 minuten;</w:t>
      </w:r>
    </w:p>
    <w:p w:rsidR="00753FB6" w:rsidP="00753FB6" w:rsidRDefault="00753FB6" w14:paraId="3CA6D46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BBB: 18 minuten;</w:t>
      </w:r>
    </w:p>
    <w:p w:rsidR="00753FB6" w:rsidP="00753FB6" w:rsidRDefault="00753FB6" w14:paraId="672F007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CDA en SP: 16 minuten;</w:t>
      </w:r>
    </w:p>
    <w:p w:rsidR="00753FB6" w:rsidP="00753FB6" w:rsidRDefault="00753FB6" w14:paraId="1131533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Denk, Partij voor de Dieren, FVD, SGP en ChristenUnie: 14 minuten;</w:t>
      </w:r>
    </w:p>
    <w:p w:rsidR="00753FB6" w:rsidP="00753FB6" w:rsidRDefault="00753FB6" w14:paraId="2C51F5C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Volt: 13 minuten;</w:t>
      </w:r>
    </w:p>
    <w:p w:rsidR="00753FB6" w:rsidP="00753FB6" w:rsidRDefault="00753FB6" w14:paraId="5F4E2E0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JA21: 12 minuten.</w:t>
      </w:r>
    </w:p>
    <w:p w:rsidR="00753FB6" w:rsidP="00753FB6" w:rsidRDefault="00753FB6" w14:paraId="55499E5C"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w:t>
      </w:r>
    </w:p>
    <w:p w:rsidR="00753FB6" w:rsidP="00753FB6" w:rsidRDefault="00753FB6" w14:paraId="044D100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begrotingsstaten van het Ministerie van Landbouw, Visserij, Voedselzekerheid en Natuur (XIV) en het Diergezondheidsfonds (F) voor het jaar 2025 (wijziging samenhangende met de Voorjaarsnota) (36725-XIV);</w:t>
      </w:r>
    </w:p>
    <w:p w:rsidR="00753FB6" w:rsidP="00753FB6" w:rsidRDefault="00753FB6" w14:paraId="1B6BD56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begrotingsstaten van het Ministerie van Binnenlandse Zaken en Koninkrijksrelaties (VII) voor het jaar 2025 (wijziging samenhangende met de Voorjaarsnota) (36725-VII);</w:t>
      </w:r>
    </w:p>
    <w:p w:rsidR="00753FB6" w:rsidP="00753FB6" w:rsidRDefault="00753FB6" w14:paraId="12E583A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wetsvoorstel Wijziging van de begrotingsstaat van het Ministerie van Buitenlandse Zaken (V) voor het jaar 2025 (wijziging samenhangende met de Voorjaarsnota).</w:t>
      </w:r>
    </w:p>
    <w:p w:rsidR="00753FB6" w:rsidP="00753FB6" w:rsidRDefault="00753FB6" w14:paraId="09F7F429"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het dertigledendebat over vermogensongelijkheid in Nederland de termijn voor toekenning is verlengd.</w:t>
      </w:r>
      <w:r>
        <w:rPr>
          <w:rFonts w:ascii="Arial" w:hAnsi="Arial" w:eastAsia="Times New Roman" w:cs="Arial"/>
          <w:sz w:val="22"/>
          <w:szCs w:val="22"/>
        </w:rPr>
        <w:br/>
      </w:r>
      <w:r>
        <w:rPr>
          <w:rFonts w:ascii="Arial" w:hAnsi="Arial" w:eastAsia="Times New Roman" w:cs="Arial"/>
          <w:sz w:val="22"/>
          <w:szCs w:val="22"/>
        </w:rPr>
        <w:br/>
        <w:t>Op verzoek van het lid Koekkoek stel ik voor haar motie op stuk nr. 60 (36600-XX) opnieuw aan te houden.</w:t>
      </w:r>
      <w:r>
        <w:rPr>
          <w:rFonts w:ascii="Arial" w:hAnsi="Arial" w:eastAsia="Times New Roman" w:cs="Arial"/>
          <w:sz w:val="22"/>
          <w:szCs w:val="22"/>
        </w:rPr>
        <w:br/>
      </w:r>
      <w:r>
        <w:rPr>
          <w:rFonts w:ascii="Arial" w:hAnsi="Arial" w:eastAsia="Times New Roman" w:cs="Arial"/>
          <w:sz w:val="22"/>
          <w:szCs w:val="22"/>
        </w:rPr>
        <w:br/>
        <w:t>Ik deel mee dat de volgende plenaire debatten zijn komen te vervallen:</w:t>
      </w:r>
    </w:p>
    <w:p w:rsidR="00753FB6" w:rsidP="00753FB6" w:rsidRDefault="00753FB6" w14:paraId="085E8A9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grens tussen vrijheid van meningsuiting en strafbare uitingen tijdens demonstraties;</w:t>
      </w:r>
    </w:p>
    <w:p w:rsidR="00753FB6" w:rsidP="00753FB6" w:rsidRDefault="00753FB6" w14:paraId="2DF8419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bereikbaarheid van regio's door bezuinigingen in het ov;</w:t>
      </w:r>
    </w:p>
    <w:p w:rsidR="00753FB6" w:rsidP="00753FB6" w:rsidRDefault="00753FB6" w14:paraId="27F9EDB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Spreidingswet;</w:t>
      </w:r>
    </w:p>
    <w:p w:rsidR="00753FB6" w:rsidP="00753FB6" w:rsidRDefault="00753FB6" w14:paraId="3A2067F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circulaire economie stilstaat door een te passieve houding van de overheid.</w:t>
      </w:r>
    </w:p>
    <w:p w:rsidR="00753FB6" w:rsidP="00753FB6" w:rsidRDefault="00753FB6" w14:paraId="0841E95F" w14:textId="77777777">
      <w:pPr>
        <w:spacing w:after="240"/>
        <w:rPr>
          <w:rFonts w:ascii="Arial" w:hAnsi="Arial" w:eastAsia="Times New Roman" w:cs="Arial"/>
          <w:sz w:val="22"/>
          <w:szCs w:val="22"/>
        </w:rPr>
      </w:pPr>
      <w:r>
        <w:rPr>
          <w:rFonts w:ascii="Arial" w:hAnsi="Arial" w:eastAsia="Times New Roman" w:cs="Arial"/>
          <w:sz w:val="22"/>
          <w:szCs w:val="22"/>
        </w:rPr>
        <w:br/>
        <w:t>Ook stel ik voor de volgende stukken van de stand van werkzaamheden af te voeren: 36560-X-2; 36560-K-2; 21501-28-269; 36560-X-1; 28676-450; 29521-468; 28676-449; 36410-X-89; 36410-X-80; 21501-28-265; 36410-X-88; 36410-X-86; 36560-K-1; 36410-X-85; 27830-435; 36410-X-87; 36600-X-4; 36613-X-3; 36600-X-19; 21501-28-271; 36613-K-3; 36600-K-4; 36200-X-6; 36287-1; 33763-163; 21501-30-666; 36410-X-4; 36200-X-5; 36740-J-2; 36740-XII-2; 36740-A-2; 36740-X-2; 36740-3; 36740-K-2; 36470-X-3; 31936-1136; 36410-X-16; 27830-422; 36124-39; 36045-173; 33529-1283; 33576-443; 33576-449; 33576-448; 36592-15; 33763-161; 36600-V-70; 32820-539; 30573-226; 31066-1502; 27926-393; 36600-XXIII-68; 27926-394; 36173-5; 36128-18; 28325-281; 30139-282; 34298-41; 28684-731; 28741-126.</w:t>
      </w:r>
    </w:p>
    <w:p w:rsidR="00753FB6" w:rsidP="00753FB6" w:rsidRDefault="00753FB6" w14:paraId="63A2852D"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753FB6" w:rsidP="00753FB6" w:rsidRDefault="00753FB6" w14:paraId="6CDBFA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nog een familiemededeling tot slot. Vandaag is de laatste werkdag van Maya Boon. Zij heeft vijftien jaar lang keihard gewerkt in onze parlementaire machinekamer. Zo verwerkte zij wekelijk honderden mutaties voor de plenaire debatinschrijvingen. Zij gaat ons verlaten en dat doet een beetje pijn. De Raad van State mag zich gelukkig prijzen met deze formidabele kracht. Wij wensen haar alle goeds. Weer een topper verlaat dit gebouw.</w:t>
      </w:r>
    </w:p>
    <w:p w:rsidR="00753FB6" w:rsidP="00753FB6" w:rsidRDefault="00753FB6" w14:paraId="4E340997"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2C3023" w:rsidRDefault="002C3023" w14:paraId="3D60B1E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F3F"/>
    <w:multiLevelType w:val="multilevel"/>
    <w:tmpl w:val="73F0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B1046"/>
    <w:multiLevelType w:val="multilevel"/>
    <w:tmpl w:val="EA8A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B1AB9"/>
    <w:multiLevelType w:val="multilevel"/>
    <w:tmpl w:val="BD26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458840">
    <w:abstractNumId w:val="1"/>
  </w:num>
  <w:num w:numId="2" w16cid:durableId="1424103524">
    <w:abstractNumId w:val="0"/>
  </w:num>
  <w:num w:numId="3" w16cid:durableId="1875120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B6"/>
    <w:rsid w:val="002C3023"/>
    <w:rsid w:val="007059CE"/>
    <w:rsid w:val="00753FB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F43B"/>
  <w15:chartTrackingRefBased/>
  <w15:docId w15:val="{CD92FCDD-E523-4D4F-AACE-EFD59BAC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FB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53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3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3F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3F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3F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3FB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3FB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3FB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3FB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3F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3F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3F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3F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3F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3F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3F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3F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3FB6"/>
    <w:rPr>
      <w:rFonts w:eastAsiaTheme="majorEastAsia" w:cstheme="majorBidi"/>
      <w:color w:val="272727" w:themeColor="text1" w:themeTint="D8"/>
    </w:rPr>
  </w:style>
  <w:style w:type="paragraph" w:styleId="Titel">
    <w:name w:val="Title"/>
    <w:basedOn w:val="Standaard"/>
    <w:next w:val="Standaard"/>
    <w:link w:val="TitelChar"/>
    <w:uiPriority w:val="10"/>
    <w:qFormat/>
    <w:rsid w:val="00753FB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3F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3F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3F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3F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3FB6"/>
    <w:rPr>
      <w:i/>
      <w:iCs/>
      <w:color w:val="404040" w:themeColor="text1" w:themeTint="BF"/>
    </w:rPr>
  </w:style>
  <w:style w:type="paragraph" w:styleId="Lijstalinea">
    <w:name w:val="List Paragraph"/>
    <w:basedOn w:val="Standaard"/>
    <w:uiPriority w:val="34"/>
    <w:qFormat/>
    <w:rsid w:val="00753FB6"/>
    <w:pPr>
      <w:ind w:left="720"/>
      <w:contextualSpacing/>
    </w:pPr>
  </w:style>
  <w:style w:type="character" w:styleId="Intensievebenadrukking">
    <w:name w:val="Intense Emphasis"/>
    <w:basedOn w:val="Standaardalinea-lettertype"/>
    <w:uiPriority w:val="21"/>
    <w:qFormat/>
    <w:rsid w:val="00753FB6"/>
    <w:rPr>
      <w:i/>
      <w:iCs/>
      <w:color w:val="0F4761" w:themeColor="accent1" w:themeShade="BF"/>
    </w:rPr>
  </w:style>
  <w:style w:type="paragraph" w:styleId="Duidelijkcitaat">
    <w:name w:val="Intense Quote"/>
    <w:basedOn w:val="Standaard"/>
    <w:next w:val="Standaard"/>
    <w:link w:val="DuidelijkcitaatChar"/>
    <w:uiPriority w:val="30"/>
    <w:qFormat/>
    <w:rsid w:val="00753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3FB6"/>
    <w:rPr>
      <w:i/>
      <w:iCs/>
      <w:color w:val="0F4761" w:themeColor="accent1" w:themeShade="BF"/>
    </w:rPr>
  </w:style>
  <w:style w:type="character" w:styleId="Intensieveverwijzing">
    <w:name w:val="Intense Reference"/>
    <w:basedOn w:val="Standaardalinea-lettertype"/>
    <w:uiPriority w:val="32"/>
    <w:qFormat/>
    <w:rsid w:val="00753FB6"/>
    <w:rPr>
      <w:b/>
      <w:bCs/>
      <w:smallCaps/>
      <w:color w:val="0F4761" w:themeColor="accent1" w:themeShade="BF"/>
      <w:spacing w:val="5"/>
    </w:rPr>
  </w:style>
  <w:style w:type="character" w:styleId="Zwaar">
    <w:name w:val="Strong"/>
    <w:basedOn w:val="Standaardalinea-lettertype"/>
    <w:uiPriority w:val="22"/>
    <w:qFormat/>
    <w:rsid w:val="00753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603</ap:Words>
  <ap:Characters>3319</ap:Characters>
  <ap:DocSecurity>0</ap:DocSecurity>
  <ap:Lines>27</ap:Lines>
  <ap:Paragraphs>7</ap:Paragraphs>
  <ap:ScaleCrop>false</ap:ScaleCrop>
  <ap:LinksUpToDate>false</ap:LinksUpToDate>
  <ap:CharactersWithSpaces>3915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2025-06-27T09:04:00.0000000Z</dcterms:created>
  <dcterms:modified xsi:type="dcterms:W3CDTF">2025-06-27T09:04:00.0000000Z</dcterms:modified>
  <version/>
  <category/>
</coreProperties>
</file>