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B3C7E" w:rsidR="00A828E3" w:rsidRDefault="00E02D08" w14:paraId="07D1F1A3" w14:textId="77777777">
      <w:pPr>
        <w:pStyle w:val="PlatteTekst"/>
        <w:rPr>
          <w:szCs w:val="18"/>
        </w:rPr>
        <w:sectPr w:rsidRPr="002B3C7E" w:rsidR="00A828E3" w:rsidSect="00BF62AD">
          <w:headerReference w:type="default" r:id="rId9"/>
          <w:footerReference w:type="default" r:id="rId10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69F84682" wp14:anchorId="6AD78AE4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747" w:rsidP="00405747" w:rsidRDefault="00405747" w14:paraId="07A8565E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Commissie </w:t>
                            </w:r>
                            <w:r w:rsidR="00A4625B">
                              <w:t>Defensie</w:t>
                            </w:r>
                          </w:p>
                          <w:p w:rsidR="00405747" w:rsidP="00E02D08" w:rsidRDefault="00405747" w14:paraId="60060347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D27FE7" w:rsidP="00E02D08" w:rsidRDefault="00D27FE7" w14:paraId="61B89E4C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42CDC" w:rsidP="00E02D08" w:rsidRDefault="00A70483" w14:paraId="029DABD8" w14:textId="637A2863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2</w:t>
                            </w:r>
                            <w:r w:rsidR="001D5ADC">
                              <w:t>6</w:t>
                            </w:r>
                            <w:r>
                              <w:t xml:space="preserve"> juni 2025</w:t>
                            </w:r>
                          </w:p>
                          <w:p w:rsidR="00A42CDC" w:rsidRDefault="00A42CDC" w14:paraId="75D635F6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 w14:paraId="35E11CED" w14:textId="77777777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 w14:paraId="181F7290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AD78AE4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">
                <v:textbox inset="0,0,0,0">
                  <w:txbxContent>
                    <w:p w:rsidR="00405747" w:rsidP="00405747" w:rsidRDefault="00405747" w14:paraId="07A8565E" w14:textId="7777777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Commissie </w:t>
                      </w:r>
                      <w:r w:rsidR="00A4625B">
                        <w:t>Defensie</w:t>
                      </w:r>
                    </w:p>
                    <w:p w:rsidR="00405747" w:rsidP="00E02D08" w:rsidRDefault="00405747" w14:paraId="60060347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D27FE7" w:rsidP="00E02D08" w:rsidRDefault="00D27FE7" w14:paraId="61B89E4C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42CDC" w:rsidP="00E02D08" w:rsidRDefault="00A70483" w14:paraId="029DABD8" w14:textId="637A2863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2</w:t>
                      </w:r>
                      <w:r w:rsidR="001D5ADC">
                        <w:t>6</w:t>
                      </w:r>
                      <w:r>
                        <w:t xml:space="preserve"> juni 2025</w:t>
                      </w:r>
                    </w:p>
                    <w:p w:rsidR="00A42CDC" w:rsidRDefault="00A42CDC" w14:paraId="75D635F6" w14:textId="77777777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 w14:paraId="35E11CED" w14:textId="77777777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 w14:paraId="181F7290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01B1F3AC" wp14:anchorId="74B5E8D4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 w14:paraId="5E5CAE06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" w14:anchorId="74B5E8D4">
                <v:textbox inset="0,0,0,0">
                  <w:txbxContent>
                    <w:p w:rsidR="00A42CDC" w:rsidRDefault="00A42CDC" w14:paraId="5E5CAE06" w14:textId="77777777"/>
                  </w:txbxContent>
                </v:textbox>
                <w10:wrap anchory="page"/>
              </v:shape>
            </w:pict>
          </mc:Fallback>
        </mc:AlternateContent>
      </w:r>
    </w:p>
    <w:p w:rsidR="00E02D08" w:rsidP="00C727FA" w:rsidRDefault="00E02D08" w14:paraId="248D0083" w14:textId="77777777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Pr="00E02D08" w:rsidR="00E02D08" w:rsidP="00C727FA" w:rsidRDefault="00E02D08" w14:paraId="50595D62" w14:textId="77777777">
      <w:pPr>
        <w:rPr>
          <w:b/>
          <w:sz w:val="22"/>
          <w:szCs w:val="18"/>
        </w:rPr>
      </w:pPr>
    </w:p>
    <w:p w:rsidRPr="00E02D08" w:rsidR="006F2511" w:rsidP="00C727FA" w:rsidRDefault="006F2511" w14:paraId="0F60507F" w14:textId="342F79CB">
      <w:pPr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Europese Commissie heeft in de periode </w:t>
      </w:r>
      <w:r w:rsidR="00E50DFF">
        <w:rPr>
          <w:sz w:val="16"/>
          <w:szCs w:val="18"/>
        </w:rPr>
        <w:t xml:space="preserve">van </w:t>
      </w:r>
      <w:r w:rsidR="00711682">
        <w:rPr>
          <w:b/>
          <w:sz w:val="16"/>
          <w:szCs w:val="18"/>
        </w:rPr>
        <w:t>15 mei</w:t>
      </w:r>
      <w:r w:rsidR="00E21EC5">
        <w:rPr>
          <w:b/>
          <w:sz w:val="16"/>
          <w:szCs w:val="18"/>
        </w:rPr>
        <w:t xml:space="preserve"> 2025</w:t>
      </w:r>
      <w:r w:rsidRPr="00EF0711" w:rsidR="00EF0711">
        <w:rPr>
          <w:b/>
          <w:sz w:val="16"/>
          <w:szCs w:val="18"/>
        </w:rPr>
        <w:t xml:space="preserve"> tot en met </w:t>
      </w:r>
      <w:r w:rsidR="00711682">
        <w:rPr>
          <w:b/>
          <w:sz w:val="16"/>
          <w:szCs w:val="18"/>
        </w:rPr>
        <w:t>2</w:t>
      </w:r>
      <w:r w:rsidR="001D5ADC">
        <w:rPr>
          <w:b/>
          <w:sz w:val="16"/>
          <w:szCs w:val="18"/>
        </w:rPr>
        <w:t>5</w:t>
      </w:r>
      <w:r w:rsidR="00711682">
        <w:rPr>
          <w:b/>
          <w:sz w:val="16"/>
          <w:szCs w:val="18"/>
        </w:rPr>
        <w:t xml:space="preserve"> juni</w:t>
      </w:r>
      <w:r w:rsidR="00E21EC5">
        <w:rPr>
          <w:b/>
          <w:sz w:val="16"/>
          <w:szCs w:val="18"/>
        </w:rPr>
        <w:t xml:space="preserve"> 2025</w:t>
      </w:r>
      <w:r w:rsidRPr="00E02D08">
        <w:rPr>
          <w:sz w:val="16"/>
          <w:szCs w:val="18"/>
        </w:rPr>
        <w:t xml:space="preserve"> de volgende voor </w:t>
      </w:r>
      <w:r w:rsidRPr="00E02D08" w:rsidR="00E02D08">
        <w:rPr>
          <w:sz w:val="16"/>
          <w:szCs w:val="18"/>
        </w:rPr>
        <w:t>de</w:t>
      </w:r>
      <w:r w:rsidR="00405747">
        <w:rPr>
          <w:sz w:val="16"/>
          <w:szCs w:val="18"/>
        </w:rPr>
        <w:t>ze</w:t>
      </w:r>
      <w:r w:rsidRPr="00E02D08" w:rsid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relevante voorstellen voor Europese wetgeving, besluiten en andere beleidsvormende documenten aan de Tweede Kamer gestuurd</w:t>
      </w:r>
      <w:r w:rsidR="002B21B2">
        <w:rPr>
          <w:rStyle w:val="Voetnootmarkering"/>
          <w:sz w:val="16"/>
          <w:szCs w:val="18"/>
        </w:rPr>
        <w:footnoteReference w:id="1"/>
      </w:r>
      <w:r w:rsidRPr="00E02D08">
        <w:rPr>
          <w:sz w:val="16"/>
          <w:szCs w:val="18"/>
        </w:rPr>
        <w:t xml:space="preserve">: </w:t>
      </w:r>
    </w:p>
    <w:p w:rsidR="00820149" w:rsidP="00C727FA" w:rsidRDefault="00820149" w14:paraId="4CD9FA9C" w14:textId="77777777">
      <w:pPr>
        <w:rPr>
          <w:szCs w:val="18"/>
        </w:rPr>
      </w:pPr>
    </w:p>
    <w:p w:rsidRPr="00820149" w:rsidR="00820149" w:rsidP="00820149" w:rsidRDefault="00D27FE7" w14:paraId="6170143A" w14:textId="77777777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 w:rsidR="00820149">
        <w:rPr>
          <w:b/>
          <w:szCs w:val="18"/>
        </w:rPr>
        <w:t>etgeving</w:t>
      </w:r>
      <w:r w:rsidR="00E02D08">
        <w:rPr>
          <w:rStyle w:val="Voetnootmarkering"/>
          <w:b/>
          <w:szCs w:val="18"/>
        </w:rPr>
        <w:br/>
      </w:r>
      <w:r w:rsidR="00E02D08">
        <w:rPr>
          <w:szCs w:val="18"/>
        </w:rPr>
        <w:t>(Verordeningen, richtlijnen en wetgevende besluiten)</w:t>
      </w: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1D5ADC" w:rsidR="00B87533" w:rsidTr="00A17A5A" w14:paraId="5D7B6B51" w14:textId="77777777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B87533" w:rsidP="00A17A5A" w:rsidRDefault="00B87533" w14:paraId="08B3E2EA" w14:textId="77777777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>)</w:t>
            </w:r>
          </w:p>
        </w:tc>
        <w:tc>
          <w:tcPr>
            <w:tcW w:w="1035" w:type="dxa"/>
          </w:tcPr>
          <w:p w:rsidRPr="00D75535" w:rsidR="00B87533" w:rsidP="00A17A5A" w:rsidRDefault="00B87533" w14:paraId="7814D6FD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Pr="00FA2113" w:rsidR="00FA2113" w:rsidP="00FA2113" w:rsidRDefault="00FA2113" w14:paraId="41FD7D4F" w14:textId="1E2D8BEE">
            <w:pPr>
              <w:rPr>
                <w:color w:val="595959" w:themeColor="text1" w:themeTint="A6"/>
                <w:szCs w:val="18"/>
                <w:lang w:val="en-US"/>
              </w:rPr>
            </w:pPr>
            <w:r w:rsidRPr="00FA2113">
              <w:rPr>
                <w:color w:val="595959" w:themeColor="text1" w:themeTint="A6"/>
                <w:szCs w:val="18"/>
                <w:lang w:val="en-US"/>
              </w:rPr>
              <w:t xml:space="preserve">Proposal for a REGULATION OF THE EUROPEAN PARLIAMENT AND OF THE COUNCIL on the acceleration of permit-granting for </w:t>
            </w:r>
            <w:proofErr w:type="spellStart"/>
            <w:r w:rsidRPr="00FA2113">
              <w:rPr>
                <w:color w:val="595959" w:themeColor="text1" w:themeTint="A6"/>
                <w:szCs w:val="18"/>
                <w:lang w:val="en-US"/>
              </w:rPr>
              <w:t>defence</w:t>
            </w:r>
            <w:proofErr w:type="spellEnd"/>
            <w:r w:rsidRPr="00FA2113">
              <w:rPr>
                <w:color w:val="595959" w:themeColor="text1" w:themeTint="A6"/>
                <w:szCs w:val="18"/>
                <w:lang w:val="en-US"/>
              </w:rPr>
              <w:t xml:space="preserve"> readiness projects </w:t>
            </w:r>
            <w:hyperlink w:history="1" r:id="rId11">
              <w:r w:rsidRPr="00CA0B8C">
                <w:rPr>
                  <w:rStyle w:val="Hyperlink"/>
                  <w:szCs w:val="18"/>
                  <w:lang w:val="en-US"/>
                </w:rPr>
                <w:t>COM/2025/821</w:t>
              </w:r>
            </w:hyperlink>
          </w:p>
          <w:p w:rsidRPr="00FA2113" w:rsidR="009F2CCA" w:rsidP="00AB43EB" w:rsidRDefault="009F2CCA" w14:paraId="528899A7" w14:textId="4881B5AD">
            <w:pPr>
              <w:rPr>
                <w:color w:val="595959" w:themeColor="text1" w:themeTint="A6"/>
                <w:szCs w:val="18"/>
                <w:lang w:val="en-US"/>
              </w:rPr>
            </w:pPr>
          </w:p>
        </w:tc>
      </w:tr>
      <w:tr w:rsidR="00B87533" w:rsidTr="00A17A5A" w14:paraId="3A3421A6" w14:textId="77777777">
        <w:trPr>
          <w:trHeight w:val="395"/>
        </w:trPr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FA2113" w:rsidR="00B87533" w:rsidP="00A17A5A" w:rsidRDefault="00B87533" w14:paraId="62D0DF7C" w14:textId="77777777">
            <w:pPr>
              <w:spacing w:after="240"/>
              <w:rPr>
                <w:szCs w:val="18"/>
                <w:lang w:val="en-US"/>
              </w:rPr>
            </w:pPr>
          </w:p>
        </w:tc>
        <w:tc>
          <w:tcPr>
            <w:tcW w:w="1035" w:type="dxa"/>
          </w:tcPr>
          <w:p w:rsidRPr="00E50DFF" w:rsidR="00B87533" w:rsidP="00A17A5A" w:rsidRDefault="00B87533" w14:paraId="021A88D1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E50DFF">
              <w:rPr>
                <w:color w:val="595959" w:themeColor="text1" w:themeTint="A6"/>
                <w:szCs w:val="18"/>
              </w:rPr>
              <w:t>Voorstel</w:t>
            </w:r>
          </w:p>
        </w:tc>
        <w:tc>
          <w:tcPr>
            <w:tcW w:w="6529" w:type="dxa"/>
          </w:tcPr>
          <w:p w:rsidRPr="00C8718D" w:rsidR="0094249F" w:rsidP="00A17A5A" w:rsidRDefault="008753FD" w14:paraId="4EFF7B90" w14:textId="2ACD5078">
            <w:pPr>
              <w:spacing w:after="240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 xml:space="preserve">Kabinetsappreciatie </w:t>
            </w:r>
            <w:r w:rsidR="00EC4127">
              <w:rPr>
                <w:color w:val="595959" w:themeColor="text1" w:themeTint="A6"/>
                <w:szCs w:val="18"/>
              </w:rPr>
              <w:t xml:space="preserve">(BNC-fiche) </w:t>
            </w:r>
            <w:r>
              <w:rPr>
                <w:color w:val="595959" w:themeColor="text1" w:themeTint="A6"/>
                <w:szCs w:val="18"/>
              </w:rPr>
              <w:t>agenderen voor</w:t>
            </w:r>
            <w:r w:rsidR="00EC4127">
              <w:rPr>
                <w:color w:val="595959" w:themeColor="text1" w:themeTint="A6"/>
                <w:szCs w:val="18"/>
              </w:rPr>
              <w:t xml:space="preserve"> </w:t>
            </w:r>
            <w:r w:rsidR="00FB3A7E">
              <w:rPr>
                <w:color w:val="595959" w:themeColor="text1" w:themeTint="A6"/>
                <w:szCs w:val="18"/>
              </w:rPr>
              <w:t xml:space="preserve">het </w:t>
            </w:r>
            <w:r w:rsidR="00EC4127">
              <w:rPr>
                <w:color w:val="595959" w:themeColor="text1" w:themeTint="A6"/>
                <w:szCs w:val="18"/>
              </w:rPr>
              <w:t xml:space="preserve">schriftelijk overleg informele Raad Buitenlandse Zaken Defensie </w:t>
            </w:r>
            <w:r w:rsidR="007460CD">
              <w:rPr>
                <w:color w:val="595959" w:themeColor="text1" w:themeTint="A6"/>
                <w:szCs w:val="18"/>
              </w:rPr>
              <w:t xml:space="preserve">op 28 en </w:t>
            </w:r>
            <w:r w:rsidR="0010321A">
              <w:rPr>
                <w:color w:val="595959" w:themeColor="text1" w:themeTint="A6"/>
                <w:szCs w:val="18"/>
              </w:rPr>
              <w:t>29 augustus</w:t>
            </w:r>
            <w:r w:rsidR="00FB3A7E">
              <w:rPr>
                <w:color w:val="595959" w:themeColor="text1" w:themeTint="A6"/>
                <w:szCs w:val="18"/>
              </w:rPr>
              <w:t>.</w:t>
            </w:r>
          </w:p>
        </w:tc>
      </w:tr>
      <w:tr w:rsidR="00B87533" w:rsidTr="00F14F9A" w14:paraId="7F3174EC" w14:textId="77777777">
        <w:tc>
          <w:tcPr>
            <w:tcW w:w="421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Pr="00D75535" w:rsidR="00B87533" w:rsidP="00A17A5A" w:rsidRDefault="00B87533" w14:paraId="7CFBC214" w14:textId="7777777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B87533" w:rsidP="00A17A5A" w:rsidRDefault="00B87533" w14:paraId="6151853B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Pr="00490DF9" w:rsidR="00B87533" w:rsidP="00A17A5A" w:rsidRDefault="004F7748" w14:paraId="0F710DF7" w14:textId="50C04C14">
            <w:pPr>
              <w:spacing w:after="24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 xml:space="preserve">De Europese Commissie heeft verschillende voorstellen uitgebracht </w:t>
            </w:r>
            <w:r w:rsidR="00FD26BA">
              <w:rPr>
                <w:color w:val="595959" w:themeColor="text1" w:themeTint="A6"/>
              </w:rPr>
              <w:t xml:space="preserve">voor simplificatie van </w:t>
            </w:r>
            <w:r w:rsidR="00490DF9">
              <w:rPr>
                <w:color w:val="595959" w:themeColor="text1" w:themeTint="A6"/>
              </w:rPr>
              <w:t>EU-regelgeving voor defensie (</w:t>
            </w:r>
            <w:r w:rsidR="00490DF9">
              <w:rPr>
                <w:i/>
                <w:iCs/>
                <w:color w:val="595959" w:themeColor="text1" w:themeTint="A6"/>
              </w:rPr>
              <w:t>‘</w:t>
            </w:r>
            <w:proofErr w:type="spellStart"/>
            <w:r w:rsidR="00490DF9">
              <w:rPr>
                <w:i/>
                <w:iCs/>
                <w:color w:val="595959" w:themeColor="text1" w:themeTint="A6"/>
              </w:rPr>
              <w:t>Defence</w:t>
            </w:r>
            <w:proofErr w:type="spellEnd"/>
            <w:r w:rsidR="00490DF9">
              <w:rPr>
                <w:i/>
                <w:iCs/>
                <w:color w:val="595959" w:themeColor="text1" w:themeTint="A6"/>
              </w:rPr>
              <w:t xml:space="preserve"> Readiness Omnibus’</w:t>
            </w:r>
            <w:r w:rsidR="00490DF9">
              <w:rPr>
                <w:color w:val="595959" w:themeColor="text1" w:themeTint="A6"/>
              </w:rPr>
              <w:t xml:space="preserve">). </w:t>
            </w:r>
            <w:r w:rsidR="003820DA">
              <w:rPr>
                <w:color w:val="595959" w:themeColor="text1" w:themeTint="A6"/>
              </w:rPr>
              <w:t xml:space="preserve">Het kabinet komt medio juli met een kabinetsappreciatie (BNC-fiche). </w:t>
            </w:r>
          </w:p>
        </w:tc>
      </w:tr>
      <w:tr w:rsidR="00F14F9A" w:rsidTr="00A17A5A" w14:paraId="25A0FEE5" w14:textId="77777777">
        <w:tc>
          <w:tcPr>
            <w:tcW w:w="421" w:type="dxa"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F14F9A" w:rsidP="00A17A5A" w:rsidRDefault="00F14F9A" w14:paraId="5BAA1DA7" w14:textId="7777777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F14F9A" w:rsidP="00A17A5A" w:rsidRDefault="00F14F9A" w14:paraId="2840805D" w14:textId="7777777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6529" w:type="dxa"/>
          </w:tcPr>
          <w:p w:rsidR="00F14F9A" w:rsidP="00A17A5A" w:rsidRDefault="00F14F9A" w14:paraId="4D894175" w14:textId="77777777">
            <w:pPr>
              <w:spacing w:after="240"/>
              <w:rPr>
                <w:color w:val="595959" w:themeColor="text1" w:themeTint="A6"/>
              </w:rPr>
            </w:pPr>
          </w:p>
        </w:tc>
      </w:tr>
    </w:tbl>
    <w:p w:rsidR="00970CA0" w:rsidP="00C727FA" w:rsidRDefault="00970CA0" w14:paraId="23C4E1F1" w14:textId="77777777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1D5ADC" w:rsidR="00F14F9A" w:rsidTr="00DA71F1" w14:paraId="4EBC2154" w14:textId="77777777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F14F9A" w:rsidP="00DA71F1" w:rsidRDefault="00F14F9A" w14:paraId="2C5F656B" w14:textId="77777777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>)</w:t>
            </w:r>
          </w:p>
        </w:tc>
        <w:tc>
          <w:tcPr>
            <w:tcW w:w="1035" w:type="dxa"/>
          </w:tcPr>
          <w:p w:rsidRPr="00D75535" w:rsidR="00F14F9A" w:rsidP="00DA71F1" w:rsidRDefault="00F14F9A" w14:paraId="62C2859F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Pr="001D5ADC" w:rsidR="00F14F9A" w:rsidP="00DA71F1" w:rsidRDefault="00CA0B8C" w14:paraId="57C970A4" w14:textId="77777777">
            <w:pPr>
              <w:rPr>
                <w:color w:val="595959" w:themeColor="text1" w:themeTint="A6"/>
                <w:szCs w:val="18"/>
                <w:lang w:val="en-US"/>
              </w:rPr>
            </w:pPr>
            <w:r w:rsidRPr="00CA0B8C">
              <w:rPr>
                <w:color w:val="595959" w:themeColor="text1" w:themeTint="A6"/>
                <w:szCs w:val="18"/>
                <w:lang w:val="en-US"/>
              </w:rPr>
              <w:t xml:space="preserve">Proposal for a REGULATION OF THE EUROPEAN PARLIAMENT AND OF THE COUNCIL amending Regulations (EC) No 1907/2006, (EC) No 1272/2008, (EU) No 528/2012, (EU) 2019/1021 and (EU) 2021/697 as regards </w:t>
            </w:r>
            <w:proofErr w:type="spellStart"/>
            <w:r w:rsidRPr="00CA0B8C">
              <w:rPr>
                <w:color w:val="595959" w:themeColor="text1" w:themeTint="A6"/>
                <w:szCs w:val="18"/>
                <w:lang w:val="en-US"/>
              </w:rPr>
              <w:t>defence</w:t>
            </w:r>
            <w:proofErr w:type="spellEnd"/>
            <w:r w:rsidRPr="00CA0B8C">
              <w:rPr>
                <w:color w:val="595959" w:themeColor="text1" w:themeTint="A6"/>
                <w:szCs w:val="18"/>
                <w:lang w:val="en-US"/>
              </w:rPr>
              <w:t xml:space="preserve"> readiness and facilitating </w:t>
            </w:r>
            <w:proofErr w:type="spellStart"/>
            <w:r w:rsidRPr="00CA0B8C">
              <w:rPr>
                <w:color w:val="595959" w:themeColor="text1" w:themeTint="A6"/>
                <w:szCs w:val="18"/>
                <w:lang w:val="en-US"/>
              </w:rPr>
              <w:t>defence</w:t>
            </w:r>
            <w:proofErr w:type="spellEnd"/>
            <w:r w:rsidRPr="00CA0B8C">
              <w:rPr>
                <w:color w:val="595959" w:themeColor="text1" w:themeTint="A6"/>
                <w:szCs w:val="18"/>
                <w:lang w:val="en-US"/>
              </w:rPr>
              <w:t xml:space="preserve"> investments and conditions for </w:t>
            </w:r>
            <w:proofErr w:type="spellStart"/>
            <w:r w:rsidRPr="00CA0B8C">
              <w:rPr>
                <w:color w:val="595959" w:themeColor="text1" w:themeTint="A6"/>
                <w:szCs w:val="18"/>
                <w:lang w:val="en-US"/>
              </w:rPr>
              <w:t>defence</w:t>
            </w:r>
            <w:proofErr w:type="spellEnd"/>
            <w:r w:rsidRPr="00CA0B8C">
              <w:rPr>
                <w:color w:val="595959" w:themeColor="text1" w:themeTint="A6"/>
                <w:szCs w:val="18"/>
                <w:lang w:val="en-US"/>
              </w:rPr>
              <w:t xml:space="preserve"> industry </w:t>
            </w:r>
            <w:hyperlink w:history="1" r:id="rId12">
              <w:r w:rsidRPr="00CA0B8C">
                <w:rPr>
                  <w:rStyle w:val="Hyperlink"/>
                  <w:szCs w:val="18"/>
                  <w:lang w:val="en-US"/>
                </w:rPr>
                <w:t>COM/2025/822</w:t>
              </w:r>
            </w:hyperlink>
          </w:p>
          <w:p w:rsidRPr="00CA0B8C" w:rsidR="00CA0B8C" w:rsidP="00DA71F1" w:rsidRDefault="00CA0B8C" w14:paraId="5B8D171A" w14:textId="46F239F9">
            <w:pPr>
              <w:rPr>
                <w:color w:val="595959" w:themeColor="text1" w:themeTint="A6"/>
                <w:szCs w:val="18"/>
                <w:lang w:val="en-US"/>
              </w:rPr>
            </w:pPr>
          </w:p>
        </w:tc>
      </w:tr>
      <w:tr w:rsidR="00F14F9A" w:rsidTr="00DA71F1" w14:paraId="4B2837FB" w14:textId="77777777">
        <w:trPr>
          <w:trHeight w:val="395"/>
        </w:trPr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CA0B8C" w:rsidR="00F14F9A" w:rsidP="00DA71F1" w:rsidRDefault="00F14F9A" w14:paraId="22576809" w14:textId="77777777">
            <w:pPr>
              <w:spacing w:after="240"/>
              <w:rPr>
                <w:szCs w:val="18"/>
                <w:lang w:val="en-US"/>
              </w:rPr>
            </w:pPr>
          </w:p>
        </w:tc>
        <w:tc>
          <w:tcPr>
            <w:tcW w:w="1035" w:type="dxa"/>
          </w:tcPr>
          <w:p w:rsidRPr="00E50DFF" w:rsidR="00F14F9A" w:rsidP="00DA71F1" w:rsidRDefault="00F14F9A" w14:paraId="0E3EF6EA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E50DFF">
              <w:rPr>
                <w:color w:val="595959" w:themeColor="text1" w:themeTint="A6"/>
                <w:szCs w:val="18"/>
              </w:rPr>
              <w:t>Voorstel</w:t>
            </w:r>
          </w:p>
        </w:tc>
        <w:tc>
          <w:tcPr>
            <w:tcW w:w="6529" w:type="dxa"/>
          </w:tcPr>
          <w:p w:rsidRPr="00C8718D" w:rsidR="00F14F9A" w:rsidP="00DA71F1" w:rsidRDefault="00F14F9A" w14:paraId="20933A17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>Kabinetsappreciatie (BNC-fiche) agenderen voor het schriftelijk overleg informele Raad Buitenlandse Zaken Defensie op 28 en 29 augustus.</w:t>
            </w:r>
          </w:p>
        </w:tc>
      </w:tr>
      <w:tr w:rsidR="00F14F9A" w:rsidTr="00DA71F1" w14:paraId="15024555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F14F9A" w:rsidP="00DA71F1" w:rsidRDefault="00F14F9A" w14:paraId="60F877CA" w14:textId="7777777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F14F9A" w:rsidP="00DA71F1" w:rsidRDefault="00F14F9A" w14:paraId="371877E5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Pr="00490DF9" w:rsidR="00F14F9A" w:rsidP="00DA71F1" w:rsidRDefault="00F14F9A" w14:paraId="40BC5B2B" w14:textId="77777777">
            <w:pPr>
              <w:spacing w:after="24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De Europese Commissie heeft verschillende voorstellen uitgebracht voor simplificatie van EU-regelgeving voor defensie (</w:t>
            </w:r>
            <w:r>
              <w:rPr>
                <w:i/>
                <w:iCs/>
                <w:color w:val="595959" w:themeColor="text1" w:themeTint="A6"/>
              </w:rPr>
              <w:t>‘</w:t>
            </w:r>
            <w:proofErr w:type="spellStart"/>
            <w:r>
              <w:rPr>
                <w:i/>
                <w:iCs/>
                <w:color w:val="595959" w:themeColor="text1" w:themeTint="A6"/>
              </w:rPr>
              <w:t>Defence</w:t>
            </w:r>
            <w:proofErr w:type="spellEnd"/>
            <w:r>
              <w:rPr>
                <w:i/>
                <w:iCs/>
                <w:color w:val="595959" w:themeColor="text1" w:themeTint="A6"/>
              </w:rPr>
              <w:t xml:space="preserve"> Readiness Omnibus’</w:t>
            </w:r>
            <w:r>
              <w:rPr>
                <w:color w:val="595959" w:themeColor="text1" w:themeTint="A6"/>
              </w:rPr>
              <w:t xml:space="preserve">). Het kabinet komt medio juli met een kabinetsappreciatie (BNC-fiche). </w:t>
            </w:r>
          </w:p>
        </w:tc>
      </w:tr>
    </w:tbl>
    <w:p w:rsidR="00276AE7" w:rsidP="002A4BD8" w:rsidRDefault="00276AE7" w14:paraId="531CB177" w14:textId="77777777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1D5ADC" w:rsidR="00F14F9A" w:rsidTr="00DA71F1" w14:paraId="15001237" w14:textId="77777777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F14F9A" w:rsidP="00DA71F1" w:rsidRDefault="00F14F9A" w14:paraId="0B16D6BA" w14:textId="77777777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>)</w:t>
            </w:r>
          </w:p>
        </w:tc>
        <w:tc>
          <w:tcPr>
            <w:tcW w:w="1035" w:type="dxa"/>
          </w:tcPr>
          <w:p w:rsidRPr="00D75535" w:rsidR="00F14F9A" w:rsidP="00DA71F1" w:rsidRDefault="00F14F9A" w14:paraId="063864FB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="001D4E25" w:rsidP="001D4E25" w:rsidRDefault="001D4E25" w14:paraId="53EC9137" w14:textId="77777777">
            <w:pPr>
              <w:rPr>
                <w:rFonts w:ascii="Aptos" w:hAnsi="Aptos"/>
                <w:sz w:val="24"/>
                <w:szCs w:val="24"/>
                <w:lang w:val="en-US"/>
              </w:rPr>
            </w:pPr>
            <w:r w:rsidRPr="007C38F7">
              <w:rPr>
                <w:color w:val="595959" w:themeColor="text1" w:themeTint="A6"/>
                <w:lang w:val="en-US"/>
              </w:rPr>
              <w:t xml:space="preserve">Proposal for a DIRECTIVE OF THE EUROPEAN PARLIAMENT AND OF THE COUNCIL amending Directives 2009/43/EC and 2009/81/EC, as regards the simplification of intra-EU transfers of </w:t>
            </w:r>
            <w:proofErr w:type="spellStart"/>
            <w:r w:rsidRPr="007C38F7">
              <w:rPr>
                <w:color w:val="595959" w:themeColor="text1" w:themeTint="A6"/>
                <w:lang w:val="en-US"/>
              </w:rPr>
              <w:t>defence</w:t>
            </w:r>
            <w:proofErr w:type="spellEnd"/>
            <w:r w:rsidRPr="007C38F7">
              <w:rPr>
                <w:color w:val="595959" w:themeColor="text1" w:themeTint="A6"/>
                <w:lang w:val="en-US"/>
              </w:rPr>
              <w:t xml:space="preserve">-related products and the simplification of security and </w:t>
            </w:r>
            <w:proofErr w:type="spellStart"/>
            <w:r w:rsidRPr="007C38F7">
              <w:rPr>
                <w:color w:val="595959" w:themeColor="text1" w:themeTint="A6"/>
                <w:lang w:val="en-US"/>
              </w:rPr>
              <w:t>defence</w:t>
            </w:r>
            <w:proofErr w:type="spellEnd"/>
            <w:r w:rsidRPr="007C38F7">
              <w:rPr>
                <w:color w:val="595959" w:themeColor="text1" w:themeTint="A6"/>
                <w:lang w:val="en-US"/>
              </w:rPr>
              <w:t xml:space="preserve"> procurement </w:t>
            </w:r>
            <w:hyperlink w:history="1" r:id="rId13">
              <w:r>
                <w:rPr>
                  <w:rStyle w:val="Hyperlink"/>
                  <w:lang w:val="en-US"/>
                </w:rPr>
                <w:t>COM/2025/823</w:t>
              </w:r>
            </w:hyperlink>
          </w:p>
          <w:p w:rsidRPr="001D4E25" w:rsidR="00F14F9A" w:rsidP="00DA71F1" w:rsidRDefault="00F14F9A" w14:paraId="3C86A8A2" w14:textId="77777777">
            <w:pPr>
              <w:rPr>
                <w:color w:val="595959" w:themeColor="text1" w:themeTint="A6"/>
                <w:szCs w:val="18"/>
                <w:lang w:val="en-US"/>
              </w:rPr>
            </w:pPr>
          </w:p>
        </w:tc>
      </w:tr>
      <w:tr w:rsidR="00F14F9A" w:rsidTr="00DA71F1" w14:paraId="17F85B81" w14:textId="77777777">
        <w:trPr>
          <w:trHeight w:val="395"/>
        </w:trPr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1D4E25" w:rsidR="00F14F9A" w:rsidP="00DA71F1" w:rsidRDefault="00F14F9A" w14:paraId="3EC786C5" w14:textId="77777777">
            <w:pPr>
              <w:spacing w:after="240"/>
              <w:rPr>
                <w:szCs w:val="18"/>
                <w:lang w:val="en-US"/>
              </w:rPr>
            </w:pPr>
          </w:p>
        </w:tc>
        <w:tc>
          <w:tcPr>
            <w:tcW w:w="1035" w:type="dxa"/>
          </w:tcPr>
          <w:p w:rsidRPr="00E50DFF" w:rsidR="00F14F9A" w:rsidP="00DA71F1" w:rsidRDefault="00F14F9A" w14:paraId="078A15A7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E50DFF">
              <w:rPr>
                <w:color w:val="595959" w:themeColor="text1" w:themeTint="A6"/>
                <w:szCs w:val="18"/>
              </w:rPr>
              <w:t>Voorstel</w:t>
            </w:r>
          </w:p>
        </w:tc>
        <w:tc>
          <w:tcPr>
            <w:tcW w:w="6529" w:type="dxa"/>
          </w:tcPr>
          <w:p w:rsidRPr="00C8718D" w:rsidR="00F14F9A" w:rsidP="00DA71F1" w:rsidRDefault="00F14F9A" w14:paraId="576D523A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>Kabinetsappreciatie (BNC-fiche) agenderen voor het schriftelijk overleg informele Raad Buitenlandse Zaken Defensie op 28 en 29 augustus.</w:t>
            </w:r>
          </w:p>
        </w:tc>
      </w:tr>
      <w:tr w:rsidR="00F14F9A" w:rsidTr="00DA71F1" w14:paraId="4D256864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F14F9A" w:rsidP="00DA71F1" w:rsidRDefault="00F14F9A" w14:paraId="2DDB34F0" w14:textId="7777777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F14F9A" w:rsidP="00DA71F1" w:rsidRDefault="00F14F9A" w14:paraId="4D8AA331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Pr="00490DF9" w:rsidR="00F14F9A" w:rsidP="00DA71F1" w:rsidRDefault="00F14F9A" w14:paraId="5AA37DFE" w14:textId="77777777">
            <w:pPr>
              <w:spacing w:after="24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De Europese Commissie heeft verschillende voorstellen uitgebracht voor simplificatie van EU-regelgeving voor defensie (</w:t>
            </w:r>
            <w:r>
              <w:rPr>
                <w:i/>
                <w:iCs/>
                <w:color w:val="595959" w:themeColor="text1" w:themeTint="A6"/>
              </w:rPr>
              <w:t>‘</w:t>
            </w:r>
            <w:proofErr w:type="spellStart"/>
            <w:r>
              <w:rPr>
                <w:i/>
                <w:iCs/>
                <w:color w:val="595959" w:themeColor="text1" w:themeTint="A6"/>
              </w:rPr>
              <w:t>Defence</w:t>
            </w:r>
            <w:proofErr w:type="spellEnd"/>
            <w:r>
              <w:rPr>
                <w:i/>
                <w:iCs/>
                <w:color w:val="595959" w:themeColor="text1" w:themeTint="A6"/>
              </w:rPr>
              <w:t xml:space="preserve"> Readiness Omnibus’</w:t>
            </w:r>
            <w:r>
              <w:rPr>
                <w:color w:val="595959" w:themeColor="text1" w:themeTint="A6"/>
              </w:rPr>
              <w:t xml:space="preserve">). Het kabinet komt medio juli met een kabinetsappreciatie (BNC-fiche). </w:t>
            </w:r>
          </w:p>
        </w:tc>
      </w:tr>
    </w:tbl>
    <w:p w:rsidR="00F14F9A" w:rsidP="002A4BD8" w:rsidRDefault="00F14F9A" w14:paraId="63F00C5A" w14:textId="77777777">
      <w:pPr>
        <w:rPr>
          <w:szCs w:val="18"/>
        </w:rPr>
      </w:pPr>
    </w:p>
    <w:p w:rsidRPr="0024082E" w:rsidR="009547A1" w:rsidP="009547A1" w:rsidRDefault="00D27FE7" w14:paraId="0ED1170C" w14:textId="77777777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Nieuwe</w:t>
      </w:r>
      <w:r w:rsidR="008C43A5">
        <w:rPr>
          <w:b/>
          <w:szCs w:val="18"/>
        </w:rPr>
        <w:t xml:space="preserve"> EU-</w:t>
      </w:r>
      <w:r w:rsidR="006E2C94">
        <w:rPr>
          <w:b/>
          <w:szCs w:val="18"/>
        </w:rPr>
        <w:t>documenten</w:t>
      </w:r>
      <w:r>
        <w:rPr>
          <w:b/>
          <w:szCs w:val="18"/>
        </w:rPr>
        <w:t xml:space="preserve"> van niet-wetgevende aard </w:t>
      </w:r>
      <w:r w:rsidR="00E02D08">
        <w:rPr>
          <w:b/>
          <w:szCs w:val="18"/>
        </w:rPr>
        <w:br/>
      </w:r>
      <w:r w:rsidRPr="00E02D08" w:rsidR="00E02D08">
        <w:rPr>
          <w:szCs w:val="18"/>
        </w:rPr>
        <w:t>(</w:t>
      </w:r>
      <w:r w:rsidR="00E02D08">
        <w:rPr>
          <w:szCs w:val="18"/>
        </w:rPr>
        <w:t>M</w:t>
      </w:r>
      <w:r w:rsidRPr="00E02D08" w:rsidR="00820149">
        <w:rPr>
          <w:szCs w:val="18"/>
        </w:rPr>
        <w:t>edede</w:t>
      </w:r>
      <w:r>
        <w:rPr>
          <w:szCs w:val="18"/>
        </w:rPr>
        <w:t>lingen, aanbevelingen, actieplannen, consultaties, etc.</w:t>
      </w:r>
      <w:r w:rsidR="00E02D08">
        <w:rPr>
          <w:szCs w:val="18"/>
        </w:rPr>
        <w:t>)</w:t>
      </w: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9F2CCA" w:rsidR="00F14F9A" w:rsidTr="00DA71F1" w14:paraId="000C1C8A" w14:textId="77777777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F14F9A" w:rsidP="00DA71F1" w:rsidRDefault="00F14F9A" w14:paraId="4AC41BC8" w14:textId="77777777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>)</w:t>
            </w:r>
          </w:p>
        </w:tc>
        <w:tc>
          <w:tcPr>
            <w:tcW w:w="1035" w:type="dxa"/>
          </w:tcPr>
          <w:p w:rsidRPr="00D75535" w:rsidR="00F14F9A" w:rsidP="00DA71F1" w:rsidRDefault="00F14F9A" w14:paraId="606AB1FA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Pr="00FC7F57" w:rsidR="00FC7F57" w:rsidP="00FC7F57" w:rsidRDefault="00FC7F57" w14:paraId="302F3563" w14:textId="77777777">
            <w:pPr>
              <w:rPr>
                <w:color w:val="595959" w:themeColor="text1" w:themeTint="A6"/>
                <w:szCs w:val="18"/>
                <w:lang w:val="en-US"/>
              </w:rPr>
            </w:pPr>
            <w:r w:rsidRPr="00FC7F57">
              <w:rPr>
                <w:color w:val="595959" w:themeColor="text1" w:themeTint="A6"/>
                <w:szCs w:val="18"/>
                <w:lang w:val="en-US"/>
              </w:rPr>
              <w:t xml:space="preserve">COMMUNICATION FROM THE COMMISSION TO THE EUROPEAN PARLIAMENT AND THE COUNCIL </w:t>
            </w:r>
            <w:proofErr w:type="spellStart"/>
            <w:r w:rsidRPr="00FC7F57">
              <w:rPr>
                <w:color w:val="595959" w:themeColor="text1" w:themeTint="A6"/>
                <w:szCs w:val="18"/>
                <w:lang w:val="en-US"/>
              </w:rPr>
              <w:t>Defence</w:t>
            </w:r>
            <w:proofErr w:type="spellEnd"/>
            <w:r w:rsidRPr="00FC7F57">
              <w:rPr>
                <w:color w:val="595959" w:themeColor="text1" w:themeTint="A6"/>
                <w:szCs w:val="18"/>
                <w:lang w:val="en-US"/>
              </w:rPr>
              <w:t xml:space="preserve"> Readiness Omnibus</w:t>
            </w:r>
          </w:p>
          <w:p w:rsidRPr="00FC7F57" w:rsidR="00FC7F57" w:rsidP="00FC7F57" w:rsidRDefault="00FC7F57" w14:paraId="1E1FF6CD" w14:textId="6753BFB3">
            <w:pPr>
              <w:rPr>
                <w:color w:val="595959" w:themeColor="text1" w:themeTint="A6"/>
                <w:szCs w:val="18"/>
              </w:rPr>
            </w:pPr>
            <w:hyperlink w:history="1" r:id="rId14">
              <w:r w:rsidRPr="00FC7F57">
                <w:rPr>
                  <w:rStyle w:val="Hyperlink"/>
                  <w:szCs w:val="18"/>
                </w:rPr>
                <w:t>COM/2025/820</w:t>
              </w:r>
            </w:hyperlink>
          </w:p>
          <w:p w:rsidRPr="009F2CCA" w:rsidR="00F14F9A" w:rsidP="00DA71F1" w:rsidRDefault="00F14F9A" w14:paraId="783ABA5B" w14:textId="77777777">
            <w:pPr>
              <w:rPr>
                <w:color w:val="595959" w:themeColor="text1" w:themeTint="A6"/>
                <w:szCs w:val="18"/>
              </w:rPr>
            </w:pPr>
          </w:p>
        </w:tc>
      </w:tr>
      <w:tr w:rsidR="00F14F9A" w:rsidTr="00DA71F1" w14:paraId="1FA1580A" w14:textId="77777777">
        <w:trPr>
          <w:trHeight w:val="395"/>
        </w:trPr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9F2CCA" w:rsidR="00F14F9A" w:rsidP="00DA71F1" w:rsidRDefault="00F14F9A" w14:paraId="6BAF87C3" w14:textId="77777777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E50DFF" w:rsidR="00F14F9A" w:rsidP="00DA71F1" w:rsidRDefault="00F14F9A" w14:paraId="47F8356F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E50DFF">
              <w:rPr>
                <w:color w:val="595959" w:themeColor="text1" w:themeTint="A6"/>
                <w:szCs w:val="18"/>
              </w:rPr>
              <w:t>Voorstel</w:t>
            </w:r>
          </w:p>
        </w:tc>
        <w:tc>
          <w:tcPr>
            <w:tcW w:w="6529" w:type="dxa"/>
          </w:tcPr>
          <w:p w:rsidRPr="00C8718D" w:rsidR="00F14F9A" w:rsidP="00DA71F1" w:rsidRDefault="00F14F9A" w14:paraId="1826B2AD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>Kabinetsappreciatie (BNC-fiche) agenderen voor het schriftelijk overleg informele Raad Buitenlandse Zaken Defensie op 28 en 29 augustus.</w:t>
            </w:r>
          </w:p>
        </w:tc>
      </w:tr>
      <w:tr w:rsidR="00F14F9A" w:rsidTr="00DA71F1" w14:paraId="50C355FC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F14F9A" w:rsidP="00DA71F1" w:rsidRDefault="00F14F9A" w14:paraId="0BBB2C29" w14:textId="7777777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F14F9A" w:rsidP="00DA71F1" w:rsidRDefault="00F14F9A" w14:paraId="2699E109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Pr="00490DF9" w:rsidR="00F14F9A" w:rsidP="00DA71F1" w:rsidRDefault="00F14F9A" w14:paraId="785ADC53" w14:textId="77777777">
            <w:pPr>
              <w:spacing w:after="24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De Europese Commissie heeft verschillende voorstellen uitgebracht voor simplificatie van EU-regelgeving voor defensie (</w:t>
            </w:r>
            <w:r>
              <w:rPr>
                <w:i/>
                <w:iCs/>
                <w:color w:val="595959" w:themeColor="text1" w:themeTint="A6"/>
              </w:rPr>
              <w:t>‘</w:t>
            </w:r>
            <w:proofErr w:type="spellStart"/>
            <w:r>
              <w:rPr>
                <w:i/>
                <w:iCs/>
                <w:color w:val="595959" w:themeColor="text1" w:themeTint="A6"/>
              </w:rPr>
              <w:t>Defence</w:t>
            </w:r>
            <w:proofErr w:type="spellEnd"/>
            <w:r>
              <w:rPr>
                <w:i/>
                <w:iCs/>
                <w:color w:val="595959" w:themeColor="text1" w:themeTint="A6"/>
              </w:rPr>
              <w:t xml:space="preserve"> Readiness Omnibus’</w:t>
            </w:r>
            <w:r>
              <w:rPr>
                <w:color w:val="595959" w:themeColor="text1" w:themeTint="A6"/>
              </w:rPr>
              <w:t xml:space="preserve">). Het kabinet komt medio juli met een kabinetsappreciatie (BNC-fiche). </w:t>
            </w:r>
          </w:p>
        </w:tc>
      </w:tr>
    </w:tbl>
    <w:p w:rsidR="00F14F9A" w:rsidP="0024082E" w:rsidRDefault="00F14F9A" w14:paraId="2706CBC5" w14:textId="77777777">
      <w:pPr>
        <w:rPr>
          <w:b/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9F2CCA" w:rsidR="009F2CCA" w:rsidTr="00583BF9" w14:paraId="462BF1A6" w14:textId="77777777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9F2CCA" w:rsidP="00583BF9" w:rsidRDefault="009F2CCA" w14:paraId="7FDD74DF" w14:textId="77777777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>)</w:t>
            </w:r>
          </w:p>
        </w:tc>
        <w:tc>
          <w:tcPr>
            <w:tcW w:w="1035" w:type="dxa"/>
          </w:tcPr>
          <w:p w:rsidRPr="00D75535" w:rsidR="009F2CCA" w:rsidP="00583BF9" w:rsidRDefault="009F2CCA" w14:paraId="6DD97CDB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="009F2CCA" w:rsidP="00583BF9" w:rsidRDefault="009F2CCA" w14:paraId="4B97C27D" w14:textId="478EA85B">
            <w:pPr>
              <w:rPr>
                <w:color w:val="595959" w:themeColor="text1" w:themeTint="A6"/>
                <w:szCs w:val="18"/>
              </w:rPr>
            </w:pPr>
            <w:r w:rsidRPr="009F2CCA">
              <w:rPr>
                <w:color w:val="595959" w:themeColor="text1" w:themeTint="A6"/>
                <w:szCs w:val="18"/>
              </w:rPr>
              <w:t>VERSLAG VAN DE COMMISSIE AAN HET EUROPEES PARLEMENT, DE RAAD, HET EUROPEES ECONOMISCH EN SOCIAAL COMITÉ EN HET COMITÉ VAN DE REGIO'S Het Europees Defensiefonds: ondersteunen van de ontwikkeling van de defensievermogens van de toekomst Tussentijdse evaluatie van het Europees Defensiefonds</w:t>
            </w:r>
            <w:r w:rsidR="00943D15">
              <w:rPr>
                <w:color w:val="595959" w:themeColor="text1" w:themeTint="A6"/>
                <w:szCs w:val="18"/>
              </w:rPr>
              <w:t xml:space="preserve"> </w:t>
            </w:r>
            <w:r w:rsidRPr="00943D15" w:rsidR="00943D15">
              <w:rPr>
                <w:color w:val="595959" w:themeColor="text1" w:themeTint="A6"/>
                <w:szCs w:val="18"/>
              </w:rPr>
              <w:t xml:space="preserve"> </w:t>
            </w:r>
            <w:hyperlink w:history="1" r:id="rId15">
              <w:r w:rsidRPr="00A34DE3" w:rsidR="00943D15">
                <w:rPr>
                  <w:rStyle w:val="Hyperlink"/>
                  <w:szCs w:val="18"/>
                </w:rPr>
                <w:t>COM(2025)0299</w:t>
              </w:r>
            </w:hyperlink>
          </w:p>
          <w:p w:rsidRPr="009F2CCA" w:rsidR="009F2CCA" w:rsidP="00583BF9" w:rsidRDefault="009F2CCA" w14:paraId="180D02AA" w14:textId="77777777">
            <w:pPr>
              <w:rPr>
                <w:color w:val="595959" w:themeColor="text1" w:themeTint="A6"/>
                <w:szCs w:val="18"/>
              </w:rPr>
            </w:pPr>
          </w:p>
        </w:tc>
      </w:tr>
      <w:tr w:rsidR="009F2CCA" w:rsidTr="00583BF9" w14:paraId="530A2AF9" w14:textId="77777777">
        <w:trPr>
          <w:trHeight w:val="395"/>
        </w:trPr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9F2CCA" w:rsidR="009F2CCA" w:rsidP="00583BF9" w:rsidRDefault="009F2CCA" w14:paraId="1EE2487F" w14:textId="77777777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E50DFF" w:rsidR="009F2CCA" w:rsidP="00583BF9" w:rsidRDefault="009F2CCA" w14:paraId="6A03E5C8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E50DFF">
              <w:rPr>
                <w:color w:val="595959" w:themeColor="text1" w:themeTint="A6"/>
                <w:szCs w:val="18"/>
              </w:rPr>
              <w:t>Voorstel</w:t>
            </w:r>
          </w:p>
        </w:tc>
        <w:tc>
          <w:tcPr>
            <w:tcW w:w="6529" w:type="dxa"/>
          </w:tcPr>
          <w:p w:rsidRPr="00C8718D" w:rsidR="009F2CCA" w:rsidP="00583BF9" w:rsidRDefault="00FB3A7E" w14:paraId="32932BF5" w14:textId="6523F46E">
            <w:pPr>
              <w:spacing w:after="240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 xml:space="preserve">Het kabinet verzoeken om een appreciatie en deze agenderen voor </w:t>
            </w:r>
            <w:r w:rsidR="00D94818">
              <w:rPr>
                <w:color w:val="595959" w:themeColor="text1" w:themeTint="A6"/>
                <w:szCs w:val="18"/>
              </w:rPr>
              <w:t xml:space="preserve"> </w:t>
            </w:r>
            <w:r>
              <w:rPr>
                <w:color w:val="595959" w:themeColor="text1" w:themeTint="A6"/>
                <w:szCs w:val="18"/>
              </w:rPr>
              <w:t>het schriftelijk overleg informele Raad Buitenlandse Zaken Defensie op 28 en 29 augustus.</w:t>
            </w:r>
          </w:p>
        </w:tc>
      </w:tr>
      <w:tr w:rsidR="009F2CCA" w:rsidTr="00583BF9" w14:paraId="7D0E9721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9F2CCA" w:rsidP="00583BF9" w:rsidRDefault="009F2CCA" w14:paraId="481F6B8C" w14:textId="7777777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9F2CCA" w:rsidP="00583BF9" w:rsidRDefault="009F2CCA" w14:paraId="786DB292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Pr="006B2ECA" w:rsidR="009F2CCA" w:rsidP="00583BF9" w:rsidRDefault="004D3407" w14:paraId="23688DA4" w14:textId="1EE3FE07">
            <w:pPr>
              <w:spacing w:after="24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 xml:space="preserve">De Europese Commissie heeft een tussentijdse evaluatie uitgevoerd van het Europees Defensiefonds, </w:t>
            </w:r>
            <w:r w:rsidR="006942E4">
              <w:rPr>
                <w:color w:val="595959" w:themeColor="text1" w:themeTint="A6"/>
              </w:rPr>
              <w:t xml:space="preserve">het </w:t>
            </w:r>
            <w:r w:rsidR="00BE53F4">
              <w:rPr>
                <w:color w:val="595959" w:themeColor="text1" w:themeTint="A6"/>
              </w:rPr>
              <w:t>EU-</w:t>
            </w:r>
            <w:r w:rsidR="006942E4">
              <w:rPr>
                <w:color w:val="595959" w:themeColor="text1" w:themeTint="A6"/>
              </w:rPr>
              <w:t>fonds voor defensieonderzoek en -ontwikkeling</w:t>
            </w:r>
            <w:r w:rsidR="005409CC">
              <w:rPr>
                <w:color w:val="595959" w:themeColor="text1" w:themeTint="A6"/>
              </w:rPr>
              <w:t>.</w:t>
            </w:r>
          </w:p>
        </w:tc>
      </w:tr>
    </w:tbl>
    <w:p w:rsidRPr="00E82772" w:rsidR="00C8718D" w:rsidP="009547A1" w:rsidRDefault="00C8718D" w14:paraId="572C64D6" w14:textId="77777777">
      <w:pPr>
        <w:rPr>
          <w:szCs w:val="18"/>
        </w:rPr>
      </w:pPr>
    </w:p>
    <w:sectPr w:rsidRPr="00E82772" w:rsidR="00C8718D" w:rsidSect="00BF62AD">
      <w:headerReference w:type="default" r:id="rId16"/>
      <w:footerReference w:type="default" r:id="rId17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09C34" w14:textId="77777777" w:rsidR="008C3A1E" w:rsidRDefault="008C3A1E">
      <w:r>
        <w:separator/>
      </w:r>
    </w:p>
  </w:endnote>
  <w:endnote w:type="continuationSeparator" w:id="0">
    <w:p w14:paraId="6CC83BB5" w14:textId="77777777" w:rsidR="008C3A1E" w:rsidRDefault="008C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895F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08BD4FBB" wp14:editId="61A86ECE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546E46" w14:textId="77777777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93F8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D4FB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" strokecolor="white" strokeweight="0">
              <v:textbox inset="0,0,0,0">
                <w:txbxContent>
                  <w:p w14:paraId="5A546E46" w14:textId="77777777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93F80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5AFC5AE" wp14:editId="133F6CD2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CB2EDF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AFC5AE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" stroked="f">
              <v:textbox inset="0,0,0,0">
                <w:txbxContent>
                  <w:p w14:paraId="42CB2EDF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F9EE0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411D32D8" wp14:editId="18345F50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60034C" w14:textId="77777777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24082E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D32D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" strokecolor="white" strokeweight="0">
              <v:textbox inset="0,0,0,0">
                <w:txbxContent>
                  <w:p w14:paraId="2A60034C" w14:textId="77777777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24082E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C39478C" wp14:editId="2C7A8447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C39581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39478C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" stroked="f">
              <v:textbox inset="0,0,0,0">
                <w:txbxContent>
                  <w:p w14:paraId="7AC39581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9FFFB" w14:textId="77777777" w:rsidR="008C3A1E" w:rsidRDefault="008C3A1E">
      <w:r>
        <w:separator/>
      </w:r>
    </w:p>
  </w:footnote>
  <w:footnote w:type="continuationSeparator" w:id="0">
    <w:p w14:paraId="4E4B3653" w14:textId="77777777" w:rsidR="008C3A1E" w:rsidRDefault="008C3A1E">
      <w:r>
        <w:continuationSeparator/>
      </w:r>
    </w:p>
  </w:footnote>
  <w:footnote w:id="1">
    <w:p w14:paraId="44F1C458" w14:textId="77777777" w:rsidR="002B21B2" w:rsidRPr="002B21B2" w:rsidRDefault="002B21B2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="000F26C0" w:rsidRPr="000F26C0">
          <w:rPr>
            <w:rStyle w:val="Hyperlink"/>
            <w:rFonts w:ascii="Verdana" w:hAnsi="Verdana"/>
            <w:sz w:val="14"/>
          </w:rPr>
          <w:t>dit overzicht</w:t>
        </w:r>
      </w:hyperlink>
      <w:r w:rsidRPr="002B21B2">
        <w:rPr>
          <w:rFonts w:ascii="Verdana" w:hAnsi="Verdana"/>
          <w:sz w:val="14"/>
        </w:rPr>
        <w:t xml:space="preserve"> (interne link).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E0D0" w14:textId="77777777"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386F5140" wp14:editId="218CE030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34816668" wp14:editId="63427CDF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3F09E" w14:textId="77777777"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33E6825" wp14:editId="0C2DFB3B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2D1FD8" w14:textId="77777777"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3E6825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" filled="f" stroked="f" strokeweight=".5pt">
              <v:textbox style="mso-fit-shape-to-text:t" inset="0,0,0,0">
                <w:txbxContent>
                  <w:p w14:paraId="552D1FD8" w14:textId="77777777"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5B0BCB38" wp14:editId="6E800A6F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45793"/>
    <w:multiLevelType w:val="hybridMultilevel"/>
    <w:tmpl w:val="FFC017C6"/>
    <w:lvl w:ilvl="0" w:tplc="C4A68DD0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D479F"/>
    <w:multiLevelType w:val="hybridMultilevel"/>
    <w:tmpl w:val="4D4E27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430334">
    <w:abstractNumId w:val="1"/>
  </w:num>
  <w:num w:numId="2" w16cid:durableId="1394349593">
    <w:abstractNumId w:val="6"/>
  </w:num>
  <w:num w:numId="3" w16cid:durableId="40444543">
    <w:abstractNumId w:val="11"/>
  </w:num>
  <w:num w:numId="4" w16cid:durableId="1731415933">
    <w:abstractNumId w:val="5"/>
  </w:num>
  <w:num w:numId="5" w16cid:durableId="1255285210">
    <w:abstractNumId w:val="2"/>
  </w:num>
  <w:num w:numId="6" w16cid:durableId="1848327894">
    <w:abstractNumId w:val="0"/>
  </w:num>
  <w:num w:numId="7" w16cid:durableId="1885017378">
    <w:abstractNumId w:val="10"/>
  </w:num>
  <w:num w:numId="8" w16cid:durableId="385296606">
    <w:abstractNumId w:val="7"/>
  </w:num>
  <w:num w:numId="9" w16cid:durableId="331494228">
    <w:abstractNumId w:val="8"/>
  </w:num>
  <w:num w:numId="10" w16cid:durableId="997420009">
    <w:abstractNumId w:val="4"/>
  </w:num>
  <w:num w:numId="11" w16cid:durableId="10559304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6422411">
    <w:abstractNumId w:val="3"/>
  </w:num>
  <w:num w:numId="13" w16cid:durableId="150524379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8E3"/>
    <w:rsid w:val="0000060B"/>
    <w:rsid w:val="00002ABB"/>
    <w:rsid w:val="000037E5"/>
    <w:rsid w:val="00004383"/>
    <w:rsid w:val="0000510D"/>
    <w:rsid w:val="00006780"/>
    <w:rsid w:val="00010EF2"/>
    <w:rsid w:val="00011522"/>
    <w:rsid w:val="000123FA"/>
    <w:rsid w:val="00013A3C"/>
    <w:rsid w:val="00013B5B"/>
    <w:rsid w:val="00015436"/>
    <w:rsid w:val="00016110"/>
    <w:rsid w:val="00020C1E"/>
    <w:rsid w:val="0002304A"/>
    <w:rsid w:val="00026D47"/>
    <w:rsid w:val="000339A6"/>
    <w:rsid w:val="00035057"/>
    <w:rsid w:val="00036674"/>
    <w:rsid w:val="000423A9"/>
    <w:rsid w:val="0004507D"/>
    <w:rsid w:val="00045831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756BD"/>
    <w:rsid w:val="00084262"/>
    <w:rsid w:val="00084302"/>
    <w:rsid w:val="00085FA1"/>
    <w:rsid w:val="00087299"/>
    <w:rsid w:val="00094546"/>
    <w:rsid w:val="00094A9B"/>
    <w:rsid w:val="000A1C2B"/>
    <w:rsid w:val="000A23C5"/>
    <w:rsid w:val="000B2192"/>
    <w:rsid w:val="000B3812"/>
    <w:rsid w:val="000B5D14"/>
    <w:rsid w:val="000B5EE1"/>
    <w:rsid w:val="000B7C51"/>
    <w:rsid w:val="000C43D2"/>
    <w:rsid w:val="000C44F1"/>
    <w:rsid w:val="000C6735"/>
    <w:rsid w:val="000C757C"/>
    <w:rsid w:val="000C7A3D"/>
    <w:rsid w:val="000D1563"/>
    <w:rsid w:val="000D3187"/>
    <w:rsid w:val="000E56B6"/>
    <w:rsid w:val="000E5890"/>
    <w:rsid w:val="000E59AA"/>
    <w:rsid w:val="000E6653"/>
    <w:rsid w:val="000E69FD"/>
    <w:rsid w:val="000E7C39"/>
    <w:rsid w:val="000F00D6"/>
    <w:rsid w:val="000F26C0"/>
    <w:rsid w:val="000F359C"/>
    <w:rsid w:val="000F36CD"/>
    <w:rsid w:val="000F5363"/>
    <w:rsid w:val="000F5722"/>
    <w:rsid w:val="00102FE4"/>
    <w:rsid w:val="0010321A"/>
    <w:rsid w:val="00105391"/>
    <w:rsid w:val="0011700C"/>
    <w:rsid w:val="00120FD2"/>
    <w:rsid w:val="0013509E"/>
    <w:rsid w:val="0013623C"/>
    <w:rsid w:val="001401C7"/>
    <w:rsid w:val="00141D39"/>
    <w:rsid w:val="001445D4"/>
    <w:rsid w:val="00146F78"/>
    <w:rsid w:val="00147017"/>
    <w:rsid w:val="00151AC8"/>
    <w:rsid w:val="001545B9"/>
    <w:rsid w:val="00154601"/>
    <w:rsid w:val="00154EC0"/>
    <w:rsid w:val="001555A9"/>
    <w:rsid w:val="00160E6E"/>
    <w:rsid w:val="00161D1B"/>
    <w:rsid w:val="001706B1"/>
    <w:rsid w:val="00170AFB"/>
    <w:rsid w:val="001715CC"/>
    <w:rsid w:val="0017367F"/>
    <w:rsid w:val="0018042D"/>
    <w:rsid w:val="001860DD"/>
    <w:rsid w:val="00187402"/>
    <w:rsid w:val="00187667"/>
    <w:rsid w:val="0018775E"/>
    <w:rsid w:val="00192F0E"/>
    <w:rsid w:val="00193DF4"/>
    <w:rsid w:val="001959F4"/>
    <w:rsid w:val="001A3995"/>
    <w:rsid w:val="001A4097"/>
    <w:rsid w:val="001B2F65"/>
    <w:rsid w:val="001B7CAE"/>
    <w:rsid w:val="001C14DB"/>
    <w:rsid w:val="001C3467"/>
    <w:rsid w:val="001D08B2"/>
    <w:rsid w:val="001D3CD3"/>
    <w:rsid w:val="001D4E25"/>
    <w:rsid w:val="001D5ADC"/>
    <w:rsid w:val="001D7B39"/>
    <w:rsid w:val="001E143A"/>
    <w:rsid w:val="001E1C84"/>
    <w:rsid w:val="001E39BA"/>
    <w:rsid w:val="001F1517"/>
    <w:rsid w:val="001F4221"/>
    <w:rsid w:val="001F7012"/>
    <w:rsid w:val="002048D9"/>
    <w:rsid w:val="00210705"/>
    <w:rsid w:val="00211391"/>
    <w:rsid w:val="00211D6F"/>
    <w:rsid w:val="00212835"/>
    <w:rsid w:val="00212B5C"/>
    <w:rsid w:val="002136C2"/>
    <w:rsid w:val="00216C27"/>
    <w:rsid w:val="00221D6B"/>
    <w:rsid w:val="0022374D"/>
    <w:rsid w:val="00224294"/>
    <w:rsid w:val="00227D85"/>
    <w:rsid w:val="00227FFB"/>
    <w:rsid w:val="00235B3D"/>
    <w:rsid w:val="0024082E"/>
    <w:rsid w:val="00241DE4"/>
    <w:rsid w:val="00245D08"/>
    <w:rsid w:val="00251996"/>
    <w:rsid w:val="002538C7"/>
    <w:rsid w:val="002548FB"/>
    <w:rsid w:val="00260FFC"/>
    <w:rsid w:val="00262A1B"/>
    <w:rsid w:val="00265C41"/>
    <w:rsid w:val="00266365"/>
    <w:rsid w:val="00271075"/>
    <w:rsid w:val="00275803"/>
    <w:rsid w:val="00276AE7"/>
    <w:rsid w:val="0028208B"/>
    <w:rsid w:val="002826C8"/>
    <w:rsid w:val="00287629"/>
    <w:rsid w:val="002920EA"/>
    <w:rsid w:val="00292C57"/>
    <w:rsid w:val="0029377C"/>
    <w:rsid w:val="002949C2"/>
    <w:rsid w:val="002A1A05"/>
    <w:rsid w:val="002A1A9B"/>
    <w:rsid w:val="002A2092"/>
    <w:rsid w:val="002A4BD8"/>
    <w:rsid w:val="002B011C"/>
    <w:rsid w:val="002B21B2"/>
    <w:rsid w:val="002B2DEC"/>
    <w:rsid w:val="002B3C7E"/>
    <w:rsid w:val="002C0392"/>
    <w:rsid w:val="002C0A75"/>
    <w:rsid w:val="002C18DB"/>
    <w:rsid w:val="002C488A"/>
    <w:rsid w:val="002E43EB"/>
    <w:rsid w:val="002E5CC6"/>
    <w:rsid w:val="002E5EC0"/>
    <w:rsid w:val="002E6686"/>
    <w:rsid w:val="002E72EA"/>
    <w:rsid w:val="002F0FBD"/>
    <w:rsid w:val="002F140B"/>
    <w:rsid w:val="002F363A"/>
    <w:rsid w:val="002F3D6D"/>
    <w:rsid w:val="002F45EE"/>
    <w:rsid w:val="002F5AD3"/>
    <w:rsid w:val="003023F3"/>
    <w:rsid w:val="00304015"/>
    <w:rsid w:val="0030416C"/>
    <w:rsid w:val="003066D7"/>
    <w:rsid w:val="00310348"/>
    <w:rsid w:val="0031228D"/>
    <w:rsid w:val="00313734"/>
    <w:rsid w:val="00313AD1"/>
    <w:rsid w:val="003154A8"/>
    <w:rsid w:val="0031630D"/>
    <w:rsid w:val="003214FD"/>
    <w:rsid w:val="00322957"/>
    <w:rsid w:val="00322A38"/>
    <w:rsid w:val="00324A4E"/>
    <w:rsid w:val="0032616D"/>
    <w:rsid w:val="00326A27"/>
    <w:rsid w:val="00326C25"/>
    <w:rsid w:val="00331729"/>
    <w:rsid w:val="00331CCE"/>
    <w:rsid w:val="0033344D"/>
    <w:rsid w:val="003354DB"/>
    <w:rsid w:val="003410ED"/>
    <w:rsid w:val="00343CBD"/>
    <w:rsid w:val="00346125"/>
    <w:rsid w:val="00352A08"/>
    <w:rsid w:val="00355DCC"/>
    <w:rsid w:val="00356E8E"/>
    <w:rsid w:val="00361C03"/>
    <w:rsid w:val="003620C8"/>
    <w:rsid w:val="003630D5"/>
    <w:rsid w:val="00363512"/>
    <w:rsid w:val="00364EE8"/>
    <w:rsid w:val="00365AF3"/>
    <w:rsid w:val="003664D8"/>
    <w:rsid w:val="0037414F"/>
    <w:rsid w:val="00374B44"/>
    <w:rsid w:val="00376585"/>
    <w:rsid w:val="00377E26"/>
    <w:rsid w:val="003812B9"/>
    <w:rsid w:val="003820DA"/>
    <w:rsid w:val="003843F9"/>
    <w:rsid w:val="00386FAD"/>
    <w:rsid w:val="00393BB7"/>
    <w:rsid w:val="0039402D"/>
    <w:rsid w:val="003A0C93"/>
    <w:rsid w:val="003A219A"/>
    <w:rsid w:val="003A55B4"/>
    <w:rsid w:val="003A5792"/>
    <w:rsid w:val="003B1D02"/>
    <w:rsid w:val="003B254F"/>
    <w:rsid w:val="003B2964"/>
    <w:rsid w:val="003B3064"/>
    <w:rsid w:val="003B4119"/>
    <w:rsid w:val="003B484E"/>
    <w:rsid w:val="003B67E0"/>
    <w:rsid w:val="003C0D63"/>
    <w:rsid w:val="003C2832"/>
    <w:rsid w:val="003C329C"/>
    <w:rsid w:val="003D22ED"/>
    <w:rsid w:val="003D450D"/>
    <w:rsid w:val="003D5554"/>
    <w:rsid w:val="003D660C"/>
    <w:rsid w:val="003E6BD2"/>
    <w:rsid w:val="003E6EA2"/>
    <w:rsid w:val="003F20EC"/>
    <w:rsid w:val="003F628A"/>
    <w:rsid w:val="00403FAF"/>
    <w:rsid w:val="00405747"/>
    <w:rsid w:val="0041042A"/>
    <w:rsid w:val="00411808"/>
    <w:rsid w:val="0041634B"/>
    <w:rsid w:val="00416E67"/>
    <w:rsid w:val="00420882"/>
    <w:rsid w:val="00424531"/>
    <w:rsid w:val="00424D04"/>
    <w:rsid w:val="004265B2"/>
    <w:rsid w:val="00427600"/>
    <w:rsid w:val="0043382C"/>
    <w:rsid w:val="0043446E"/>
    <w:rsid w:val="00434BC6"/>
    <w:rsid w:val="00441745"/>
    <w:rsid w:val="00442D7A"/>
    <w:rsid w:val="00451799"/>
    <w:rsid w:val="004521E2"/>
    <w:rsid w:val="00455D0F"/>
    <w:rsid w:val="004573F4"/>
    <w:rsid w:val="004577D5"/>
    <w:rsid w:val="004605A4"/>
    <w:rsid w:val="00461756"/>
    <w:rsid w:val="0046311A"/>
    <w:rsid w:val="00464184"/>
    <w:rsid w:val="00473A07"/>
    <w:rsid w:val="00473A85"/>
    <w:rsid w:val="00473B75"/>
    <w:rsid w:val="00474A4E"/>
    <w:rsid w:val="00474E1E"/>
    <w:rsid w:val="004760D1"/>
    <w:rsid w:val="00482405"/>
    <w:rsid w:val="004824CD"/>
    <w:rsid w:val="00484658"/>
    <w:rsid w:val="00490DF9"/>
    <w:rsid w:val="00491847"/>
    <w:rsid w:val="004A0757"/>
    <w:rsid w:val="004A2857"/>
    <w:rsid w:val="004A48F2"/>
    <w:rsid w:val="004A553E"/>
    <w:rsid w:val="004B109E"/>
    <w:rsid w:val="004B10DD"/>
    <w:rsid w:val="004B447F"/>
    <w:rsid w:val="004B572A"/>
    <w:rsid w:val="004B5B19"/>
    <w:rsid w:val="004C7B01"/>
    <w:rsid w:val="004D0735"/>
    <w:rsid w:val="004D3407"/>
    <w:rsid w:val="004E3424"/>
    <w:rsid w:val="004E426E"/>
    <w:rsid w:val="004E5595"/>
    <w:rsid w:val="004F7748"/>
    <w:rsid w:val="00505F93"/>
    <w:rsid w:val="00507A41"/>
    <w:rsid w:val="00511442"/>
    <w:rsid w:val="005158C0"/>
    <w:rsid w:val="0051638F"/>
    <w:rsid w:val="00520D88"/>
    <w:rsid w:val="00521E24"/>
    <w:rsid w:val="00522540"/>
    <w:rsid w:val="0052576C"/>
    <w:rsid w:val="00525BF3"/>
    <w:rsid w:val="00525CAA"/>
    <w:rsid w:val="00526065"/>
    <w:rsid w:val="00527428"/>
    <w:rsid w:val="005324DF"/>
    <w:rsid w:val="005376B8"/>
    <w:rsid w:val="005409CC"/>
    <w:rsid w:val="00540EC2"/>
    <w:rsid w:val="00540F78"/>
    <w:rsid w:val="005428A0"/>
    <w:rsid w:val="00543233"/>
    <w:rsid w:val="00543BB4"/>
    <w:rsid w:val="00554CBF"/>
    <w:rsid w:val="005602A0"/>
    <w:rsid w:val="00560432"/>
    <w:rsid w:val="00565011"/>
    <w:rsid w:val="00575841"/>
    <w:rsid w:val="00575D48"/>
    <w:rsid w:val="00581C55"/>
    <w:rsid w:val="005825DC"/>
    <w:rsid w:val="005834BB"/>
    <w:rsid w:val="0058398B"/>
    <w:rsid w:val="0058632D"/>
    <w:rsid w:val="00586D95"/>
    <w:rsid w:val="005917CD"/>
    <w:rsid w:val="00593119"/>
    <w:rsid w:val="005933F0"/>
    <w:rsid w:val="0059370A"/>
    <w:rsid w:val="005A14F3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C5643"/>
    <w:rsid w:val="005C70CD"/>
    <w:rsid w:val="005D1B10"/>
    <w:rsid w:val="005D20CD"/>
    <w:rsid w:val="005E300D"/>
    <w:rsid w:val="005E7B45"/>
    <w:rsid w:val="005F1EDF"/>
    <w:rsid w:val="005F3027"/>
    <w:rsid w:val="00605B5A"/>
    <w:rsid w:val="006060B3"/>
    <w:rsid w:val="0060611D"/>
    <w:rsid w:val="00613764"/>
    <w:rsid w:val="00617577"/>
    <w:rsid w:val="006200E7"/>
    <w:rsid w:val="00621260"/>
    <w:rsid w:val="00623FDC"/>
    <w:rsid w:val="00626F56"/>
    <w:rsid w:val="00626FD8"/>
    <w:rsid w:val="006301F4"/>
    <w:rsid w:val="00633333"/>
    <w:rsid w:val="0064051F"/>
    <w:rsid w:val="00643A98"/>
    <w:rsid w:val="006475E6"/>
    <w:rsid w:val="006476D6"/>
    <w:rsid w:val="006505A1"/>
    <w:rsid w:val="00653181"/>
    <w:rsid w:val="0065323F"/>
    <w:rsid w:val="006537C4"/>
    <w:rsid w:val="00655929"/>
    <w:rsid w:val="00656188"/>
    <w:rsid w:val="00661ACE"/>
    <w:rsid w:val="00661F6A"/>
    <w:rsid w:val="006635A7"/>
    <w:rsid w:val="00667A74"/>
    <w:rsid w:val="00673519"/>
    <w:rsid w:val="006756D8"/>
    <w:rsid w:val="00682002"/>
    <w:rsid w:val="00690F44"/>
    <w:rsid w:val="006919C8"/>
    <w:rsid w:val="0069362C"/>
    <w:rsid w:val="00693D3B"/>
    <w:rsid w:val="006942E4"/>
    <w:rsid w:val="00694B16"/>
    <w:rsid w:val="00697687"/>
    <w:rsid w:val="006A15AD"/>
    <w:rsid w:val="006A42E6"/>
    <w:rsid w:val="006A45D8"/>
    <w:rsid w:val="006A4888"/>
    <w:rsid w:val="006A5210"/>
    <w:rsid w:val="006B0B28"/>
    <w:rsid w:val="006B2ECA"/>
    <w:rsid w:val="006B488A"/>
    <w:rsid w:val="006C0AEF"/>
    <w:rsid w:val="006C4176"/>
    <w:rsid w:val="006D2B66"/>
    <w:rsid w:val="006D3AA5"/>
    <w:rsid w:val="006D4B9F"/>
    <w:rsid w:val="006D7AEF"/>
    <w:rsid w:val="006E0F91"/>
    <w:rsid w:val="006E2C94"/>
    <w:rsid w:val="006E5214"/>
    <w:rsid w:val="006E7466"/>
    <w:rsid w:val="006F18C7"/>
    <w:rsid w:val="006F2511"/>
    <w:rsid w:val="006F52C0"/>
    <w:rsid w:val="0070058B"/>
    <w:rsid w:val="00701CB8"/>
    <w:rsid w:val="00705CD9"/>
    <w:rsid w:val="00706D62"/>
    <w:rsid w:val="0071017A"/>
    <w:rsid w:val="00711326"/>
    <w:rsid w:val="00711682"/>
    <w:rsid w:val="00711E11"/>
    <w:rsid w:val="00712749"/>
    <w:rsid w:val="007135E6"/>
    <w:rsid w:val="00715569"/>
    <w:rsid w:val="007204C6"/>
    <w:rsid w:val="00720DBB"/>
    <w:rsid w:val="00721758"/>
    <w:rsid w:val="00721E15"/>
    <w:rsid w:val="00723DF8"/>
    <w:rsid w:val="007248BC"/>
    <w:rsid w:val="00726354"/>
    <w:rsid w:val="00740331"/>
    <w:rsid w:val="007417AC"/>
    <w:rsid w:val="007439D7"/>
    <w:rsid w:val="00745D31"/>
    <w:rsid w:val="007460CD"/>
    <w:rsid w:val="00755534"/>
    <w:rsid w:val="00757AA5"/>
    <w:rsid w:val="00763C0B"/>
    <w:rsid w:val="007642F9"/>
    <w:rsid w:val="00770A61"/>
    <w:rsid w:val="00773074"/>
    <w:rsid w:val="00773C33"/>
    <w:rsid w:val="00781A50"/>
    <w:rsid w:val="007876BC"/>
    <w:rsid w:val="00787C51"/>
    <w:rsid w:val="0079316B"/>
    <w:rsid w:val="00794A22"/>
    <w:rsid w:val="0079612F"/>
    <w:rsid w:val="00796433"/>
    <w:rsid w:val="00796B75"/>
    <w:rsid w:val="007973AC"/>
    <w:rsid w:val="007A03BA"/>
    <w:rsid w:val="007A4A53"/>
    <w:rsid w:val="007A6CDA"/>
    <w:rsid w:val="007B02DE"/>
    <w:rsid w:val="007B35BF"/>
    <w:rsid w:val="007C38F7"/>
    <w:rsid w:val="007D49C7"/>
    <w:rsid w:val="007D77E2"/>
    <w:rsid w:val="007E249D"/>
    <w:rsid w:val="007E4BFD"/>
    <w:rsid w:val="007F04F9"/>
    <w:rsid w:val="007F714A"/>
    <w:rsid w:val="00802D86"/>
    <w:rsid w:val="00802F06"/>
    <w:rsid w:val="008047D9"/>
    <w:rsid w:val="00804A4D"/>
    <w:rsid w:val="00804E7D"/>
    <w:rsid w:val="008064AC"/>
    <w:rsid w:val="0081023D"/>
    <w:rsid w:val="0081050B"/>
    <w:rsid w:val="00812348"/>
    <w:rsid w:val="00812C2A"/>
    <w:rsid w:val="00820149"/>
    <w:rsid w:val="00820651"/>
    <w:rsid w:val="00826C29"/>
    <w:rsid w:val="00834690"/>
    <w:rsid w:val="0083576C"/>
    <w:rsid w:val="008362CD"/>
    <w:rsid w:val="00840FA0"/>
    <w:rsid w:val="00843FBB"/>
    <w:rsid w:val="008454D2"/>
    <w:rsid w:val="00845DEC"/>
    <w:rsid w:val="0084666E"/>
    <w:rsid w:val="0085294F"/>
    <w:rsid w:val="00855049"/>
    <w:rsid w:val="00866593"/>
    <w:rsid w:val="00870719"/>
    <w:rsid w:val="008753FD"/>
    <w:rsid w:val="00875D8A"/>
    <w:rsid w:val="00887D81"/>
    <w:rsid w:val="00892314"/>
    <w:rsid w:val="0089371C"/>
    <w:rsid w:val="00893F80"/>
    <w:rsid w:val="008A4075"/>
    <w:rsid w:val="008A5C07"/>
    <w:rsid w:val="008A5F82"/>
    <w:rsid w:val="008B33EB"/>
    <w:rsid w:val="008B3ABC"/>
    <w:rsid w:val="008B4B43"/>
    <w:rsid w:val="008B5E4B"/>
    <w:rsid w:val="008B7438"/>
    <w:rsid w:val="008B7783"/>
    <w:rsid w:val="008C1B50"/>
    <w:rsid w:val="008C3A1E"/>
    <w:rsid w:val="008C43A5"/>
    <w:rsid w:val="008C4443"/>
    <w:rsid w:val="008E0EBD"/>
    <w:rsid w:val="008E1635"/>
    <w:rsid w:val="008E1DAE"/>
    <w:rsid w:val="008E363B"/>
    <w:rsid w:val="008E7DAC"/>
    <w:rsid w:val="00901055"/>
    <w:rsid w:val="0090730F"/>
    <w:rsid w:val="0091479F"/>
    <w:rsid w:val="00914C45"/>
    <w:rsid w:val="00916678"/>
    <w:rsid w:val="0091744E"/>
    <w:rsid w:val="00922C5B"/>
    <w:rsid w:val="00927826"/>
    <w:rsid w:val="00930776"/>
    <w:rsid w:val="00930D89"/>
    <w:rsid w:val="00935201"/>
    <w:rsid w:val="00935FD0"/>
    <w:rsid w:val="009367B8"/>
    <w:rsid w:val="0093711F"/>
    <w:rsid w:val="009373A1"/>
    <w:rsid w:val="009411C2"/>
    <w:rsid w:val="0094249F"/>
    <w:rsid w:val="00942CDE"/>
    <w:rsid w:val="00943D15"/>
    <w:rsid w:val="00946E0E"/>
    <w:rsid w:val="009531A4"/>
    <w:rsid w:val="009547A1"/>
    <w:rsid w:val="00956342"/>
    <w:rsid w:val="009575DB"/>
    <w:rsid w:val="00962A95"/>
    <w:rsid w:val="009647CC"/>
    <w:rsid w:val="00970CA0"/>
    <w:rsid w:val="00971D5E"/>
    <w:rsid w:val="0097614E"/>
    <w:rsid w:val="0097745C"/>
    <w:rsid w:val="00981B9B"/>
    <w:rsid w:val="009853E6"/>
    <w:rsid w:val="00986DA2"/>
    <w:rsid w:val="009870EA"/>
    <w:rsid w:val="009874C6"/>
    <w:rsid w:val="00990B28"/>
    <w:rsid w:val="0099243E"/>
    <w:rsid w:val="009956D1"/>
    <w:rsid w:val="00995B14"/>
    <w:rsid w:val="009A5399"/>
    <w:rsid w:val="009B1792"/>
    <w:rsid w:val="009B2C99"/>
    <w:rsid w:val="009B2CE0"/>
    <w:rsid w:val="009B3CF3"/>
    <w:rsid w:val="009B4DCA"/>
    <w:rsid w:val="009B706C"/>
    <w:rsid w:val="009C2266"/>
    <w:rsid w:val="009D0749"/>
    <w:rsid w:val="009E2113"/>
    <w:rsid w:val="009F1C43"/>
    <w:rsid w:val="009F2CCA"/>
    <w:rsid w:val="009F2CCC"/>
    <w:rsid w:val="009F6D29"/>
    <w:rsid w:val="00A009CA"/>
    <w:rsid w:val="00A04C8A"/>
    <w:rsid w:val="00A149AC"/>
    <w:rsid w:val="00A20A7D"/>
    <w:rsid w:val="00A20E9D"/>
    <w:rsid w:val="00A324AB"/>
    <w:rsid w:val="00A3393C"/>
    <w:rsid w:val="00A33B04"/>
    <w:rsid w:val="00A34DE3"/>
    <w:rsid w:val="00A34E30"/>
    <w:rsid w:val="00A362EB"/>
    <w:rsid w:val="00A37656"/>
    <w:rsid w:val="00A42CDC"/>
    <w:rsid w:val="00A4625B"/>
    <w:rsid w:val="00A464BD"/>
    <w:rsid w:val="00A501AD"/>
    <w:rsid w:val="00A57E41"/>
    <w:rsid w:val="00A657BB"/>
    <w:rsid w:val="00A70483"/>
    <w:rsid w:val="00A77085"/>
    <w:rsid w:val="00A80CBB"/>
    <w:rsid w:val="00A828E3"/>
    <w:rsid w:val="00A840B5"/>
    <w:rsid w:val="00A95091"/>
    <w:rsid w:val="00A95D87"/>
    <w:rsid w:val="00A96541"/>
    <w:rsid w:val="00AA0328"/>
    <w:rsid w:val="00AA44E4"/>
    <w:rsid w:val="00AA5B14"/>
    <w:rsid w:val="00AB0987"/>
    <w:rsid w:val="00AB365C"/>
    <w:rsid w:val="00AB43EB"/>
    <w:rsid w:val="00AB601C"/>
    <w:rsid w:val="00AB6D0E"/>
    <w:rsid w:val="00AC226A"/>
    <w:rsid w:val="00AC2D1E"/>
    <w:rsid w:val="00AC68C0"/>
    <w:rsid w:val="00AD0985"/>
    <w:rsid w:val="00AD33F2"/>
    <w:rsid w:val="00AD4211"/>
    <w:rsid w:val="00AE17EA"/>
    <w:rsid w:val="00AE3B5E"/>
    <w:rsid w:val="00AE4AA4"/>
    <w:rsid w:val="00AE681E"/>
    <w:rsid w:val="00AE69BE"/>
    <w:rsid w:val="00AE768D"/>
    <w:rsid w:val="00AF27EB"/>
    <w:rsid w:val="00AF294D"/>
    <w:rsid w:val="00AF7BAC"/>
    <w:rsid w:val="00B10344"/>
    <w:rsid w:val="00B257AD"/>
    <w:rsid w:val="00B2723B"/>
    <w:rsid w:val="00B30327"/>
    <w:rsid w:val="00B306FA"/>
    <w:rsid w:val="00B34C2F"/>
    <w:rsid w:val="00B41A4D"/>
    <w:rsid w:val="00B465E7"/>
    <w:rsid w:val="00B53C93"/>
    <w:rsid w:val="00B54A2B"/>
    <w:rsid w:val="00B55826"/>
    <w:rsid w:val="00B55CFB"/>
    <w:rsid w:val="00B56147"/>
    <w:rsid w:val="00B60251"/>
    <w:rsid w:val="00B71A9C"/>
    <w:rsid w:val="00B757E9"/>
    <w:rsid w:val="00B860F9"/>
    <w:rsid w:val="00B87533"/>
    <w:rsid w:val="00B90C6F"/>
    <w:rsid w:val="00B90CB7"/>
    <w:rsid w:val="00B91483"/>
    <w:rsid w:val="00B914C1"/>
    <w:rsid w:val="00B92EE7"/>
    <w:rsid w:val="00B930A7"/>
    <w:rsid w:val="00B96878"/>
    <w:rsid w:val="00B96AD5"/>
    <w:rsid w:val="00BA41EB"/>
    <w:rsid w:val="00BB0C55"/>
    <w:rsid w:val="00BB0CE8"/>
    <w:rsid w:val="00BB27BB"/>
    <w:rsid w:val="00BB2953"/>
    <w:rsid w:val="00BB2E65"/>
    <w:rsid w:val="00BB4A0D"/>
    <w:rsid w:val="00BB716F"/>
    <w:rsid w:val="00BC0427"/>
    <w:rsid w:val="00BC1083"/>
    <w:rsid w:val="00BC2EAD"/>
    <w:rsid w:val="00BC3391"/>
    <w:rsid w:val="00BC7779"/>
    <w:rsid w:val="00BD13D9"/>
    <w:rsid w:val="00BD28EC"/>
    <w:rsid w:val="00BD3B5C"/>
    <w:rsid w:val="00BD7451"/>
    <w:rsid w:val="00BE53F4"/>
    <w:rsid w:val="00BF2C0A"/>
    <w:rsid w:val="00BF2DEC"/>
    <w:rsid w:val="00BF468F"/>
    <w:rsid w:val="00BF62AD"/>
    <w:rsid w:val="00BF65E0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4B87"/>
    <w:rsid w:val="00C3378C"/>
    <w:rsid w:val="00C3534E"/>
    <w:rsid w:val="00C4073F"/>
    <w:rsid w:val="00C4727D"/>
    <w:rsid w:val="00C5067A"/>
    <w:rsid w:val="00C60BB7"/>
    <w:rsid w:val="00C643E9"/>
    <w:rsid w:val="00C660F6"/>
    <w:rsid w:val="00C71065"/>
    <w:rsid w:val="00C727FA"/>
    <w:rsid w:val="00C75EFA"/>
    <w:rsid w:val="00C76646"/>
    <w:rsid w:val="00C776F3"/>
    <w:rsid w:val="00C77C19"/>
    <w:rsid w:val="00C81CF5"/>
    <w:rsid w:val="00C842AD"/>
    <w:rsid w:val="00C8718D"/>
    <w:rsid w:val="00C9208E"/>
    <w:rsid w:val="00C920B0"/>
    <w:rsid w:val="00C92FEA"/>
    <w:rsid w:val="00C95F3E"/>
    <w:rsid w:val="00C97A62"/>
    <w:rsid w:val="00CA0B8C"/>
    <w:rsid w:val="00CA2071"/>
    <w:rsid w:val="00CA2568"/>
    <w:rsid w:val="00CA2E09"/>
    <w:rsid w:val="00CA686E"/>
    <w:rsid w:val="00CA7319"/>
    <w:rsid w:val="00CB6655"/>
    <w:rsid w:val="00CB6D12"/>
    <w:rsid w:val="00CC06B3"/>
    <w:rsid w:val="00CC0D76"/>
    <w:rsid w:val="00CC14BA"/>
    <w:rsid w:val="00CC1F4A"/>
    <w:rsid w:val="00CC4922"/>
    <w:rsid w:val="00CD180F"/>
    <w:rsid w:val="00CD57F3"/>
    <w:rsid w:val="00CD6193"/>
    <w:rsid w:val="00CD730D"/>
    <w:rsid w:val="00CE6987"/>
    <w:rsid w:val="00CF0772"/>
    <w:rsid w:val="00CF7053"/>
    <w:rsid w:val="00CF7ECD"/>
    <w:rsid w:val="00D00F3E"/>
    <w:rsid w:val="00D037F1"/>
    <w:rsid w:val="00D03DA0"/>
    <w:rsid w:val="00D04E0E"/>
    <w:rsid w:val="00D05232"/>
    <w:rsid w:val="00D06AD2"/>
    <w:rsid w:val="00D06BD8"/>
    <w:rsid w:val="00D11FD5"/>
    <w:rsid w:val="00D14580"/>
    <w:rsid w:val="00D152E7"/>
    <w:rsid w:val="00D178E2"/>
    <w:rsid w:val="00D201CB"/>
    <w:rsid w:val="00D201E3"/>
    <w:rsid w:val="00D206E8"/>
    <w:rsid w:val="00D212CA"/>
    <w:rsid w:val="00D21F7A"/>
    <w:rsid w:val="00D233A8"/>
    <w:rsid w:val="00D2540E"/>
    <w:rsid w:val="00D26280"/>
    <w:rsid w:val="00D27FE7"/>
    <w:rsid w:val="00D303E7"/>
    <w:rsid w:val="00D3073E"/>
    <w:rsid w:val="00D30C85"/>
    <w:rsid w:val="00D36A44"/>
    <w:rsid w:val="00D40390"/>
    <w:rsid w:val="00D4444E"/>
    <w:rsid w:val="00D46679"/>
    <w:rsid w:val="00D467E2"/>
    <w:rsid w:val="00D5774F"/>
    <w:rsid w:val="00D64CF8"/>
    <w:rsid w:val="00D64F93"/>
    <w:rsid w:val="00D6591C"/>
    <w:rsid w:val="00D67F7F"/>
    <w:rsid w:val="00D70F13"/>
    <w:rsid w:val="00D7255C"/>
    <w:rsid w:val="00D72CC9"/>
    <w:rsid w:val="00D75535"/>
    <w:rsid w:val="00D94818"/>
    <w:rsid w:val="00D95DAB"/>
    <w:rsid w:val="00DA5144"/>
    <w:rsid w:val="00DB2B90"/>
    <w:rsid w:val="00DB3F6B"/>
    <w:rsid w:val="00DB464F"/>
    <w:rsid w:val="00DB6B9D"/>
    <w:rsid w:val="00DC0EBD"/>
    <w:rsid w:val="00DC1442"/>
    <w:rsid w:val="00DC165E"/>
    <w:rsid w:val="00DD5412"/>
    <w:rsid w:val="00DD564F"/>
    <w:rsid w:val="00DD6D95"/>
    <w:rsid w:val="00DE2897"/>
    <w:rsid w:val="00DE32DE"/>
    <w:rsid w:val="00DE4FD0"/>
    <w:rsid w:val="00DE5B8E"/>
    <w:rsid w:val="00DE6323"/>
    <w:rsid w:val="00DE6F9D"/>
    <w:rsid w:val="00DE7800"/>
    <w:rsid w:val="00DF0E61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20B2E"/>
    <w:rsid w:val="00E21EC5"/>
    <w:rsid w:val="00E23B52"/>
    <w:rsid w:val="00E23D3A"/>
    <w:rsid w:val="00E246A4"/>
    <w:rsid w:val="00E25558"/>
    <w:rsid w:val="00E2607E"/>
    <w:rsid w:val="00E265FC"/>
    <w:rsid w:val="00E269CC"/>
    <w:rsid w:val="00E35168"/>
    <w:rsid w:val="00E3590E"/>
    <w:rsid w:val="00E37DB4"/>
    <w:rsid w:val="00E407E1"/>
    <w:rsid w:val="00E41C82"/>
    <w:rsid w:val="00E4200D"/>
    <w:rsid w:val="00E42FB9"/>
    <w:rsid w:val="00E452DF"/>
    <w:rsid w:val="00E4701A"/>
    <w:rsid w:val="00E50DFF"/>
    <w:rsid w:val="00E53C1E"/>
    <w:rsid w:val="00E56402"/>
    <w:rsid w:val="00E63829"/>
    <w:rsid w:val="00E6432B"/>
    <w:rsid w:val="00E666D4"/>
    <w:rsid w:val="00E67989"/>
    <w:rsid w:val="00E73A79"/>
    <w:rsid w:val="00E80096"/>
    <w:rsid w:val="00E80FBD"/>
    <w:rsid w:val="00E82772"/>
    <w:rsid w:val="00E82B47"/>
    <w:rsid w:val="00E844C9"/>
    <w:rsid w:val="00E84D83"/>
    <w:rsid w:val="00E86E93"/>
    <w:rsid w:val="00E97419"/>
    <w:rsid w:val="00EA3A9D"/>
    <w:rsid w:val="00EA4B76"/>
    <w:rsid w:val="00EA546B"/>
    <w:rsid w:val="00EA6FF9"/>
    <w:rsid w:val="00EB409D"/>
    <w:rsid w:val="00EC4127"/>
    <w:rsid w:val="00EC4140"/>
    <w:rsid w:val="00EC7E69"/>
    <w:rsid w:val="00ED38BF"/>
    <w:rsid w:val="00ED6644"/>
    <w:rsid w:val="00EE1C0C"/>
    <w:rsid w:val="00EE306C"/>
    <w:rsid w:val="00EE3B1C"/>
    <w:rsid w:val="00EE6B1E"/>
    <w:rsid w:val="00EF0711"/>
    <w:rsid w:val="00EF265E"/>
    <w:rsid w:val="00EF4583"/>
    <w:rsid w:val="00EF69C7"/>
    <w:rsid w:val="00F00C07"/>
    <w:rsid w:val="00F11149"/>
    <w:rsid w:val="00F14A3A"/>
    <w:rsid w:val="00F14F9A"/>
    <w:rsid w:val="00F17D6A"/>
    <w:rsid w:val="00F21FB6"/>
    <w:rsid w:val="00F246AB"/>
    <w:rsid w:val="00F268FE"/>
    <w:rsid w:val="00F26D7C"/>
    <w:rsid w:val="00F2799A"/>
    <w:rsid w:val="00F30E66"/>
    <w:rsid w:val="00F33E5F"/>
    <w:rsid w:val="00F40423"/>
    <w:rsid w:val="00F407B0"/>
    <w:rsid w:val="00F40D00"/>
    <w:rsid w:val="00F40F82"/>
    <w:rsid w:val="00F42C87"/>
    <w:rsid w:val="00F44CB2"/>
    <w:rsid w:val="00F469B5"/>
    <w:rsid w:val="00F51766"/>
    <w:rsid w:val="00F52221"/>
    <w:rsid w:val="00F522D4"/>
    <w:rsid w:val="00F53AC7"/>
    <w:rsid w:val="00F54DB9"/>
    <w:rsid w:val="00F55F1C"/>
    <w:rsid w:val="00F62D5D"/>
    <w:rsid w:val="00F65184"/>
    <w:rsid w:val="00F71F61"/>
    <w:rsid w:val="00F73681"/>
    <w:rsid w:val="00F839FE"/>
    <w:rsid w:val="00F84683"/>
    <w:rsid w:val="00F85D51"/>
    <w:rsid w:val="00F85F4D"/>
    <w:rsid w:val="00F87AC5"/>
    <w:rsid w:val="00F9004F"/>
    <w:rsid w:val="00F9024C"/>
    <w:rsid w:val="00F938C6"/>
    <w:rsid w:val="00F941A4"/>
    <w:rsid w:val="00F9641A"/>
    <w:rsid w:val="00F9703B"/>
    <w:rsid w:val="00FA03AA"/>
    <w:rsid w:val="00FA2113"/>
    <w:rsid w:val="00FA5C15"/>
    <w:rsid w:val="00FA6BD8"/>
    <w:rsid w:val="00FB07CB"/>
    <w:rsid w:val="00FB2944"/>
    <w:rsid w:val="00FB30DD"/>
    <w:rsid w:val="00FB3A7E"/>
    <w:rsid w:val="00FB3CF4"/>
    <w:rsid w:val="00FB41D0"/>
    <w:rsid w:val="00FB63FB"/>
    <w:rsid w:val="00FB673E"/>
    <w:rsid w:val="00FC0DFF"/>
    <w:rsid w:val="00FC6024"/>
    <w:rsid w:val="00FC69E1"/>
    <w:rsid w:val="00FC7F57"/>
    <w:rsid w:val="00FD26BA"/>
    <w:rsid w:val="00FD4911"/>
    <w:rsid w:val="00FD663A"/>
    <w:rsid w:val="00FD6BCB"/>
    <w:rsid w:val="00FE0FED"/>
    <w:rsid w:val="00FE43D5"/>
    <w:rsid w:val="00FE7DDE"/>
    <w:rsid w:val="00FF164C"/>
    <w:rsid w:val="00FF1DD3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943BB1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B87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s://eur06.safelinks.protection.outlook.com/?url=https%3A%2F%2Feur-lex.europa.eu%2Flegal-content%2FNL%2FTXT%2F%3Furi%3DCELEX%253A52025PC0823%26qid%3D1750675176454&amp;data=05%7C02%7Ca.bakker%40tweedekamer.nl%7C0bff3da091294a8f632108ddb3da17be%7C238cb5073f714afeaaab8382731a4345%7C0%7C0%7C638864471464271199%7CUnknown%7CTWFpbGZsb3d8eyJFbXB0eU1hcGkiOnRydWUsIlYiOiIwLjAuMDAwMCIsIlAiOiJXaW4zMiIsIkFOIjoiTWFpbCIsIldUIjoyfQ%3D%3D%7C0%7C%7C%7C&amp;sdata=s1CZ1lxqzys9p4zCaGwPZURLwxP9bDRLrn2PRpl2Dv8%3D&amp;reserved=0" TargetMode="Externa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https://eur06.safelinks.protection.outlook.com/?url=https%3A%2F%2Feur-lex.europa.eu%2Flegal-content%2FNL%2FTXT%2F%3Furi%3DCELEX%253A52025PC0822%26qid%3D1750674853808&amp;data=05%7C02%7Ca.bakker%40tweedekamer.nl%7C0bff3da091294a8f632108ddb3da17be%7C238cb5073f714afeaaab8382731a4345%7C0%7C0%7C638864471464241652%7CUnknown%7CTWFpbGZsb3d8eyJFbXB0eU1hcGkiOnRydWUsIlYiOiIwLjAuMDAwMCIsIlAiOiJXaW4zMiIsIkFOIjoiTWFpbCIsIldUIjoyfQ%3D%3D%7C0%7C%7C%7C&amp;sdata=uggO6UThBw07jXMb5op2ccmVEWvUSez8mMzbJvoHccI%3D&amp;reserved=0" TargetMode="External" Id="rId12" /><Relationship Type="http://schemas.openxmlformats.org/officeDocument/2006/relationships/footer" Target="footer2.xml" Id="rId17" /><Relationship Type="http://schemas.openxmlformats.org/officeDocument/2006/relationships/header" Target="header2.xml" Id="rId16" /><Relationship Type="http://schemas.openxmlformats.org/officeDocument/2006/relationships/webSettings" Target="webSettings.xml" Id="rId6" /><Relationship Type="http://schemas.openxmlformats.org/officeDocument/2006/relationships/hyperlink" Target="https://eur06.safelinks.protection.outlook.com/?url=https%3A%2F%2Feur-lex.europa.eu%2Flegal-content%2FNL%2FTXT%2F%3Furi%3DCELEX%253A52025PC0821%26qid%3D1750674687286&amp;data=05%7C02%7Ca.bakker%40tweedekamer.nl%7C0bff3da091294a8f632108ddb3da17be%7C238cb5073f714afeaaab8382731a4345%7C0%7C0%7C638864471464203840%7CUnknown%7CTWFpbGZsb3d8eyJFbXB0eU1hcGkiOnRydWUsIlYiOiIwLjAuMDAwMCIsIlAiOiJXaW4zMiIsIkFOIjoiTWFpbCIsIldUIjoyfQ%3D%3D%7C0%7C%7C%7C&amp;sdata=BV6X8wRZKyI49jDWerwgodMrMDcQBD7pk%2F28USSYuhU%3D&amp;reserved=0" TargetMode="External" Id="rId11" /><Relationship Type="http://schemas.openxmlformats.org/officeDocument/2006/relationships/settings" Target="settings.xml" Id="rId5" /><Relationship Type="http://schemas.openxmlformats.org/officeDocument/2006/relationships/hyperlink" Target="https://eur-lex.europa.eu/legal-content/NL/TXT/?uri=CELEX%3A52025DC0299&amp;qid=1750837170996" TargetMode="External" Id="rId15" /><Relationship Type="http://schemas.openxmlformats.org/officeDocument/2006/relationships/footer" Target="footer1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hyperlink" Target="https://eur06.safelinks.protection.outlook.com/?url=https%3A%2F%2Feur-lex.europa.eu%2Flegal-content%2FNL%2FTXT%2F%3Furi%3DCELEX%253A52025DC0820%26qid%3D1750674585303&amp;data=05%7C02%7Ca.bakker%40tweedekamer.nl%7C1277230a001f4d7b409e08ddb3da693d%7C238cb5073f714afeaaab8382731a4345%7C0%7C0%7C638864472835036316%7CUnknown%7CTWFpbGZsb3d8eyJFbXB0eU1hcGkiOnRydWUsIlYiOiIwLjAuMDAwMCIsIlAiOiJXaW4zMiIsIkFOIjoiTWFpbCIsIldUIjoyfQ%3D%3D%7C0%7C%7C%7C&amp;sdata=UID1hyMOC%2Bibf52PyUYCbSRRZOFjDHEG9T7yPgqDCEw%3D&amp;reserved=0" TargetMode="Externa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dc-griffiescommissies-dienstanalyseenonderzoek/subcategorie/eu-instrumenten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454</ap:Words>
  <ap:Characters>5217</ap:Characters>
  <ap:DocSecurity>4</ap:DocSecurity>
  <ap:Lines>43</ap:Lines>
  <ap:Paragraphs>11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5660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2025-06-26T09:42:00.0000000Z</dcterms:created>
  <dcterms:modified xsi:type="dcterms:W3CDTF">2025-06-26T09:42:00.0000000Z</dcterms:modified>
  <dc:description>------------------------</dc:description>
  <dc:subject/>
  <keywords/>
  <version/>
  <category/>
</coreProperties>
</file>