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B2F" w:rsidP="00EE0B2F" w:rsidRDefault="00EE0B2F" w14:paraId="566D9612" w14:textId="77777777">
      <w:pPr>
        <w:pStyle w:val="Kop1"/>
        <w:rPr>
          <w:rFonts w:ascii="Arial" w:hAnsi="Arial" w:eastAsia="Times New Roman" w:cs="Arial"/>
        </w:rPr>
      </w:pPr>
      <w:r>
        <w:rPr>
          <w:rStyle w:val="Zwaar"/>
          <w:rFonts w:ascii="Arial" w:hAnsi="Arial" w:eastAsia="Times New Roman" w:cs="Arial"/>
          <w:b w:val="0"/>
          <w:bCs w:val="0"/>
        </w:rPr>
        <w:t>Stemmingen</w:t>
      </w:r>
    </w:p>
    <w:p w:rsidR="00EE0B2F" w:rsidP="00EE0B2F" w:rsidRDefault="00EE0B2F" w14:paraId="452304AF"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EE0B2F" w:rsidP="00EE0B2F" w:rsidRDefault="00EE0B2F" w14:paraId="6B7786BD" w14:textId="77777777">
      <w:pPr>
        <w:spacing w:after="240"/>
        <w:rPr>
          <w:rFonts w:ascii="Arial" w:hAnsi="Arial" w:eastAsia="Times New Roman" w:cs="Arial"/>
          <w:sz w:val="22"/>
          <w:szCs w:val="22"/>
        </w:rPr>
      </w:pPr>
      <w:r>
        <w:rPr>
          <w:rFonts w:ascii="Arial" w:hAnsi="Arial" w:eastAsia="Times New Roman" w:cs="Arial"/>
          <w:sz w:val="22"/>
          <w:szCs w:val="22"/>
        </w:rPr>
        <w:t>Stemmingen moties Veteranenbeleid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veteranenbeleid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6378E0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een onderzoek naar de bijdrage van de defensie-industrie aan maatschappelijke weerbaarheid (30139, nr. 284);</w:t>
      </w:r>
    </w:p>
    <w:p w:rsidR="00EE0B2F" w:rsidP="00EE0B2F" w:rsidRDefault="00EE0B2F" w14:paraId="2F4368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c.s. over het faciliteren en ondersteunen van initiatieven zoals Stichting Veteranen TV &amp; Radio (30139, nr. 285);</w:t>
      </w:r>
    </w:p>
    <w:p w:rsidR="00EE0B2F" w:rsidP="00EE0B2F" w:rsidRDefault="00EE0B2F" w14:paraId="47FFBEB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c.s. over een nationaal monument ter nagedachtenis aan de slachtoffers van de genocide in Srebrenica (30139, nr. 286).</w:t>
      </w:r>
    </w:p>
    <w:p w:rsidR="00EE0B2F" w:rsidP="00EE0B2F" w:rsidRDefault="00EE0B2F" w14:paraId="394459CF" w14:textId="77777777">
      <w:pPr>
        <w:rPr>
          <w:rFonts w:ascii="Arial" w:hAnsi="Arial" w:eastAsia="Times New Roman" w:cs="Arial"/>
          <w:sz w:val="22"/>
          <w:szCs w:val="22"/>
        </w:rPr>
      </w:pPr>
    </w:p>
    <w:p w:rsidR="00EE0B2F" w:rsidP="00EE0B2F" w:rsidRDefault="00EE0B2F" w14:paraId="0E362030" w14:textId="77777777">
      <w:pPr>
        <w:spacing w:after="240"/>
        <w:rPr>
          <w:rFonts w:ascii="Arial" w:hAnsi="Arial" w:eastAsia="Times New Roman" w:cs="Arial"/>
          <w:sz w:val="22"/>
          <w:szCs w:val="22"/>
        </w:rPr>
      </w:pPr>
      <w:r>
        <w:rPr>
          <w:rFonts w:ascii="Arial" w:hAnsi="Arial" w:eastAsia="Times New Roman" w:cs="Arial"/>
          <w:sz w:val="22"/>
          <w:szCs w:val="22"/>
        </w:rPr>
        <w:t>(Zie notaoverleg van 16 juni 2025.)</w:t>
      </w:r>
    </w:p>
    <w:p w:rsidR="00EE0B2F" w:rsidP="00EE0B2F" w:rsidRDefault="00EE0B2F" w14:paraId="4D7D7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motie-Nordkamp c.s. (30139, nr. 286) is in die zin gewijzigd (30139, nr. ??) en nader gewijzigd dat zij thans is ondertekend door de leden Nordkamp, Dobbe, Ellian, Kahraman, Boswijk, Heite en Kostić. </w:t>
      </w:r>
      <w:r>
        <w:rPr>
          <w:rFonts w:ascii="Arial" w:hAnsi="Arial" w:eastAsia="Times New Roman" w:cs="Arial"/>
          <w:sz w:val="22"/>
          <w:szCs w:val="22"/>
        </w:rPr>
        <w:br/>
      </w:r>
      <w:r>
        <w:rPr>
          <w:rFonts w:ascii="Arial" w:hAnsi="Arial" w:eastAsia="Times New Roman" w:cs="Arial"/>
          <w:sz w:val="22"/>
          <w:szCs w:val="22"/>
        </w:rPr>
        <w:br/>
        <w:t>Zij krijgt nr. ??, was nr. ?? (30139).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61612D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(30139, nr. 284).</w:t>
      </w:r>
    </w:p>
    <w:p w:rsidR="00EE0B2F" w:rsidP="00EE0B2F" w:rsidRDefault="00EE0B2F" w14:paraId="68230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deze motie hebben gestemd en de leden van de overige fracties ertegen, zodat zij is aangenomen.</w:t>
      </w:r>
    </w:p>
    <w:p w:rsidR="00EE0B2F" w:rsidP="00EE0B2F" w:rsidRDefault="00EE0B2F" w14:paraId="2345E0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c.s. (30139, nr. 285).</w:t>
      </w:r>
    </w:p>
    <w:p w:rsidR="00EE0B2F" w:rsidP="00EE0B2F" w:rsidRDefault="00EE0B2F" w14:paraId="4AB23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321D544B"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motie-Nordkamp c.s. (30139, nr. ??, was nr. 286).</w:t>
      </w:r>
    </w:p>
    <w:p w:rsidR="00EE0B2F" w:rsidP="00EE0B2F" w:rsidRDefault="00EE0B2F" w14:paraId="2A378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nader gewijzigde motie hebben gestemd en de leden van de overige fracties ertegen, zodat zij is aangenomen.</w:t>
      </w:r>
    </w:p>
    <w:p w:rsidR="00EE0B2F" w:rsidP="00EE0B2F" w:rsidRDefault="00EE0B2F" w14:paraId="2F5A0E4A"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Initiatiefnota-De Korte over een kritische reflectie op euthanasie bij psychisch lijden van jonge mensen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w:t>
      </w:r>
      <w:r>
        <w:rPr>
          <w:rStyle w:val="Zwaar"/>
          <w:rFonts w:ascii="Arial" w:hAnsi="Arial" w:eastAsia="Times New Roman" w:cs="Arial"/>
          <w:sz w:val="22"/>
          <w:szCs w:val="22"/>
        </w:rPr>
        <w:lastRenderedPageBreak/>
        <w:t>initiatiefnota van het lid De Korte over een kritische reflectie op euthanasie bij psychisch lijden van jonge mensen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2CE3039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een moratorium van drie jaar op euthanasie bij mensen tot 30 jaar die psychisch lijden (36624, nr. 5);</w:t>
      </w:r>
    </w:p>
    <w:p w:rsidR="00EE0B2F" w:rsidP="00EE0B2F" w:rsidRDefault="00EE0B2F" w14:paraId="1C0CFE5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een commissie van wijzen aanstellen voor advies over euthanasie bij mensen tot 30 jaar die ernstig psychisch lijden (36624, nr. 6);</w:t>
      </w:r>
    </w:p>
    <w:p w:rsidR="00EE0B2F" w:rsidP="00EE0B2F" w:rsidRDefault="00EE0B2F" w14:paraId="398509B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de invloed van de staat van de ggz op euthanasieverzoeken van patiënten tot 30 jaar met psychische aandoeningen (36624, nr. 7);</w:t>
      </w:r>
    </w:p>
    <w:p w:rsidR="00EE0B2F" w:rsidP="00EE0B2F" w:rsidRDefault="00EE0B2F" w14:paraId="3FD2BCB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meer onderzoek naar euthanasieverzoeken van jonge mensen tot 30 jaar die ernstig psychisch lijden (36624, nr. 8);</w:t>
      </w:r>
    </w:p>
    <w:p w:rsidR="00EE0B2F" w:rsidP="00EE0B2F" w:rsidRDefault="00EE0B2F" w14:paraId="129DE53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motie-Bikker/Diederik van Dijk over een noodventiel in de Wet toetsing levensbeëindiging op verzoek en hulp bij zelfdoding (36624, nr. 9);</w:t>
      </w:r>
    </w:p>
    <w:p w:rsidR="00EE0B2F" w:rsidP="00EE0B2F" w:rsidRDefault="00EE0B2F" w14:paraId="4E70103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onderzoeken of de mediarichtlijn van Expertisecentrum Euthanasie het Werther-effect kan voorkomen (36624, nr. 10);</w:t>
      </w:r>
    </w:p>
    <w:p w:rsidR="00EE0B2F" w:rsidP="00EE0B2F" w:rsidRDefault="00EE0B2F" w14:paraId="3C2A79D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motie-Paulusma/Westerveld over de financiering van ThaNet met een jaar verlengen en ThaNet adviseren over financiering na 2026 (36624, nr. 11);</w:t>
      </w:r>
    </w:p>
    <w:p w:rsidR="00EE0B2F" w:rsidP="00EE0B2F" w:rsidRDefault="00EE0B2F" w14:paraId="449072D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Dijk/Bikker over juridisch advies over de vraag of de huidige euthanasiewetgeving en -praktijk ten aanzien van (jonge) mensen met psychisch lijden voldoet aan artikel 2 EVRM (36624, nr. 12);</w:t>
      </w:r>
    </w:p>
    <w:p w:rsidR="00EE0B2F" w:rsidP="00EE0B2F" w:rsidRDefault="00EE0B2F" w14:paraId="7491634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een financieringsregeling voor het onderzoeksdeel, de organisatie en de kennisdeling binnen de topreferente ggz (36624, nr. 13);</w:t>
      </w:r>
    </w:p>
    <w:p w:rsidR="00EE0B2F" w:rsidP="00EE0B2F" w:rsidRDefault="00EE0B2F" w14:paraId="0899E90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betere hulp en nazorg voor betrokkenen bij mensen die de wens hebben om hun leven te beëindigen (36624, nr. 14).</w:t>
      </w:r>
    </w:p>
    <w:p w:rsidR="00EE0B2F" w:rsidP="00EE0B2F" w:rsidRDefault="00EE0B2F" w14:paraId="138E0D76" w14:textId="77777777">
      <w:pPr>
        <w:rPr>
          <w:rFonts w:ascii="Arial" w:hAnsi="Arial" w:eastAsia="Times New Roman" w:cs="Arial"/>
          <w:sz w:val="22"/>
          <w:szCs w:val="22"/>
        </w:rPr>
      </w:pPr>
    </w:p>
    <w:p w:rsidR="00EE0B2F" w:rsidP="00EE0B2F" w:rsidRDefault="00EE0B2F" w14:paraId="4BA71FC3" w14:textId="77777777">
      <w:pPr>
        <w:spacing w:after="240"/>
        <w:rPr>
          <w:rFonts w:ascii="Arial" w:hAnsi="Arial" w:eastAsia="Times New Roman" w:cs="Arial"/>
          <w:sz w:val="22"/>
          <w:szCs w:val="22"/>
        </w:rPr>
      </w:pPr>
      <w:r>
        <w:rPr>
          <w:rFonts w:ascii="Arial" w:hAnsi="Arial" w:eastAsia="Times New Roman" w:cs="Arial"/>
          <w:sz w:val="22"/>
          <w:szCs w:val="22"/>
        </w:rPr>
        <w:t>(Zie notaoverleg van 16 juni 2025.)</w:t>
      </w:r>
    </w:p>
    <w:p w:rsidR="00EE0B2F" w:rsidP="00EE0B2F" w:rsidRDefault="00EE0B2F" w14:paraId="657A690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(36624, nr. 5).</w:t>
      </w:r>
    </w:p>
    <w:p w:rsidR="00EE0B2F" w:rsidP="00EE0B2F" w:rsidRDefault="00EE0B2F" w14:paraId="241B6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FVD en de PVV voor deze motie hebben gestemd en de leden van de overige fracties ertegen, zodat zij is verworpen.</w:t>
      </w:r>
    </w:p>
    <w:p w:rsidR="00EE0B2F" w:rsidP="00EE0B2F" w:rsidRDefault="00EE0B2F" w14:paraId="49EC00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(36624, nr. 6).</w:t>
      </w:r>
    </w:p>
    <w:p w:rsidR="00EE0B2F" w:rsidP="00EE0B2F" w:rsidRDefault="00EE0B2F" w14:paraId="7DD3A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FVD en de PVV voor deze motie hebben gestemd en de leden van de overige fracties ertegen, zodat zij is verworpen.</w:t>
      </w:r>
    </w:p>
    <w:p w:rsidR="00EE0B2F" w:rsidP="00EE0B2F" w:rsidRDefault="00EE0B2F" w14:paraId="3C8650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(36624, nr. 7).</w:t>
      </w:r>
    </w:p>
    <w:p w:rsidR="00EE0B2F" w:rsidP="00EE0B2F" w:rsidRDefault="00EE0B2F" w14:paraId="07DC7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BBB, FVD en de PVV voor deze motie hebben gestemd en de leden van de overige fracties ertegen, zodat zij is aangenomen.</w:t>
      </w:r>
    </w:p>
    <w:p w:rsidR="00EE0B2F" w:rsidP="00EE0B2F" w:rsidRDefault="00EE0B2F" w14:paraId="30B54D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(36624, nr. 8).</w:t>
      </w:r>
    </w:p>
    <w:p w:rsidR="00EE0B2F" w:rsidP="00EE0B2F" w:rsidRDefault="00EE0B2F" w14:paraId="367C96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FVD en de PVV voor deze motie hebben gestemd en de leden van de overige fracties ertegen, zodat zij is aangenomen.</w:t>
      </w:r>
    </w:p>
    <w:p w:rsidR="00EE0B2F" w:rsidP="00EE0B2F" w:rsidRDefault="00EE0B2F" w14:paraId="64AF5E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motie-Bikker/Diederik van Dijk (36624, nr. 9).</w:t>
      </w:r>
    </w:p>
    <w:p w:rsidR="00EE0B2F" w:rsidP="00EE0B2F" w:rsidRDefault="00EE0B2F" w14:paraId="36D86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BBB, FVD en de PVV voor deze motie hebben gestemd en de leden van de overige fracties ertegen, zodat zij is aangenomen.</w:t>
      </w:r>
    </w:p>
    <w:p w:rsidR="00EE0B2F" w:rsidP="00EE0B2F" w:rsidRDefault="00EE0B2F" w14:paraId="269A8F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(36624, nr. 10).</w:t>
      </w:r>
    </w:p>
    <w:p w:rsidR="00EE0B2F" w:rsidP="00EE0B2F" w:rsidRDefault="00EE0B2F" w14:paraId="128773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ChristenUnie, de SGP, het CDA, de VVD, BBB, JA21, FVD en de PVV voor deze motie hebben gestemd en de leden van de overige fracties ertegen, zodat zij is aangenomen.</w:t>
      </w:r>
    </w:p>
    <w:p w:rsidR="00EE0B2F" w:rsidP="00EE0B2F" w:rsidRDefault="00EE0B2F" w14:paraId="716725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motie-Paulusma/Westerveld (36624, nr. 11).</w:t>
      </w:r>
    </w:p>
    <w:p w:rsidR="00EE0B2F" w:rsidP="00EE0B2F" w:rsidRDefault="00EE0B2F" w14:paraId="1D251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de VVD, BBB, JA21 en de PVV voor deze motie hebben gestemd en de leden van de overige fracties ertegen, zodat zij is aangenomen.</w:t>
      </w:r>
    </w:p>
    <w:p w:rsidR="00EE0B2F" w:rsidP="00EE0B2F" w:rsidRDefault="00EE0B2F" w14:paraId="333952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Dijk/Bikker (36624, nr. 12).</w:t>
      </w:r>
    </w:p>
    <w:p w:rsidR="00EE0B2F" w:rsidP="00EE0B2F" w:rsidRDefault="00EE0B2F" w14:paraId="3930F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en FVD voor deze motie hebben gestemd en de leden van de overige fracties ertegen, zodat zij is verworpen.</w:t>
      </w:r>
    </w:p>
    <w:p w:rsidR="00EE0B2F" w:rsidP="00EE0B2F" w:rsidRDefault="00EE0B2F" w14:paraId="2701AE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(36624, nr. 13).</w:t>
      </w:r>
    </w:p>
    <w:p w:rsidR="00EE0B2F" w:rsidP="00EE0B2F" w:rsidRDefault="00EE0B2F" w14:paraId="069BF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FVD en de PVV voor deze motie hebben gestemd en de leden van de overige fracties ertegen, zodat zij is aangenomen.</w:t>
      </w:r>
    </w:p>
    <w:p w:rsidR="00EE0B2F" w:rsidP="00EE0B2F" w:rsidRDefault="00EE0B2F" w14:paraId="28C6C1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(36624, nr. 14).</w:t>
      </w:r>
    </w:p>
    <w:p w:rsidR="00EE0B2F" w:rsidP="00EE0B2F" w:rsidRDefault="00EE0B2F" w14:paraId="6BFA7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E0B2F" w:rsidP="00EE0B2F" w:rsidRDefault="00EE0B2F" w14:paraId="03191ACA" w14:textId="77777777">
      <w:pPr>
        <w:spacing w:after="240"/>
        <w:rPr>
          <w:rFonts w:ascii="Arial" w:hAnsi="Arial" w:eastAsia="Times New Roman" w:cs="Arial"/>
          <w:sz w:val="22"/>
          <w:szCs w:val="22"/>
        </w:rPr>
      </w:pPr>
      <w:r>
        <w:rPr>
          <w:rFonts w:ascii="Arial" w:hAnsi="Arial" w:eastAsia="Times New Roman" w:cs="Arial"/>
          <w:sz w:val="22"/>
          <w:szCs w:val="22"/>
        </w:rPr>
        <w:t>Stemmingen moties Voorjaarsnota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Voorjaarsnota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7525704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der Lee over huurders alsnog tijdelijk compenseren voor de hoge woonlasten via de huurtoeslag (36725, nr. 6);</w:t>
      </w:r>
    </w:p>
    <w:p w:rsidR="00EE0B2F" w:rsidP="00EE0B2F" w:rsidRDefault="00EE0B2F" w14:paraId="3850424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motie-Tony van Dijck/Mooiman over de sociale huren alsnog bevriezen (36725, nr. 7);</w:t>
      </w:r>
    </w:p>
    <w:p w:rsidR="00EE0B2F" w:rsidP="00EE0B2F" w:rsidRDefault="00EE0B2F" w14:paraId="7A0BBED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motie-Tony van Dijck over de btw-verhoging op cultuur, media en sport alsnog laten doorgaan (36725, nr. 9);</w:t>
      </w:r>
    </w:p>
    <w:p w:rsidR="00EE0B2F" w:rsidP="00EE0B2F" w:rsidRDefault="00EE0B2F" w14:paraId="2FA418A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Dijk/Vijlbrief over de financiële claims in kaart brengen van de plannen voor het toekomstig verdienvermogen van Nederland (36725, nr. 10);</w:t>
      </w:r>
    </w:p>
    <w:p w:rsidR="00EE0B2F" w:rsidP="00EE0B2F" w:rsidRDefault="00EE0B2F" w14:paraId="4553093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de CO2-heffing op de industrie zo snel mogelijk afschaffen (36725, nr. 11);</w:t>
      </w:r>
    </w:p>
    <w:p w:rsidR="00EE0B2F" w:rsidP="00EE0B2F" w:rsidRDefault="00EE0B2F" w14:paraId="1D94C26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 c.s. over een wetsvoorstel indienen dat voordelen zwaarder in box 2 belast (36725, nr. 12);</w:t>
      </w:r>
    </w:p>
    <w:p w:rsidR="00EE0B2F" w:rsidP="00EE0B2F" w:rsidRDefault="00EE0B2F" w14:paraId="6EF2608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zorgbezuinigingen voor 2025 en 2026 terugdraaien en dekken met het verhogen van de bankenbelasting en het verlagen van de aftoppingsgrens (36725, nr. 13);</w:t>
      </w:r>
    </w:p>
    <w:p w:rsidR="00EE0B2F" w:rsidP="00EE0B2F" w:rsidRDefault="00EE0B2F" w14:paraId="636CF71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tegemoetkoming voor arbeidsongeschikten in stand houden (36725, nr. 14);</w:t>
      </w:r>
    </w:p>
    <w:p w:rsidR="00EE0B2F" w:rsidP="00EE0B2F" w:rsidRDefault="00EE0B2F" w14:paraId="665069C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voorgenomen WW-verkorting terugdraaien bij de Miljoenennota 2026 (36725, nr. 15);</w:t>
      </w:r>
    </w:p>
    <w:p w:rsidR="00EE0B2F" w:rsidP="00EE0B2F" w:rsidRDefault="00EE0B2F" w14:paraId="35F7B0A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prijzen van basisproducten reguleren naar Frans voorbeeld (36725, nr. 16);</w:t>
      </w:r>
    </w:p>
    <w:p w:rsidR="00EE0B2F" w:rsidP="00EE0B2F" w:rsidRDefault="00EE0B2F" w14:paraId="7A40753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een gerichte koopkrachtmaatregel voor huurders met lage en middeninkomens (36725, nr. 17);</w:t>
      </w:r>
    </w:p>
    <w:p w:rsidR="00EE0B2F" w:rsidP="00EE0B2F" w:rsidRDefault="00EE0B2F" w14:paraId="15DEBA6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grootbedrijf naar draagkracht laten bijdragen aan een meer evenwichtige lastenverdeling (36725, nr. 18);</w:t>
      </w:r>
    </w:p>
    <w:p w:rsidR="00EE0B2F" w:rsidP="00EE0B2F" w:rsidRDefault="00EE0B2F" w14:paraId="1CA26E1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niet bezuinigen op noodhulp aan Palestijnen en zorgen voor meer financiering (36725, nr. 19);</w:t>
      </w:r>
    </w:p>
    <w:p w:rsidR="00EE0B2F" w:rsidP="00EE0B2F" w:rsidRDefault="00EE0B2F" w14:paraId="1E67472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motie-Ergin/Eerdmans over verlenging van de accijnsverlaging op brandstof tot en met 31 december 2026 (36725, nr. 20);</w:t>
      </w:r>
    </w:p>
    <w:p w:rsidR="00EE0B2F" w:rsidP="00EE0B2F" w:rsidRDefault="00EE0B2F" w14:paraId="7B22276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c.s. over bij het vormgeven van de belastinghervormingen gebruikmaken van de inzichten uit de Groene Belastinggids (36725, nr. 21);</w:t>
      </w:r>
    </w:p>
    <w:p w:rsidR="00EE0B2F" w:rsidP="00EE0B2F" w:rsidRDefault="00EE0B2F" w14:paraId="684E214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voorstellen om de kloof tussen eenverdieners en tweeverdieners te verkleinen (36725, nr. 22);</w:t>
      </w:r>
    </w:p>
    <w:p w:rsidR="00EE0B2F" w:rsidP="00EE0B2F" w:rsidRDefault="00EE0B2F" w14:paraId="1860C8D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motie-Flach/Van der Lee over het oorspronkelijke voorstel inzake het kindgebonden budget aanpassen door het extra knikpunt hoger te leggen en/of de vermogensgrenzen te verlagen (36725, nr. 23);</w:t>
      </w:r>
    </w:p>
    <w:p w:rsidR="00EE0B2F" w:rsidP="00EE0B2F" w:rsidRDefault="00EE0B2F" w14:paraId="5404A9B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motie-Dassen/Kostić over de arbeidskorting en algemene heffingskorting zo veel mogelijk indexeren per 2026 (36725, nr. 24);</w:t>
      </w:r>
    </w:p>
    <w:p w:rsidR="00EE0B2F" w:rsidP="00EE0B2F" w:rsidRDefault="00EE0B2F" w14:paraId="51F0406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aflossing van de studieschuld door kleine werkgevers als gerichte vrijstelling binnen de werkkostenregeling (36725, nr. 25);</w:t>
      </w:r>
    </w:p>
    <w:p w:rsidR="00EE0B2F" w:rsidP="00EE0B2F" w:rsidRDefault="00EE0B2F" w14:paraId="08E4791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onderzoeken in hoeverre de Klimaatfondsmiddelen kunnen worden ingezet voor de verlaging van de benzineaccijnzen (36725, nr. 26);</w:t>
      </w:r>
    </w:p>
    <w:p w:rsidR="00EE0B2F" w:rsidP="00EE0B2F" w:rsidRDefault="00EE0B2F" w14:paraId="4006BCA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afzien van de halvering van het eigen risico en de vrijkomende middelen inzetten voor brede lastenverlichting (36725, nr. 27).</w:t>
      </w:r>
    </w:p>
    <w:p w:rsidR="00EE0B2F" w:rsidP="00EE0B2F" w:rsidRDefault="00EE0B2F" w14:paraId="5D8117B5" w14:textId="77777777">
      <w:pPr>
        <w:rPr>
          <w:rFonts w:ascii="Arial" w:hAnsi="Arial" w:eastAsia="Times New Roman" w:cs="Arial"/>
          <w:sz w:val="22"/>
          <w:szCs w:val="22"/>
        </w:rPr>
      </w:pPr>
    </w:p>
    <w:p w:rsidR="00EE0B2F" w:rsidP="00EE0B2F" w:rsidRDefault="00EE0B2F" w14:paraId="3C7752F2" w14:textId="77777777">
      <w:pPr>
        <w:spacing w:after="240"/>
        <w:rPr>
          <w:rFonts w:ascii="Arial" w:hAnsi="Arial" w:eastAsia="Times New Roman" w:cs="Arial"/>
          <w:sz w:val="22"/>
          <w:szCs w:val="22"/>
        </w:rPr>
      </w:pPr>
      <w:r>
        <w:rPr>
          <w:rFonts w:ascii="Arial" w:hAnsi="Arial" w:eastAsia="Times New Roman" w:cs="Arial"/>
          <w:sz w:val="22"/>
          <w:szCs w:val="22"/>
        </w:rPr>
        <w:t>(Zie vergadering van 18 juni 2025.)</w:t>
      </w:r>
    </w:p>
    <w:p w:rsidR="00EE0B2F" w:rsidP="00EE0B2F" w:rsidRDefault="00EE0B2F" w14:paraId="48B5D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Dijk stel ik voor zijn moties (36725, nrs. 13 en 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E0B2F" w:rsidP="00EE0B2F" w:rsidRDefault="00EE0B2F" w14:paraId="04551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motie-Idsinga c.s. (36725, nr. 12) is in die zin gewijzigd dat zij thans luidt:</w:t>
      </w:r>
    </w:p>
    <w:p w:rsidR="00EE0B2F" w:rsidP="00EE0B2F" w:rsidRDefault="00EE0B2F" w14:paraId="4F51BE1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9 april 2024 de motie-Idsinga c.s. met ruime meerderheid is aangenomen in de Tweede Kamer;</w:t>
      </w:r>
      <w:r>
        <w:rPr>
          <w:rFonts w:ascii="Arial" w:hAnsi="Arial" w:eastAsia="Times New Roman" w:cs="Arial"/>
          <w:sz w:val="22"/>
          <w:szCs w:val="22"/>
        </w:rPr>
        <w:br/>
      </w:r>
      <w:r>
        <w:rPr>
          <w:rFonts w:ascii="Arial" w:hAnsi="Arial" w:eastAsia="Times New Roman" w:cs="Arial"/>
          <w:sz w:val="22"/>
          <w:szCs w:val="22"/>
        </w:rPr>
        <w:br/>
        <w:t>overwegende dat de motie als strekking had om de lucratiefbelangregeling zodanig aan te passen dat managers die actief zijn in de private-equitysector ten aanzien van hun carried interest zwaarder worden belast dan binnen de huidige Wet inkomstenbelasting het geval is;</w:t>
      </w:r>
      <w:r>
        <w:rPr>
          <w:rFonts w:ascii="Arial" w:hAnsi="Arial" w:eastAsia="Times New Roman" w:cs="Arial"/>
          <w:sz w:val="22"/>
          <w:szCs w:val="22"/>
        </w:rPr>
        <w:br/>
      </w:r>
      <w:r>
        <w:rPr>
          <w:rFonts w:ascii="Arial" w:hAnsi="Arial" w:eastAsia="Times New Roman" w:cs="Arial"/>
          <w:sz w:val="22"/>
          <w:szCs w:val="22"/>
        </w:rPr>
        <w:br/>
        <w:t>overwegende dat deze belastingplichtigen onder voorwaarden de keuzemogelijkheid hebben om deze voordelen in box 2 te belasten;</w:t>
      </w:r>
      <w:r>
        <w:rPr>
          <w:rFonts w:ascii="Arial" w:hAnsi="Arial" w:eastAsia="Times New Roman" w:cs="Arial"/>
          <w:sz w:val="22"/>
          <w:szCs w:val="22"/>
        </w:rPr>
        <w:br/>
      </w:r>
      <w:r>
        <w:rPr>
          <w:rFonts w:ascii="Arial" w:hAnsi="Arial" w:eastAsia="Times New Roman" w:cs="Arial"/>
          <w:sz w:val="22"/>
          <w:szCs w:val="22"/>
        </w:rPr>
        <w:br/>
        <w:t>overwegende dat relevante wijzigingen in de regelgeving om dit te realiseren nog niet in werking zijn getreden;</w:t>
      </w:r>
      <w:r>
        <w:rPr>
          <w:rFonts w:ascii="Arial" w:hAnsi="Arial" w:eastAsia="Times New Roman" w:cs="Arial"/>
          <w:sz w:val="22"/>
          <w:szCs w:val="22"/>
        </w:rPr>
        <w:br/>
      </w:r>
      <w:r>
        <w:rPr>
          <w:rFonts w:ascii="Arial" w:hAnsi="Arial" w:eastAsia="Times New Roman" w:cs="Arial"/>
          <w:sz w:val="22"/>
          <w:szCs w:val="22"/>
        </w:rPr>
        <w:br/>
        <w:t>verzoekt de regering om, als onderdeel van het Belastingplan 2026, een wetsvoorstel in te dienen dat voordelen behaald door private equity managers zwaarder in box 2 belast en daarmee recht doet aan de strekking van de bovengenoemde motie,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0DF704AD" w14:textId="77777777">
      <w:pPr>
        <w:spacing w:after="240"/>
        <w:rPr>
          <w:rFonts w:ascii="Arial" w:hAnsi="Arial" w:eastAsia="Times New Roman" w:cs="Arial"/>
          <w:sz w:val="22"/>
          <w:szCs w:val="22"/>
        </w:rPr>
      </w:pPr>
      <w:r>
        <w:rPr>
          <w:rFonts w:ascii="Arial" w:hAnsi="Arial" w:eastAsia="Times New Roman" w:cs="Arial"/>
          <w:sz w:val="22"/>
          <w:szCs w:val="22"/>
        </w:rPr>
        <w:t>Zij krijgt nr. ??, was nr. 12 (36725).</w:t>
      </w:r>
    </w:p>
    <w:p w:rsidR="00EE0B2F" w:rsidP="00EE0B2F" w:rsidRDefault="00EE0B2F" w14:paraId="587B25C8" w14:textId="77777777">
      <w:pPr>
        <w:spacing w:after="240"/>
        <w:rPr>
          <w:rFonts w:ascii="Arial" w:hAnsi="Arial" w:eastAsia="Times New Roman" w:cs="Arial"/>
          <w:sz w:val="22"/>
          <w:szCs w:val="22"/>
        </w:rPr>
      </w:pPr>
      <w:r>
        <w:rPr>
          <w:rFonts w:ascii="Arial" w:hAnsi="Arial" w:eastAsia="Times New Roman" w:cs="Arial"/>
          <w:sz w:val="22"/>
          <w:szCs w:val="22"/>
        </w:rPr>
        <w:t>Op verzoek van de heer Idsinga stel ik voor zijn gewijzigde motie (36725, nr. ??, was nr. 12)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E0B2F" w:rsidP="00EE0B2F" w:rsidRDefault="00EE0B2F" w14:paraId="07654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Lee (36725, nr. 6) is in die zin gewijzigd dat zij thans luidt:</w:t>
      </w:r>
    </w:p>
    <w:p w:rsidR="00EE0B2F" w:rsidP="00EE0B2F" w:rsidRDefault="00EE0B2F" w14:paraId="537C29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coalitiepartijen huurders een huurbevriezing hebben beloofd, maar die weer hebben ingetrokken;</w:t>
      </w:r>
      <w:r>
        <w:rPr>
          <w:rFonts w:ascii="Arial" w:hAnsi="Arial" w:eastAsia="Times New Roman" w:cs="Arial"/>
          <w:sz w:val="22"/>
          <w:szCs w:val="22"/>
        </w:rPr>
        <w:br/>
      </w:r>
      <w:r>
        <w:rPr>
          <w:rFonts w:ascii="Arial" w:hAnsi="Arial" w:eastAsia="Times New Roman" w:cs="Arial"/>
          <w:sz w:val="22"/>
          <w:szCs w:val="22"/>
        </w:rPr>
        <w:br/>
        <w:t>overwegende dat veel huurders nog steeds last hebben van torenhoge rekeningen;</w:t>
      </w:r>
      <w:r>
        <w:rPr>
          <w:rFonts w:ascii="Arial" w:hAnsi="Arial" w:eastAsia="Times New Roman" w:cs="Arial"/>
          <w:sz w:val="22"/>
          <w:szCs w:val="22"/>
        </w:rPr>
        <w:br/>
      </w:r>
      <w:r>
        <w:rPr>
          <w:rFonts w:ascii="Arial" w:hAnsi="Arial" w:eastAsia="Times New Roman" w:cs="Arial"/>
          <w:sz w:val="22"/>
          <w:szCs w:val="22"/>
        </w:rPr>
        <w:br/>
        <w:t>overwegende dat veel huurders door de eerdere beloften rekenden op een lagere huurrekening;</w:t>
      </w:r>
      <w:r>
        <w:rPr>
          <w:rFonts w:ascii="Arial" w:hAnsi="Arial" w:eastAsia="Times New Roman" w:cs="Arial"/>
          <w:sz w:val="22"/>
          <w:szCs w:val="22"/>
        </w:rPr>
        <w:br/>
      </w:r>
      <w:r>
        <w:rPr>
          <w:rFonts w:ascii="Arial" w:hAnsi="Arial" w:eastAsia="Times New Roman" w:cs="Arial"/>
          <w:sz w:val="22"/>
          <w:szCs w:val="22"/>
        </w:rPr>
        <w:br/>
        <w:t>verzoekt de regering om huurders alsnog tijdelijk te compenseren voor de hoge woonlasten via de huurtoeslag en deze wijziging alsmede de dekking te betrekken bij de besluitvorming in augustus,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5D537877" w14:textId="77777777">
      <w:pPr>
        <w:spacing w:after="240"/>
        <w:rPr>
          <w:rFonts w:ascii="Arial" w:hAnsi="Arial" w:eastAsia="Times New Roman" w:cs="Arial"/>
          <w:sz w:val="22"/>
          <w:szCs w:val="22"/>
        </w:rPr>
      </w:pPr>
      <w:r>
        <w:rPr>
          <w:rFonts w:ascii="Arial" w:hAnsi="Arial" w:eastAsia="Times New Roman" w:cs="Arial"/>
          <w:sz w:val="22"/>
          <w:szCs w:val="22"/>
        </w:rPr>
        <w:t>Zij krijgt nr. ??, was nr. 6 (36725).</w:t>
      </w:r>
    </w:p>
    <w:p w:rsidR="00EE0B2F" w:rsidP="00EE0B2F" w:rsidRDefault="00EE0B2F" w14:paraId="6641506F" w14:textId="77777777">
      <w:pPr>
        <w:spacing w:after="240"/>
        <w:rPr>
          <w:rFonts w:ascii="Arial" w:hAnsi="Arial" w:eastAsia="Times New Roman" w:cs="Arial"/>
          <w:sz w:val="22"/>
          <w:szCs w:val="22"/>
        </w:rPr>
      </w:pPr>
      <w:r>
        <w:rPr>
          <w:rFonts w:ascii="Arial" w:hAnsi="Arial" w:eastAsia="Times New Roman" w:cs="Arial"/>
          <w:sz w:val="22"/>
          <w:szCs w:val="22"/>
        </w:rPr>
        <w:t xml:space="preserve">De motie-Dassen (36725, nr. 25) is in die zin gewijzigd (36725, nr. ??) en nader gewijzigd dat zij thans is ondertekend door de leden Dassen, Inge van Dijk en Vijlbrief. </w:t>
      </w:r>
      <w:r>
        <w:rPr>
          <w:rFonts w:ascii="Arial" w:hAnsi="Arial" w:eastAsia="Times New Roman" w:cs="Arial"/>
          <w:sz w:val="22"/>
          <w:szCs w:val="22"/>
        </w:rPr>
        <w:br/>
      </w:r>
      <w:r>
        <w:rPr>
          <w:rFonts w:ascii="Arial" w:hAnsi="Arial" w:eastAsia="Times New Roman" w:cs="Arial"/>
          <w:sz w:val="22"/>
          <w:szCs w:val="22"/>
        </w:rPr>
        <w:lastRenderedPageBreak/>
        <w:br/>
        <w:t>Zij krijgt nr. ??, was nr. ?? (36725).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72B79F0B" w14:textId="77777777">
      <w:pPr>
        <w:spacing w:after="240"/>
        <w:rPr>
          <w:rFonts w:ascii="Arial" w:hAnsi="Arial" w:eastAsia="Times New Roman" w:cs="Arial"/>
          <w:sz w:val="22"/>
          <w:szCs w:val="22"/>
        </w:rPr>
      </w:pPr>
      <w:r>
        <w:rPr>
          <w:rFonts w:ascii="Arial" w:hAnsi="Arial" w:eastAsia="Times New Roman" w:cs="Arial"/>
          <w:sz w:val="22"/>
          <w:szCs w:val="22"/>
        </w:rPr>
        <w:t>Er zijn een aantal stemverklaringen. De eerste is van de heer Grinwis van de ChristenUnie.</w:t>
      </w:r>
    </w:p>
    <w:p w:rsidR="00EE0B2F" w:rsidP="00EE0B2F" w:rsidRDefault="00EE0B2F" w14:paraId="095D5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Mijn stemverklaring gaat over de motie op stuk nr. 11, van collega Van Dijk, waarin eenzijdig de CO</w:t>
      </w:r>
      <w:r>
        <w:rPr>
          <w:rFonts w:ascii="Arial" w:hAnsi="Arial" w:eastAsia="Times New Roman" w:cs="Arial"/>
          <w:sz w:val="22"/>
          <w:szCs w:val="22"/>
          <w:vertAlign w:val="subscript"/>
        </w:rPr>
        <w:t>2</w:t>
      </w:r>
      <w:r>
        <w:rPr>
          <w:rFonts w:ascii="Arial" w:hAnsi="Arial" w:eastAsia="Times New Roman" w:cs="Arial"/>
          <w:sz w:val="22"/>
          <w:szCs w:val="22"/>
        </w:rPr>
        <w:t>-heffing wordt afgeschaft. Deze heffing is in 2019 afgesproken met het bedrijfsleven in het Klimaatakkoord. Deze heffing wordt niet over alle uitstoot geheven, maar alleen over het teveel aan uitstoot. Daartegenover staan subsidies en de belofte van het Rijk om voor de randvoorwaarden te zorgen, zoals ruimte op het stroomnet en verstrekking van vergunningen. Het Rijk heeft deze randvoorwaarden niet op orde. Alleen al om deze reden wil de ChristenUnie de CO</w:t>
      </w:r>
      <w:r>
        <w:rPr>
          <w:rFonts w:ascii="Arial" w:hAnsi="Arial" w:eastAsia="Times New Roman" w:cs="Arial"/>
          <w:sz w:val="22"/>
          <w:szCs w:val="22"/>
          <w:vertAlign w:val="subscript"/>
        </w:rPr>
        <w:t>2</w:t>
      </w:r>
      <w:r>
        <w:rPr>
          <w:rFonts w:ascii="Arial" w:hAnsi="Arial" w:eastAsia="Times New Roman" w:cs="Arial"/>
          <w:sz w:val="22"/>
          <w:szCs w:val="22"/>
        </w:rPr>
        <w:t>-heffing kritisch tegen het licht houden en aanpakken. Wij willen zorgen voor minder uitstoot, samen met bedrijven en niet door ze weg te jagen, zeker nu veel industriële bedrijven het moeilijk hebben en de energie hier bovendien duurder is dan in onze buurlanden. Daar moet snel wat aan gebeuren. Maar nu eenzijdig dit instrument, dat dit jaar voor het eerst een beetje bijt, afschaffen, terwijl er niet eens alternatieven zijn gewogen en besproken, zoals een heffing van nul zolang het Rijk de randvoorwaarden niet op orde heeft, is onzorgvuldig, overhaast en getuigt niet van fatsoenlijk bestuur. Daarom stemmen we tegen deze motie.</w:t>
      </w:r>
    </w:p>
    <w:p w:rsidR="00EE0B2F" w:rsidP="00EE0B2F" w:rsidRDefault="00EE0B2F" w14:paraId="5D12D8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EE0B2F" w:rsidP="00EE0B2F" w:rsidRDefault="00EE0B2F" w14:paraId="37067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BBB wil lastenverlichting voor burgers en vooral minder klimaat- en milieubelastingen. De naderende accijnsverhoging op brandstof is ons dan ook een doorn in het oog. Echter, om deze onschadelijk te maken moeten we ons richten op het Belastingplan 2026 en niet op de Voorjaarsnota die er al ligt, waar de motie op stuk nr. 20 van de heren Ergin en Eerdmans om verzoekt. Daarom stemmen wij tegen deze motie.</w:t>
      </w:r>
    </w:p>
    <w:p w:rsidR="00EE0B2F" w:rsidP="00EE0B2F" w:rsidRDefault="00EE0B2F" w14:paraId="0EB37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 de Groot van de VVD.</w:t>
      </w:r>
    </w:p>
    <w:p w:rsidR="00EE0B2F" w:rsidP="00EE0B2F" w:rsidRDefault="00EE0B2F" w14:paraId="16060C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Mijn verklaring gaat over de motie op stuk nr. 11, over de CO</w:t>
      </w:r>
      <w:r>
        <w:rPr>
          <w:rFonts w:ascii="Arial" w:hAnsi="Arial" w:eastAsia="Times New Roman" w:cs="Arial"/>
          <w:sz w:val="22"/>
          <w:szCs w:val="22"/>
          <w:vertAlign w:val="subscript"/>
        </w:rPr>
        <w:t>2</w:t>
      </w:r>
      <w:r>
        <w:rPr>
          <w:rFonts w:ascii="Arial" w:hAnsi="Arial" w:eastAsia="Times New Roman" w:cs="Arial"/>
          <w:sz w:val="22"/>
          <w:szCs w:val="22"/>
        </w:rPr>
        <w:t>-heffing. De VVD wil onze sterke en innovatieve industrie koesteren. Deze bedrijven zorgen immers voor banen, welvaart en verduurzaming. Onderdeel van die verduurzaming is de CO</w:t>
      </w:r>
      <w:r>
        <w:rPr>
          <w:rFonts w:ascii="Arial" w:hAnsi="Arial" w:eastAsia="Times New Roman" w:cs="Arial"/>
          <w:sz w:val="22"/>
          <w:szCs w:val="22"/>
          <w:vertAlign w:val="subscript"/>
        </w:rPr>
        <w:t>2</w:t>
      </w:r>
      <w:r>
        <w:rPr>
          <w:rFonts w:ascii="Arial" w:hAnsi="Arial" w:eastAsia="Times New Roman" w:cs="Arial"/>
          <w:sz w:val="22"/>
          <w:szCs w:val="22"/>
        </w:rPr>
        <w:t>-heffing, waar we het al heel veel over hebben gehad. Deze werkt niet zoals dat ooit bedacht is en blijft een instrument en geen doel op zich. Dan moet je dus ook eerlijk zijn en er afscheid van nemen. De motie die voorligt vraagt om dat zo snel mogelijk te doen. Dat betekent dat samen met de industrie gekeken zou moeten worden naar een alternatieve aanpak die beter werkt om te verduurzamen. De minister is al bezig met een eerste pakket maatregelen om de industrie te ondersteunen in april en een industrietafel om de verdere opgave te bespreken. Daar komt nu deze opgave bij. Bedrijven hebben perspectief voor de lange termijn nodig. De VVD zal voor de motie en het zo snel mogelijk afschaffen van de CO</w:t>
      </w:r>
      <w:r>
        <w:rPr>
          <w:rFonts w:ascii="Arial" w:hAnsi="Arial" w:eastAsia="Times New Roman" w:cs="Arial"/>
          <w:sz w:val="22"/>
          <w:szCs w:val="22"/>
          <w:vertAlign w:val="subscript"/>
        </w:rPr>
        <w:t>2</w:t>
      </w:r>
      <w:r>
        <w:rPr>
          <w:rFonts w:ascii="Arial" w:hAnsi="Arial" w:eastAsia="Times New Roman" w:cs="Arial"/>
          <w:sz w:val="22"/>
          <w:szCs w:val="22"/>
        </w:rPr>
        <w:t>-heffing stemmen.</w:t>
      </w:r>
      <w:r>
        <w:rPr>
          <w:rFonts w:ascii="Arial" w:hAnsi="Arial" w:eastAsia="Times New Roman" w:cs="Arial"/>
          <w:sz w:val="22"/>
          <w:szCs w:val="22"/>
        </w:rPr>
        <w:br/>
      </w:r>
      <w:r>
        <w:rPr>
          <w:rFonts w:ascii="Arial" w:hAnsi="Arial" w:eastAsia="Times New Roman" w:cs="Arial"/>
          <w:sz w:val="22"/>
          <w:szCs w:val="22"/>
        </w:rPr>
        <w:br/>
        <w:t>Dank u wel.</w:t>
      </w:r>
    </w:p>
    <w:p w:rsidR="00EE0B2F" w:rsidP="00EE0B2F" w:rsidRDefault="00EE0B2F" w14:paraId="0122A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Nieuw Sociaal Contract.</w:t>
      </w:r>
    </w:p>
    <w:p w:rsidR="00EE0B2F" w:rsidP="00EE0B2F" w:rsidRDefault="00EE0B2F" w14:paraId="2A7A61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Over dezelfde motie. Het maakt veel los. Wij zien als NSC dat de industrie het moeilijk heeft. Dat zien wij ook. Tegelijkertijd zien wij dat het afschaffen van deze CO</w:t>
      </w:r>
      <w:r>
        <w:rPr>
          <w:rFonts w:ascii="Arial" w:hAnsi="Arial" w:eastAsia="Times New Roman" w:cs="Arial"/>
          <w:sz w:val="22"/>
          <w:szCs w:val="22"/>
          <w:vertAlign w:val="subscript"/>
        </w:rPr>
        <w:t>2</w:t>
      </w:r>
      <w:r>
        <w:rPr>
          <w:rFonts w:ascii="Arial" w:hAnsi="Arial" w:eastAsia="Times New Roman" w:cs="Arial"/>
          <w:sz w:val="22"/>
          <w:szCs w:val="22"/>
        </w:rPr>
        <w:t>-heffing het probleem van de industrie niet oplost. Dat zit hem ook in stikstof. Dat zit hem ook in de dure nettarieven. Dat zit hem in een ontbrekend gelijk speelveld, iets waarvoor we ons als NSC inzetten. Wat het afschaffen wel creëert is een gat in de begroting en klimaatdoelen die nog verder weggaan. Wij zullen dan ook tegen deze motie stemmen.</w:t>
      </w:r>
    </w:p>
    <w:p w:rsidR="00EE0B2F" w:rsidP="00EE0B2F" w:rsidRDefault="00EE0B2F" w14:paraId="33F3103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Lee (36725, nr. ??, was nr. 6).</w:t>
      </w:r>
    </w:p>
    <w:p w:rsidR="00EE0B2F" w:rsidP="00EE0B2F" w:rsidRDefault="00EE0B2F" w14:paraId="0EC162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gewijzigde motie hebben gestemd en de leden van de overige fracties ertegen, zodat zij is verworpen.</w:t>
      </w:r>
    </w:p>
    <w:p w:rsidR="00EE0B2F" w:rsidP="00EE0B2F" w:rsidRDefault="00EE0B2F" w14:paraId="2BE64B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motie-Tony van Dijck/Mooiman (36725, nr. 7).</w:t>
      </w:r>
    </w:p>
    <w:p w:rsidR="00EE0B2F" w:rsidP="00EE0B2F" w:rsidRDefault="00EE0B2F" w14:paraId="3CE5B6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PVV voor deze motie hebben gestemd en de leden van de overige fracties ertegen, zodat zij is verworpen.</w:t>
      </w:r>
    </w:p>
    <w:p w:rsidR="00EE0B2F" w:rsidP="00EE0B2F" w:rsidRDefault="00EE0B2F" w14:paraId="5398B1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motie-Tony van Dijck (36725, nr. 9).</w:t>
      </w:r>
    </w:p>
    <w:p w:rsidR="00EE0B2F" w:rsidP="00EE0B2F" w:rsidRDefault="00EE0B2F" w14:paraId="23DD4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PVV voor deze motie hebben gestemd en de leden van de overige fracties ertegen, zodat zij is verworpen.</w:t>
      </w:r>
    </w:p>
    <w:p w:rsidR="00EE0B2F" w:rsidP="00EE0B2F" w:rsidRDefault="00EE0B2F" w14:paraId="7C38A0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Dijk/Vijlbrief (36725, nr. 10).</w:t>
      </w:r>
    </w:p>
    <w:p w:rsidR="00EE0B2F" w:rsidP="00EE0B2F" w:rsidRDefault="00EE0B2F" w14:paraId="23734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EE0B2F" w:rsidP="00EE0B2F" w:rsidRDefault="00EE0B2F" w14:paraId="197249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(36725, nr. 11).</w:t>
      </w:r>
    </w:p>
    <w:p w:rsidR="00EE0B2F" w:rsidP="00EE0B2F" w:rsidRDefault="00EE0B2F" w14:paraId="50700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EE0B2F" w:rsidP="00EE0B2F" w:rsidRDefault="00EE0B2F" w14:paraId="7416E6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(36725, nr. 14).</w:t>
      </w:r>
    </w:p>
    <w:p w:rsidR="00EE0B2F" w:rsidP="00EE0B2F" w:rsidRDefault="00EE0B2F" w14:paraId="2D9E3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FVD en de PVV voor deze motie hebben gestemd en de leden van de overige fracties ertegen, zodat zij is verworpen.</w:t>
      </w:r>
    </w:p>
    <w:p w:rsidR="00EE0B2F" w:rsidP="00EE0B2F" w:rsidRDefault="00EE0B2F" w14:paraId="28E1DE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(36725, nr. 16).</w:t>
      </w:r>
    </w:p>
    <w:p w:rsidR="00EE0B2F" w:rsidP="00EE0B2F" w:rsidRDefault="00EE0B2F" w14:paraId="7C1FC5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en de PVV voor deze motie hebben gestemd en de leden van de overige fracties ertegen, zodat zij is verworpen.</w:t>
      </w:r>
    </w:p>
    <w:p w:rsidR="00EE0B2F" w:rsidP="00EE0B2F" w:rsidRDefault="00EE0B2F" w14:paraId="69DA7D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(36725, nr. 17).</w:t>
      </w:r>
    </w:p>
    <w:p w:rsidR="00EE0B2F" w:rsidP="00EE0B2F" w:rsidRDefault="00EE0B2F" w14:paraId="7E130A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BBB, FVD en de PVV voor deze motie hebben gestemd en de leden van de overige fracties ertegen, zodat zij is aangenomen.</w:t>
      </w:r>
    </w:p>
    <w:p w:rsidR="00EE0B2F" w:rsidP="00EE0B2F" w:rsidRDefault="00EE0B2F" w14:paraId="3B77FF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(36725, nr. 18).</w:t>
      </w:r>
    </w:p>
    <w:p w:rsidR="00EE0B2F" w:rsidP="00EE0B2F" w:rsidRDefault="00EE0B2F" w14:paraId="058A4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Volt voor deze motie hebben gestemd en de leden van de overige fracties ertegen, zodat zij is verworpen.</w:t>
      </w:r>
    </w:p>
    <w:p w:rsidR="00EE0B2F" w:rsidP="00EE0B2F" w:rsidRDefault="00EE0B2F" w14:paraId="25F02F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(36725, nr. 19).</w:t>
      </w:r>
    </w:p>
    <w:p w:rsidR="00EE0B2F" w:rsidP="00EE0B2F" w:rsidRDefault="00EE0B2F" w14:paraId="0A5EE5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EE0B2F" w:rsidP="00EE0B2F" w:rsidRDefault="00EE0B2F" w14:paraId="759D5F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motie-Ergin/Eerdmans (36725, nr. 20).</w:t>
      </w:r>
    </w:p>
    <w:p w:rsidR="00EE0B2F" w:rsidP="00EE0B2F" w:rsidRDefault="00EE0B2F" w14:paraId="3165D3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FVD en de PVV voor deze motie hebben gestemd en de leden van de overige fracties ertegen, zodat zij is verworpen.</w:t>
      </w:r>
    </w:p>
    <w:p w:rsidR="00EE0B2F" w:rsidP="00EE0B2F" w:rsidRDefault="00EE0B2F" w14:paraId="2A66DE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c.s. (36725, nr. 21).</w:t>
      </w:r>
    </w:p>
    <w:p w:rsidR="00EE0B2F" w:rsidP="00EE0B2F" w:rsidRDefault="00EE0B2F" w14:paraId="476726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EE0B2F" w:rsidP="00EE0B2F" w:rsidRDefault="00EE0B2F" w14:paraId="5B2D18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(36725, nr. 22).</w:t>
      </w:r>
    </w:p>
    <w:p w:rsidR="00EE0B2F" w:rsidP="00EE0B2F" w:rsidRDefault="00EE0B2F" w14:paraId="6C1F04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de ChristenUnie, de SGP, het CDA, BBB, JA21, FVD en de PVV voor deze motie hebben gestemd en de leden van de overige fracties ertegen, zodat zij is verworpen.</w:t>
      </w:r>
    </w:p>
    <w:p w:rsidR="00EE0B2F" w:rsidP="00EE0B2F" w:rsidRDefault="00EE0B2F" w14:paraId="7CEF96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motie-Flach/Van der Lee (36725, nr. 23).</w:t>
      </w:r>
    </w:p>
    <w:p w:rsidR="00EE0B2F" w:rsidP="00EE0B2F" w:rsidRDefault="00EE0B2F" w14:paraId="0E5E2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FVD en de PVV voor deze motie hebben gestemd en de leden van de overige fracties ertegen, zodat zij is aangenomen.</w:t>
      </w:r>
    </w:p>
    <w:p w:rsidR="00EE0B2F" w:rsidP="00EE0B2F" w:rsidRDefault="00EE0B2F" w14:paraId="4DA48A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motie-Dassen/Kostić (36725, nr. 24).</w:t>
      </w:r>
    </w:p>
    <w:p w:rsidR="00EE0B2F" w:rsidP="00EE0B2F" w:rsidRDefault="00EE0B2F" w14:paraId="3C6E8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EE0B2F" w:rsidP="00EE0B2F" w:rsidRDefault="00EE0B2F" w14:paraId="769A6E70"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motie-Dassen c.s. (36725, nr. ??, was nr. 25).</w:t>
      </w:r>
    </w:p>
    <w:p w:rsidR="00EE0B2F" w:rsidP="00EE0B2F" w:rsidRDefault="00EE0B2F" w14:paraId="1D8BC0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het CDA, JA21, FVD en de PVV voor deze nader gewijzigde motie hebben gestemd en de leden van de overige fracties ertegen, zodat zij is verworpen.</w:t>
      </w:r>
    </w:p>
    <w:p w:rsidR="00EE0B2F" w:rsidP="00EE0B2F" w:rsidRDefault="00EE0B2F" w14:paraId="15635F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(36725, nr. 26).</w:t>
      </w:r>
    </w:p>
    <w:p w:rsidR="00EE0B2F" w:rsidP="00EE0B2F" w:rsidRDefault="00EE0B2F" w14:paraId="205E7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EE0B2F" w:rsidP="00EE0B2F" w:rsidRDefault="00EE0B2F" w14:paraId="6238AA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(36725, nr. 27).</w:t>
      </w:r>
    </w:p>
    <w:p w:rsidR="00EE0B2F" w:rsidP="00EE0B2F" w:rsidRDefault="00EE0B2F" w14:paraId="32EA8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EE0B2F" w:rsidP="00EE0B2F" w:rsidRDefault="00EE0B2F" w14:paraId="6B469B1E" w14:textId="77777777">
      <w:pPr>
        <w:spacing w:after="240"/>
        <w:rPr>
          <w:rFonts w:ascii="Arial" w:hAnsi="Arial" w:eastAsia="Times New Roman" w:cs="Arial"/>
          <w:sz w:val="22"/>
          <w:szCs w:val="22"/>
        </w:rPr>
      </w:pPr>
      <w:r>
        <w:rPr>
          <w:rFonts w:ascii="Arial" w:hAnsi="Arial" w:eastAsia="Times New Roman" w:cs="Arial"/>
          <w:sz w:val="22"/>
          <w:szCs w:val="22"/>
        </w:rPr>
        <w:t>Stemmingen moties Zorgverzekeringsstelsel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Zorgverzekeringsstelsel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0EB9AFC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motie-Thiadens/Claassen over het Zorginstituut Nederland opdracht geven te stoppen met pilots betreffende te arbeidsintensieve of niet-duurzame behandelingen (29689, nr. 1299);</w:t>
      </w:r>
    </w:p>
    <w:p w:rsidR="00EE0B2F" w:rsidP="00EE0B2F" w:rsidRDefault="00EE0B2F" w14:paraId="049861A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geen stappen zetten waardoor chronisch zieken en mensen met een laag inkomen er financieel op achteruitgaan (29689, nr. 1300);</w:t>
      </w:r>
    </w:p>
    <w:p w:rsidR="00EE0B2F" w:rsidP="00EE0B2F" w:rsidRDefault="00EE0B2F" w14:paraId="64E6CB4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in kaart brengen hoeveel mensen om financiële reden afzien van behandeling tegen MRSA (29689, nr. 1301);</w:t>
      </w:r>
    </w:p>
    <w:p w:rsidR="00EE0B2F" w:rsidP="00EE0B2F" w:rsidRDefault="00EE0B2F" w14:paraId="051283C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met zorg- en welzijnspartijen op korte termijn komen tot een afronding van het AZWA (29689, nr. 1305);</w:t>
      </w:r>
    </w:p>
    <w:p w:rsidR="00EE0B2F" w:rsidP="00EE0B2F" w:rsidRDefault="00EE0B2F" w14:paraId="3255EFE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komen met een noodplan fysiotherapie (29689, nr. 1306);</w:t>
      </w:r>
    </w:p>
    <w:p w:rsidR="00EE0B2F" w:rsidP="00EE0B2F" w:rsidRDefault="00EE0B2F" w14:paraId="25E0B0B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advies volgen om vanaf 2026 de eerste twintig behandelingen voor fysiotherapie op de "chronische lijst" vanuit het basispakket te vergoeden (29689, nr. 1307);</w:t>
      </w:r>
    </w:p>
    <w:p w:rsidR="00EE0B2F" w:rsidP="00EE0B2F" w:rsidRDefault="00EE0B2F" w14:paraId="37E7D00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tijdelijk vergoeden van kinderbrillen vanuit het basispakket tot er een structurele oplossing is gevonden (29689, nr. 1308);</w:t>
      </w:r>
    </w:p>
    <w:p w:rsidR="00EE0B2F" w:rsidP="00EE0B2F" w:rsidRDefault="00EE0B2F" w14:paraId="532509F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maatregelen om de kraamzorg in Nederland te behouden (29689, nr. 1309);</w:t>
      </w:r>
    </w:p>
    <w:p w:rsidR="00EE0B2F" w:rsidP="00EE0B2F" w:rsidRDefault="00EE0B2F" w14:paraId="4EFD208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het eigen risico in de zorg volledig afschaffen (29689, nr. 1310);</w:t>
      </w:r>
    </w:p>
    <w:p w:rsidR="00EE0B2F" w:rsidP="00EE0B2F" w:rsidRDefault="00EE0B2F" w14:paraId="5FD4B66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de zorgpremie niet verhogen (29689, nr. 1311);</w:t>
      </w:r>
    </w:p>
    <w:p w:rsidR="00EE0B2F" w:rsidP="00EE0B2F" w:rsidRDefault="00EE0B2F" w14:paraId="7E674A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gerichte maatregelen die mensen met lage inkomens daadwerkelijk helpen (29689, nr. 1312);</w:t>
      </w:r>
    </w:p>
    <w:p w:rsidR="00EE0B2F" w:rsidP="00EE0B2F" w:rsidRDefault="00EE0B2F" w14:paraId="5BB3B7A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alles op alles zetten om de zorgverzekering voor iedereen betaalbaar te houden (29689, nr. 1313).</w:t>
      </w:r>
    </w:p>
    <w:p w:rsidR="00EE0B2F" w:rsidP="00EE0B2F" w:rsidRDefault="00EE0B2F" w14:paraId="1898637F" w14:textId="77777777">
      <w:pPr>
        <w:rPr>
          <w:rFonts w:ascii="Arial" w:hAnsi="Arial" w:eastAsia="Times New Roman" w:cs="Arial"/>
          <w:sz w:val="22"/>
          <w:szCs w:val="22"/>
        </w:rPr>
      </w:pPr>
    </w:p>
    <w:p w:rsidR="00EE0B2F" w:rsidP="00EE0B2F" w:rsidRDefault="00EE0B2F" w14:paraId="292DC7F8" w14:textId="77777777">
      <w:pPr>
        <w:spacing w:after="240"/>
        <w:rPr>
          <w:rFonts w:ascii="Arial" w:hAnsi="Arial" w:eastAsia="Times New Roman" w:cs="Arial"/>
          <w:sz w:val="22"/>
          <w:szCs w:val="22"/>
        </w:rPr>
      </w:pPr>
      <w:r>
        <w:rPr>
          <w:rFonts w:ascii="Arial" w:hAnsi="Arial" w:eastAsia="Times New Roman" w:cs="Arial"/>
          <w:sz w:val="22"/>
          <w:szCs w:val="22"/>
        </w:rPr>
        <w:t>(Zie vergadering van 18 juni 2025.)</w:t>
      </w:r>
    </w:p>
    <w:p w:rsidR="00EE0B2F" w:rsidP="00EE0B2F" w:rsidRDefault="00EE0B2F" w14:paraId="5C5D3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motie-Bushoff (29689, nr. 1300) is in die zin gewijzigd dat zij thans is ondertekend door de leden Bushoff en Dijk. </w:t>
      </w:r>
      <w:r>
        <w:rPr>
          <w:rFonts w:ascii="Arial" w:hAnsi="Arial" w:eastAsia="Times New Roman" w:cs="Arial"/>
          <w:sz w:val="22"/>
          <w:szCs w:val="22"/>
        </w:rPr>
        <w:br/>
      </w:r>
      <w:r>
        <w:rPr>
          <w:rFonts w:ascii="Arial" w:hAnsi="Arial" w:eastAsia="Times New Roman" w:cs="Arial"/>
          <w:sz w:val="22"/>
          <w:szCs w:val="22"/>
        </w:rPr>
        <w:lastRenderedPageBreak/>
        <w:br/>
        <w:t>Zij krijgt nr. ??, was nr. 1300 (29689).</w:t>
      </w:r>
    </w:p>
    <w:p w:rsidR="00EE0B2F" w:rsidP="00EE0B2F" w:rsidRDefault="00EE0B2F" w14:paraId="001A95FD" w14:textId="77777777">
      <w:pPr>
        <w:spacing w:after="240"/>
        <w:rPr>
          <w:rFonts w:ascii="Arial" w:hAnsi="Arial" w:eastAsia="Times New Roman" w:cs="Arial"/>
          <w:sz w:val="22"/>
          <w:szCs w:val="22"/>
        </w:rPr>
      </w:pPr>
      <w:r>
        <w:rPr>
          <w:rFonts w:ascii="Arial" w:hAnsi="Arial" w:eastAsia="Times New Roman" w:cs="Arial"/>
          <w:sz w:val="22"/>
          <w:szCs w:val="22"/>
        </w:rPr>
        <w:t xml:space="preserve">De motie-Dijk (29689, nr. 1308) is in die zin gewijzigd dat zij thans is ondertekend door de leden Dijk en Bushoff. </w:t>
      </w:r>
      <w:r>
        <w:rPr>
          <w:rFonts w:ascii="Arial" w:hAnsi="Arial" w:eastAsia="Times New Roman" w:cs="Arial"/>
          <w:sz w:val="22"/>
          <w:szCs w:val="22"/>
        </w:rPr>
        <w:br/>
      </w:r>
      <w:r>
        <w:rPr>
          <w:rFonts w:ascii="Arial" w:hAnsi="Arial" w:eastAsia="Times New Roman" w:cs="Arial"/>
          <w:sz w:val="22"/>
          <w:szCs w:val="22"/>
        </w:rPr>
        <w:br/>
        <w:t>Zij krijgt nr. ??, was nr. 1308 (29689).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16F8AA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motie-Thiadens/Claassen (29689, nr. 1299).</w:t>
      </w:r>
    </w:p>
    <w:p w:rsidR="00EE0B2F" w:rsidP="00EE0B2F" w:rsidRDefault="00EE0B2F" w14:paraId="5CB01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EE0B2F" w:rsidP="00EE0B2F" w:rsidRDefault="00EE0B2F" w14:paraId="6964270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motie-Bushoff/Dijk (29689, nr. ??, was nr. 1300).</w:t>
      </w:r>
    </w:p>
    <w:p w:rsidR="00EE0B2F" w:rsidP="00EE0B2F" w:rsidRDefault="00EE0B2F" w14:paraId="423B24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gewijzigde motie hebben gestemd en de leden van de overige fracties ertegen, zodat zij is aangenomen.</w:t>
      </w:r>
    </w:p>
    <w:p w:rsidR="00EE0B2F" w:rsidP="00EE0B2F" w:rsidRDefault="00EE0B2F" w14:paraId="720052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(29689, nr. 1301).</w:t>
      </w:r>
    </w:p>
    <w:p w:rsidR="00EE0B2F" w:rsidP="00EE0B2F" w:rsidRDefault="00EE0B2F" w14:paraId="11781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BBB en de PVV voor deze motie hebben gestemd en de leden van de overige fracties ertegen, zodat zij is aangenomen.</w:t>
      </w:r>
    </w:p>
    <w:p w:rsidR="00EE0B2F" w:rsidP="00EE0B2F" w:rsidRDefault="00EE0B2F" w14:paraId="4679CB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(29689, nr. 1305).</w:t>
      </w:r>
    </w:p>
    <w:p w:rsidR="00EE0B2F" w:rsidP="00EE0B2F" w:rsidRDefault="00EE0B2F" w14:paraId="49925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de VVD, BBB, JA21, FVD en de PVV voor deze motie hebben gestemd en de leden van de overige fracties ertegen, zodat zij is aangenomen.</w:t>
      </w:r>
    </w:p>
    <w:p w:rsidR="00EE0B2F" w:rsidP="00EE0B2F" w:rsidRDefault="00EE0B2F" w14:paraId="0F2D2A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(29689, nr. 1306).</w:t>
      </w:r>
    </w:p>
    <w:p w:rsidR="00EE0B2F" w:rsidP="00EE0B2F" w:rsidRDefault="00EE0B2F" w14:paraId="52CBE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FVD en de PVV voor deze motie hebben gestemd en de leden van de overige fracties ertegen, zodat zij is aangenomen.</w:t>
      </w:r>
    </w:p>
    <w:p w:rsidR="00EE0B2F" w:rsidP="00EE0B2F" w:rsidRDefault="00EE0B2F" w14:paraId="72C8C1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(29689, nr. 1307).</w:t>
      </w:r>
    </w:p>
    <w:p w:rsidR="00EE0B2F" w:rsidP="00EE0B2F" w:rsidRDefault="00EE0B2F" w14:paraId="1AA66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BBB, JA21, FVD en de PVV voor deze motie hebben gestemd en de leden van de overige fracties ertegen, zodat zij is verworpen.</w:t>
      </w:r>
    </w:p>
    <w:p w:rsidR="00EE0B2F" w:rsidP="00EE0B2F" w:rsidRDefault="00EE0B2F" w14:paraId="7CC1E54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motie-Dijk/Bushoff (29689, nr. ??, was nr. 1308).</w:t>
      </w:r>
    </w:p>
    <w:p w:rsidR="00EE0B2F" w:rsidP="00EE0B2F" w:rsidRDefault="00EE0B2F" w14:paraId="35863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JA21, FVD en de PVV voor deze gewijzigde motie hebben gestemd en de leden van de overige fracties ertegen, zodat zij is aangenomen.</w:t>
      </w:r>
    </w:p>
    <w:p w:rsidR="00EE0B2F" w:rsidP="00EE0B2F" w:rsidRDefault="00EE0B2F" w14:paraId="78270C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(29689, nr. 1309).</w:t>
      </w:r>
    </w:p>
    <w:p w:rsidR="00EE0B2F" w:rsidP="00EE0B2F" w:rsidRDefault="00EE0B2F" w14:paraId="0D20A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EE0B2F" w:rsidP="00EE0B2F" w:rsidRDefault="00EE0B2F" w14:paraId="38125A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(29689, nr. 1310).</w:t>
      </w:r>
    </w:p>
    <w:p w:rsidR="00EE0B2F" w:rsidP="00EE0B2F" w:rsidRDefault="00EE0B2F" w14:paraId="333728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PVV voor deze motie hebben gestemd en de leden van de overige fracties ertegen, zodat zij is verworpen.</w:t>
      </w:r>
    </w:p>
    <w:p w:rsidR="00EE0B2F" w:rsidP="00EE0B2F" w:rsidRDefault="00EE0B2F" w14:paraId="6622B1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(29689, nr. 1311).</w:t>
      </w:r>
    </w:p>
    <w:p w:rsidR="00EE0B2F" w:rsidP="00EE0B2F" w:rsidRDefault="00EE0B2F" w14:paraId="5BEF2A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JA21, FVD en de PVV voor deze motie hebben gestemd en de leden van de overige fracties ertegen, zodat zij is aangenomen.</w:t>
      </w:r>
    </w:p>
    <w:p w:rsidR="00EE0B2F" w:rsidP="00EE0B2F" w:rsidRDefault="00EE0B2F" w14:paraId="012FBE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(29689, nr. 1312).</w:t>
      </w:r>
    </w:p>
    <w:p w:rsidR="00EE0B2F" w:rsidP="00EE0B2F" w:rsidRDefault="00EE0B2F" w14:paraId="1FA858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EE0B2F" w:rsidP="00EE0B2F" w:rsidRDefault="00EE0B2F" w14:paraId="186278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(29689, nr. 1313).</w:t>
      </w:r>
    </w:p>
    <w:p w:rsidR="00EE0B2F" w:rsidP="00EE0B2F" w:rsidRDefault="00EE0B2F" w14:paraId="14AB1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BBB, JA21, FVD en de PVV voor deze motie hebben gestemd en de leden van de overige fracties ertegen, zodat zij is aangenomen.</w:t>
      </w:r>
    </w:p>
    <w:p w:rsidR="00EE0B2F" w:rsidP="00EE0B2F" w:rsidRDefault="00EE0B2F" w14:paraId="025D5DCB"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begroting Sociale Zaken en Werkgelegenheid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Sociale Zaken en Werkgelegenheid (XV)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52E3E7A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motie-Patijn/Van Kent over het voorstel tot verkorting van de WW-duur intrekken (36725-XV, nr. 8);</w:t>
      </w:r>
    </w:p>
    <w:p w:rsidR="00EE0B2F" w:rsidP="00EE0B2F" w:rsidRDefault="00EE0B2F" w14:paraId="0C3B155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over een wetsvoorstel om onderbetaling te voorkomen (36725-XV, nr. 9);</w:t>
      </w:r>
    </w:p>
    <w:p w:rsidR="00EE0B2F" w:rsidP="00EE0B2F" w:rsidRDefault="00EE0B2F" w14:paraId="51AEF36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de verkorting van de WW-duur alleen doorvoeren met concrete maatregelen voor betere ondersteuning en omscholing bij werkloosheid en arbeidsongeschiktheid (36725-XV, nr. 10).</w:t>
      </w:r>
    </w:p>
    <w:p w:rsidR="00EE0B2F" w:rsidP="00EE0B2F" w:rsidRDefault="00EE0B2F" w14:paraId="3FBCFB8E" w14:textId="77777777">
      <w:pPr>
        <w:rPr>
          <w:rFonts w:ascii="Arial" w:hAnsi="Arial" w:eastAsia="Times New Roman" w:cs="Arial"/>
          <w:sz w:val="22"/>
          <w:szCs w:val="22"/>
        </w:rPr>
      </w:pPr>
    </w:p>
    <w:p w:rsidR="00EE0B2F" w:rsidP="00EE0B2F" w:rsidRDefault="00EE0B2F" w14:paraId="500B4C74"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17 juni 2025.)</w:t>
      </w:r>
    </w:p>
    <w:p w:rsidR="00EE0B2F" w:rsidP="00EE0B2F" w:rsidRDefault="00EE0B2F" w14:paraId="5C80DE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motie-Patijn/Van Kent (36725-XV, nr. 8).</w:t>
      </w:r>
    </w:p>
    <w:p w:rsidR="00EE0B2F" w:rsidP="00EE0B2F" w:rsidRDefault="00EE0B2F" w14:paraId="56D63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FVD en de PVV voor deze motie hebben gestemd en de leden van de overige fracties ertegen, zodat zij is aangenomen.</w:t>
      </w:r>
    </w:p>
    <w:p w:rsidR="00EE0B2F" w:rsidP="00EE0B2F" w:rsidRDefault="00EE0B2F" w14:paraId="74455A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(36725-XV, nr. 9).</w:t>
      </w:r>
    </w:p>
    <w:p w:rsidR="00EE0B2F" w:rsidP="00EE0B2F" w:rsidRDefault="00EE0B2F" w14:paraId="23C03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E0B2F" w:rsidP="00EE0B2F" w:rsidRDefault="00EE0B2F" w14:paraId="20CF9C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(36725-XV, nr. 10).</w:t>
      </w:r>
    </w:p>
    <w:p w:rsidR="00EE0B2F" w:rsidP="00EE0B2F" w:rsidRDefault="00EE0B2F" w14:paraId="57A16A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BBB, FVD en de PVV voor deze motie hebben gestemd en de leden van de overige fracties ertegen, zodat zij is aangenomen.</w:t>
      </w:r>
    </w:p>
    <w:p w:rsidR="00EE0B2F" w:rsidP="00EE0B2F" w:rsidRDefault="00EE0B2F" w14:paraId="667D7034" w14:textId="77777777">
      <w:pPr>
        <w:spacing w:after="240"/>
        <w:rPr>
          <w:rFonts w:ascii="Arial" w:hAnsi="Arial" w:eastAsia="Times New Roman" w:cs="Arial"/>
          <w:sz w:val="22"/>
          <w:szCs w:val="22"/>
        </w:rPr>
      </w:pPr>
      <w:r>
        <w:rPr>
          <w:rFonts w:ascii="Arial" w:hAnsi="Arial" w:eastAsia="Times New Roman" w:cs="Arial"/>
          <w:sz w:val="22"/>
          <w:szCs w:val="22"/>
        </w:rPr>
        <w:t>Stemmingen moties Herstel Groningen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 Groningen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75465E1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daadwerkelijk coulant omgaan met de wettelijke (bezwaar)termijnen (33529, nr. 1303);</w:t>
      </w:r>
    </w:p>
    <w:p w:rsidR="00EE0B2F" w:rsidP="00EE0B2F" w:rsidRDefault="00EE0B2F" w14:paraId="2794AB7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motie-Beckerman/Bushoff over een plan om onterecht afgewezen schades alsnog te vergoeden (33529, nr. 1304);</w:t>
      </w:r>
    </w:p>
    <w:p w:rsidR="00EE0B2F" w:rsidP="00EE0B2F" w:rsidRDefault="00EE0B2F" w14:paraId="0D81D71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motie-Beckerman/Bushoff over tot een echte een overheids-deur-tot-deuraanpak komen (33529, nr. 1305);</w:t>
      </w:r>
    </w:p>
    <w:p w:rsidR="00EE0B2F" w:rsidP="00EE0B2F" w:rsidRDefault="00EE0B2F" w14:paraId="4926047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een onafhankelijke pilot voor monumenteigenaren (33529, nr. 1306);</w:t>
      </w:r>
    </w:p>
    <w:p w:rsidR="00EE0B2F" w:rsidP="00EE0B2F" w:rsidRDefault="00EE0B2F" w14:paraId="52864B6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c.s. over alleen versterkingsadviezen op norm afgeven als zeker is dat er geen fouten in zitten (33529, nr. 1307);</w:t>
      </w:r>
    </w:p>
    <w:p w:rsidR="00EE0B2F" w:rsidP="00EE0B2F" w:rsidRDefault="00EE0B2F" w14:paraId="0506B5A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motie-Bushoff/Beckerman over maatregelen waarvoor batch 1588 is uitgesloten ook laten gelden voor batch 1588 (33529, nr. 1308);</w:t>
      </w:r>
    </w:p>
    <w:p w:rsidR="00EE0B2F" w:rsidP="00EE0B2F" w:rsidRDefault="00EE0B2F" w14:paraId="6D72E92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motie-Bushoff/Beckerman over €2.500 uitkeren aan alle bewoners conform maatregel 16 (33529, nr. 1309);</w:t>
      </w:r>
    </w:p>
    <w:p w:rsidR="00EE0B2F" w:rsidP="00EE0B2F" w:rsidRDefault="00EE0B2F" w14:paraId="6C68880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motie-Bushoff/Beckerman over maatregel 16 laten gelden als compensatie voor geleden schade en lang wachten (33529, nr. 1310);</w:t>
      </w:r>
    </w:p>
    <w:p w:rsidR="00EE0B2F" w:rsidP="00EE0B2F" w:rsidRDefault="00EE0B2F" w14:paraId="0137CB1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de NCG verzoeken om alle afgegeven besluiten op norm te reviseren (33529, nr. 1311);</w:t>
      </w:r>
    </w:p>
    <w:p w:rsidR="00EE0B2F" w:rsidP="00EE0B2F" w:rsidRDefault="00EE0B2F" w14:paraId="5476002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over de kwaliteit van opgeleverde versterkte woningen verhogen (33529, nr. 1312);</w:t>
      </w:r>
    </w:p>
    <w:p w:rsidR="00EE0B2F" w:rsidP="00EE0B2F" w:rsidRDefault="00EE0B2F" w14:paraId="4DF09BC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over herbeoordeling van versterkingsrapporten mogelijk maken gedurende de beoordelingsfase van de versterkingsprocedure (33529, nr. 1313);</w:t>
      </w:r>
    </w:p>
    <w:p w:rsidR="00EE0B2F" w:rsidP="00EE0B2F" w:rsidRDefault="00EE0B2F" w14:paraId="22941A4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motie-Bamenga over effectieve en structurele zeggenschap voor gemeenteraden en Provinciale Staten (33529, nr. 1314);</w:t>
      </w:r>
    </w:p>
    <w:p w:rsidR="00EE0B2F" w:rsidP="00EE0B2F" w:rsidRDefault="00EE0B2F" w14:paraId="26C0BD2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de gemeenten Eemsdelta, Het Hogeland, Midden-Groningen, Westerkwartier, Oldambt en Noordenveld elk 6 miljoen geven (33529, nr. 1315);</w:t>
      </w:r>
    </w:p>
    <w:p w:rsidR="00EE0B2F" w:rsidP="00EE0B2F" w:rsidRDefault="00EE0B2F" w14:paraId="4B2482B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c.s. over voor 30 juni cofinanciering aanvragen voor een AI-fabriek in Groningen (33529, nr. 1316);</w:t>
      </w:r>
    </w:p>
    <w:p w:rsidR="00EE0B2F" w:rsidP="00EE0B2F" w:rsidRDefault="00EE0B2F" w14:paraId="52B682C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gebruikmaken van bestaande structuren bij de uitvoering van de sociale en economische agenda (33529, nr. 1317).</w:t>
      </w:r>
    </w:p>
    <w:p w:rsidR="00EE0B2F" w:rsidP="00EE0B2F" w:rsidRDefault="00EE0B2F" w14:paraId="3EC3511A" w14:textId="77777777">
      <w:pPr>
        <w:rPr>
          <w:rFonts w:ascii="Arial" w:hAnsi="Arial" w:eastAsia="Times New Roman" w:cs="Arial"/>
          <w:sz w:val="22"/>
          <w:szCs w:val="22"/>
        </w:rPr>
      </w:pPr>
    </w:p>
    <w:p w:rsidR="00EE0B2F" w:rsidP="00EE0B2F" w:rsidRDefault="00EE0B2F" w14:paraId="660B1940"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52D49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motie-Holman (33529, nr. 1315) is in die zin gewijzigd dat zij thans luidt:</w:t>
      </w:r>
    </w:p>
    <w:p w:rsidR="00EE0B2F" w:rsidP="00EE0B2F" w:rsidRDefault="00EE0B2F" w14:paraId="41E626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de komende 30 jaar vanuit de sociale en economische agenda's van Nij Begun twee keer 100 miljoen euro per jaar beschikbaar komt;</w:t>
      </w:r>
      <w:r>
        <w:rPr>
          <w:rFonts w:ascii="Arial" w:hAnsi="Arial" w:eastAsia="Times New Roman" w:cs="Arial"/>
          <w:sz w:val="22"/>
          <w:szCs w:val="22"/>
        </w:rPr>
        <w:br/>
      </w:r>
      <w:r>
        <w:rPr>
          <w:rFonts w:ascii="Arial" w:hAnsi="Arial" w:eastAsia="Times New Roman" w:cs="Arial"/>
          <w:sz w:val="22"/>
          <w:szCs w:val="22"/>
        </w:rPr>
        <w:br/>
        <w:t>overwegende dat het goed zou zijn als bewoners van de dertien desbetreffende Groningse en Drentse gemeenten in het eerste jaar een deel van deze gelden zelf zouden kunnen besteden aan doelen die zij belangrijk vinden in hun dorpen;</w:t>
      </w:r>
      <w:r>
        <w:rPr>
          <w:rFonts w:ascii="Arial" w:hAnsi="Arial" w:eastAsia="Times New Roman" w:cs="Arial"/>
          <w:sz w:val="22"/>
          <w:szCs w:val="22"/>
        </w:rPr>
        <w:br/>
      </w:r>
      <w:r>
        <w:rPr>
          <w:rFonts w:ascii="Arial" w:hAnsi="Arial" w:eastAsia="Times New Roman" w:cs="Arial"/>
          <w:sz w:val="22"/>
          <w:szCs w:val="22"/>
        </w:rPr>
        <w:br/>
        <w:t>verzoekt de regering om aan de bewoners van de dertien onder de sociale en economische agenda's van Nij Begun vallende gemeenten, in het eerste jaar 3 miljoen euro per gemeente rechtstreeks beschikbaar te stellen voor verbetering van de leefbaarheid, bijvoorbeeld via een stichting van bewoners,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35718D86" w14:textId="77777777">
      <w:pPr>
        <w:spacing w:after="240"/>
        <w:rPr>
          <w:rFonts w:ascii="Arial" w:hAnsi="Arial" w:eastAsia="Times New Roman" w:cs="Arial"/>
          <w:sz w:val="22"/>
          <w:szCs w:val="22"/>
        </w:rPr>
      </w:pPr>
      <w:r>
        <w:rPr>
          <w:rFonts w:ascii="Arial" w:hAnsi="Arial" w:eastAsia="Times New Roman" w:cs="Arial"/>
          <w:sz w:val="22"/>
          <w:szCs w:val="22"/>
        </w:rPr>
        <w:t>Zij krijgt nr. ??, was nr. 1315 (33529).</w:t>
      </w:r>
    </w:p>
    <w:p w:rsidR="00EE0B2F" w:rsidP="00EE0B2F" w:rsidRDefault="00EE0B2F" w14:paraId="604F2592" w14:textId="77777777">
      <w:pPr>
        <w:spacing w:after="240"/>
        <w:rPr>
          <w:rFonts w:ascii="Arial" w:hAnsi="Arial" w:eastAsia="Times New Roman" w:cs="Arial"/>
          <w:sz w:val="22"/>
          <w:szCs w:val="22"/>
        </w:rPr>
      </w:pPr>
      <w:r>
        <w:rPr>
          <w:rFonts w:ascii="Arial" w:hAnsi="Arial" w:eastAsia="Times New Roman" w:cs="Arial"/>
          <w:sz w:val="22"/>
          <w:szCs w:val="22"/>
        </w:rPr>
        <w:t>Op verzoek van de heer Holman stel ik voor zijn gewijzigde motie (33529, nr. ??, was nr. 1315)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E0B2F" w:rsidP="00EE0B2F" w:rsidRDefault="00EE0B2F" w14:paraId="57612E5A" w14:textId="77777777">
      <w:pPr>
        <w:spacing w:after="240"/>
        <w:rPr>
          <w:rFonts w:ascii="Arial" w:hAnsi="Arial" w:eastAsia="Times New Roman" w:cs="Arial"/>
          <w:sz w:val="22"/>
          <w:szCs w:val="22"/>
        </w:rPr>
      </w:pPr>
      <w:r>
        <w:rPr>
          <w:rFonts w:ascii="Arial" w:hAnsi="Arial" w:eastAsia="Times New Roman" w:cs="Arial"/>
          <w:sz w:val="22"/>
          <w:szCs w:val="22"/>
        </w:rPr>
        <w:t>De motie-Beckerman/Bushoff (33529, nr. 1304) is in die zin gewijzigd dat zij thans luidt:</w:t>
      </w:r>
    </w:p>
    <w:p w:rsidR="00EE0B2F" w:rsidP="00EE0B2F" w:rsidRDefault="00EE0B2F" w14:paraId="463C04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 in 2023 de motie-Beckerman/Nijboer op stuk nr. 1181 (33529) werd aangenomen met als dictum "verzoekt de regering te komen tot een gelijkwaardige uitkomst via een echte deur-tot-deuraanpak waarbij woningen heel, veilig en duurzaam worden, en onterecht afgewezen schades, zoals B- en C-schades van de NAM, alsnog te vergoeden";</w:t>
      </w:r>
      <w:r>
        <w:rPr>
          <w:rFonts w:ascii="Arial" w:hAnsi="Arial" w:eastAsia="Times New Roman" w:cs="Arial"/>
          <w:sz w:val="22"/>
          <w:szCs w:val="22"/>
        </w:rPr>
        <w:br/>
      </w:r>
      <w:r>
        <w:rPr>
          <w:rFonts w:ascii="Arial" w:hAnsi="Arial" w:eastAsia="Times New Roman" w:cs="Arial"/>
          <w:sz w:val="22"/>
          <w:szCs w:val="22"/>
        </w:rPr>
        <w:br/>
        <w:t>constaterende dat deze motie nog steeds onvolledig is uitgevoerd;</w:t>
      </w:r>
      <w:r>
        <w:rPr>
          <w:rFonts w:ascii="Arial" w:hAnsi="Arial" w:eastAsia="Times New Roman" w:cs="Arial"/>
          <w:sz w:val="22"/>
          <w:szCs w:val="22"/>
        </w:rPr>
        <w:br/>
      </w:r>
      <w:r>
        <w:rPr>
          <w:rFonts w:ascii="Arial" w:hAnsi="Arial" w:eastAsia="Times New Roman" w:cs="Arial"/>
          <w:sz w:val="22"/>
          <w:szCs w:val="22"/>
        </w:rPr>
        <w:br/>
        <w:t>verzoekt de regering voor de begroting een plan te presenteren om onterecht afgewezen schades, zoals B- en C-schades van de NAM, alsnog te vergoeden,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0B2F" w:rsidP="00EE0B2F" w:rsidRDefault="00EE0B2F" w14:paraId="0777C3EE" w14:textId="77777777">
      <w:pPr>
        <w:spacing w:after="240"/>
        <w:rPr>
          <w:rFonts w:ascii="Arial" w:hAnsi="Arial" w:eastAsia="Times New Roman" w:cs="Arial"/>
          <w:sz w:val="22"/>
          <w:szCs w:val="22"/>
        </w:rPr>
      </w:pPr>
      <w:r>
        <w:rPr>
          <w:rFonts w:ascii="Arial" w:hAnsi="Arial" w:eastAsia="Times New Roman" w:cs="Arial"/>
          <w:sz w:val="22"/>
          <w:szCs w:val="22"/>
        </w:rPr>
        <w:t>Zij krijgt nr. ??, was nr. 1304 (33529).</w:t>
      </w:r>
    </w:p>
    <w:p w:rsidR="00EE0B2F" w:rsidP="00EE0B2F" w:rsidRDefault="00EE0B2F" w14:paraId="18A435B0" w14:textId="77777777">
      <w:pPr>
        <w:spacing w:after="240"/>
        <w:rPr>
          <w:rFonts w:ascii="Arial" w:hAnsi="Arial" w:eastAsia="Times New Roman" w:cs="Arial"/>
          <w:sz w:val="22"/>
          <w:szCs w:val="22"/>
        </w:rPr>
      </w:pPr>
      <w:r>
        <w:rPr>
          <w:rFonts w:ascii="Arial" w:hAnsi="Arial" w:eastAsia="Times New Roman" w:cs="Arial"/>
          <w:sz w:val="22"/>
          <w:szCs w:val="22"/>
        </w:rPr>
        <w:t>De motie-Beckerman c.s. (33529, nr. 1306) is in die zin gewijzigd dat zij thans luidt:</w:t>
      </w:r>
    </w:p>
    <w:p w:rsidR="00EE0B2F" w:rsidP="00EE0B2F" w:rsidRDefault="00EE0B2F" w14:paraId="6EAC6B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Groningen prachtig erfgoed heeft en er 6.600 schademeldingen zijn aan erfgoed;</w:t>
      </w:r>
      <w:r>
        <w:rPr>
          <w:rFonts w:ascii="Arial" w:hAnsi="Arial" w:eastAsia="Times New Roman" w:cs="Arial"/>
          <w:sz w:val="22"/>
          <w:szCs w:val="22"/>
        </w:rPr>
        <w:br/>
      </w:r>
      <w:r>
        <w:rPr>
          <w:rFonts w:ascii="Arial" w:hAnsi="Arial" w:eastAsia="Times New Roman" w:cs="Arial"/>
          <w:sz w:val="22"/>
          <w:szCs w:val="22"/>
        </w:rPr>
        <w:br/>
        <w:t>constaterende dat de aanpak van schade en onveiligheid aan erfgoed nog steeds gebrekkig is en een onafhankelijke pilot voor monumenteigenaren is gestrand;</w:t>
      </w:r>
      <w:r>
        <w:rPr>
          <w:rFonts w:ascii="Arial" w:hAnsi="Arial" w:eastAsia="Times New Roman" w:cs="Arial"/>
          <w:sz w:val="22"/>
          <w:szCs w:val="22"/>
        </w:rPr>
        <w:br/>
      </w:r>
      <w:r>
        <w:rPr>
          <w:rFonts w:ascii="Arial" w:hAnsi="Arial" w:eastAsia="Times New Roman" w:cs="Arial"/>
          <w:sz w:val="22"/>
          <w:szCs w:val="22"/>
        </w:rPr>
        <w:br/>
        <w:t>verzoekt de regering een oplossing te vinden voor de belemmeringen bij het tot stand komen van een onafhankelijke pilot voor monumenteigenaren en de onafhankelijke pilot voor monumenteigenaren te blijven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67A77037" w14:textId="77777777">
      <w:pPr>
        <w:spacing w:after="240"/>
        <w:rPr>
          <w:rFonts w:ascii="Arial" w:hAnsi="Arial" w:eastAsia="Times New Roman" w:cs="Arial"/>
          <w:sz w:val="22"/>
          <w:szCs w:val="22"/>
        </w:rPr>
      </w:pPr>
      <w:r>
        <w:rPr>
          <w:rFonts w:ascii="Arial" w:hAnsi="Arial" w:eastAsia="Times New Roman" w:cs="Arial"/>
          <w:sz w:val="22"/>
          <w:szCs w:val="22"/>
        </w:rPr>
        <w:t>Zij krijgt nr. ??, was nr. 1306 (33529).</w:t>
      </w:r>
    </w:p>
    <w:p w:rsidR="00EE0B2F" w:rsidP="00EE0B2F" w:rsidRDefault="00EE0B2F" w14:paraId="1D88E665" w14:textId="77777777">
      <w:pPr>
        <w:spacing w:after="240"/>
        <w:rPr>
          <w:rFonts w:ascii="Arial" w:hAnsi="Arial" w:eastAsia="Times New Roman" w:cs="Arial"/>
          <w:sz w:val="22"/>
          <w:szCs w:val="22"/>
        </w:rPr>
      </w:pPr>
      <w:r>
        <w:rPr>
          <w:rFonts w:ascii="Arial" w:hAnsi="Arial" w:eastAsia="Times New Roman" w:cs="Arial"/>
          <w:sz w:val="22"/>
          <w:szCs w:val="22"/>
        </w:rPr>
        <w:t xml:space="preserve">De motie-Bikker c.s. (33529, nr. 1311) is in die zin gewijzigd dat zij thans is ondertekend door de leden Bikker, Beckerman, Bushoff en Vedder. </w:t>
      </w:r>
      <w:r>
        <w:rPr>
          <w:rFonts w:ascii="Arial" w:hAnsi="Arial" w:eastAsia="Times New Roman" w:cs="Arial"/>
          <w:sz w:val="22"/>
          <w:szCs w:val="22"/>
        </w:rPr>
        <w:br/>
      </w:r>
      <w:r>
        <w:rPr>
          <w:rFonts w:ascii="Arial" w:hAnsi="Arial" w:eastAsia="Times New Roman" w:cs="Arial"/>
          <w:sz w:val="22"/>
          <w:szCs w:val="22"/>
        </w:rPr>
        <w:br/>
        <w:t>Zij krijgt nr. ??, was nr. 1311 (33529).</w:t>
      </w:r>
    </w:p>
    <w:p w:rsidR="00EE0B2F" w:rsidP="00EE0B2F" w:rsidRDefault="00EE0B2F" w14:paraId="27FB6033" w14:textId="77777777">
      <w:pPr>
        <w:spacing w:after="240"/>
        <w:rPr>
          <w:rFonts w:ascii="Arial" w:hAnsi="Arial" w:eastAsia="Times New Roman" w:cs="Arial"/>
          <w:sz w:val="22"/>
          <w:szCs w:val="22"/>
        </w:rPr>
      </w:pPr>
      <w:r>
        <w:rPr>
          <w:rFonts w:ascii="Arial" w:hAnsi="Arial" w:eastAsia="Times New Roman" w:cs="Arial"/>
          <w:sz w:val="22"/>
          <w:szCs w:val="22"/>
        </w:rPr>
        <w:t>De heer Holman wenst zijn aangehouden motie op stuk nr. 1316 te wijzigen en vervolgens in stemming te brengen.</w:t>
      </w:r>
    </w:p>
    <w:p w:rsidR="00EE0B2F" w:rsidP="00EE0B2F" w:rsidRDefault="00EE0B2F" w14:paraId="71A63E25" w14:textId="77777777">
      <w:pPr>
        <w:spacing w:after="240"/>
        <w:rPr>
          <w:rFonts w:ascii="Arial" w:hAnsi="Arial" w:eastAsia="Times New Roman" w:cs="Arial"/>
          <w:sz w:val="22"/>
          <w:szCs w:val="22"/>
        </w:rPr>
      </w:pPr>
      <w:r>
        <w:rPr>
          <w:rFonts w:ascii="Arial" w:hAnsi="Arial" w:eastAsia="Times New Roman" w:cs="Arial"/>
          <w:sz w:val="22"/>
          <w:szCs w:val="22"/>
        </w:rPr>
        <w:t>De motie-Holman c.s. (33529, nr. 1316) is in die zin gewijzigd dat zij thans luidt:</w:t>
      </w:r>
    </w:p>
    <w:p w:rsidR="00EE0B2F" w:rsidP="00EE0B2F" w:rsidRDefault="00EE0B2F" w14:paraId="11AB05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zich inspant voor de komst van een AI-fabriek in Groningen, en voor het doen van een aanvraag voor cofinanciering bij Europese Commissie;</w:t>
      </w:r>
      <w:r>
        <w:rPr>
          <w:rFonts w:ascii="Arial" w:hAnsi="Arial" w:eastAsia="Times New Roman" w:cs="Arial"/>
          <w:sz w:val="22"/>
          <w:szCs w:val="22"/>
        </w:rPr>
        <w:br/>
      </w:r>
      <w:r>
        <w:rPr>
          <w:rFonts w:ascii="Arial" w:hAnsi="Arial" w:eastAsia="Times New Roman" w:cs="Arial"/>
          <w:sz w:val="22"/>
          <w:szCs w:val="22"/>
        </w:rPr>
        <w:br/>
        <w:t>overwegende dat de aanvraag (ruim) voor 30 juni aanstaande fysiek moet worden ingediend in Luxemburg, waarbij ook zekerheid moet worden gegeven over reservering van voldoende nationale middelen;</w:t>
      </w:r>
      <w:r>
        <w:rPr>
          <w:rFonts w:ascii="Arial" w:hAnsi="Arial" w:eastAsia="Times New Roman" w:cs="Arial"/>
          <w:sz w:val="22"/>
          <w:szCs w:val="22"/>
        </w:rPr>
        <w:br/>
      </w:r>
      <w:r>
        <w:rPr>
          <w:rFonts w:ascii="Arial" w:hAnsi="Arial" w:eastAsia="Times New Roman" w:cs="Arial"/>
          <w:sz w:val="22"/>
          <w:szCs w:val="22"/>
        </w:rPr>
        <w:br/>
        <w:t>overwegende dat er 60 miljoen is gereserveerd vanuit de middelen van Nij Begun;</w:t>
      </w:r>
      <w:r>
        <w:rPr>
          <w:rFonts w:ascii="Arial" w:hAnsi="Arial" w:eastAsia="Times New Roman" w:cs="Arial"/>
          <w:sz w:val="22"/>
          <w:szCs w:val="22"/>
        </w:rPr>
        <w:br/>
      </w:r>
      <w:r>
        <w:rPr>
          <w:rFonts w:ascii="Arial" w:hAnsi="Arial" w:eastAsia="Times New Roman" w:cs="Arial"/>
          <w:sz w:val="22"/>
          <w:szCs w:val="22"/>
        </w:rPr>
        <w:br/>
        <w:t>verzoekt de regering om de aanvraag inclusief reservering van de benodigde nationale middelen (ruim) voor 30 juni aanstaande te doen;</w:t>
      </w:r>
      <w:r>
        <w:rPr>
          <w:rFonts w:ascii="Arial" w:hAnsi="Arial" w:eastAsia="Times New Roman" w:cs="Arial"/>
          <w:sz w:val="22"/>
          <w:szCs w:val="22"/>
        </w:rPr>
        <w:br/>
      </w:r>
      <w:r>
        <w:rPr>
          <w:rFonts w:ascii="Arial" w:hAnsi="Arial" w:eastAsia="Times New Roman" w:cs="Arial"/>
          <w:sz w:val="22"/>
          <w:szCs w:val="22"/>
        </w:rPr>
        <w:br/>
        <w:t xml:space="preserve">verzoekt de regering, indien het niet lukt om de aanvraag inclusief reservering van de benodigde Rijksmiddelen tijdig te doen, de Rijksmiddelen die werden gereserveerd voor de AI-fabriek in Groningen onverkort voor een andere AI faciliteit in Groningen gereserveerd te houden, zodat het consortium dat de fabriek wil bouwen alternatieve mogelijkheden kan </w:t>
      </w:r>
      <w:r>
        <w:rPr>
          <w:rFonts w:ascii="Arial" w:hAnsi="Arial" w:eastAsia="Times New Roman" w:cs="Arial"/>
          <w:sz w:val="22"/>
          <w:szCs w:val="22"/>
        </w:rPr>
        <w:lastRenderedPageBreak/>
        <w:t>verkennen;</w:t>
      </w:r>
      <w:r>
        <w:rPr>
          <w:rFonts w:ascii="Arial" w:hAnsi="Arial" w:eastAsia="Times New Roman" w:cs="Arial"/>
          <w:sz w:val="22"/>
          <w:szCs w:val="22"/>
        </w:rPr>
        <w:br/>
      </w:r>
      <w:r>
        <w:rPr>
          <w:rFonts w:ascii="Arial" w:hAnsi="Arial" w:eastAsia="Times New Roman" w:cs="Arial"/>
          <w:sz w:val="22"/>
          <w:szCs w:val="22"/>
        </w:rPr>
        <w:br/>
        <w:t>verzoekt de regering, indien de aanvraag wel tijdig wordt gedaan maar wordt afgewezen door de Europese Commissie, de rijksmiddelen die werden gereserveerd voor de AI-fabriek in Groningen onverkort voor een andere AI-faciliteit in Groningen gereserveerd te houden, zodat het consortium dat de fabriek wil bouwen alternatieve mogelijkheden kan verkennen,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68FC2DB1" w14:textId="77777777">
      <w:pPr>
        <w:spacing w:after="240"/>
        <w:rPr>
          <w:rFonts w:ascii="Arial" w:hAnsi="Arial" w:eastAsia="Times New Roman" w:cs="Arial"/>
          <w:sz w:val="22"/>
          <w:szCs w:val="22"/>
        </w:rPr>
      </w:pPr>
      <w:r>
        <w:rPr>
          <w:rFonts w:ascii="Arial" w:hAnsi="Arial" w:eastAsia="Times New Roman" w:cs="Arial"/>
          <w:sz w:val="22"/>
          <w:szCs w:val="22"/>
        </w:rPr>
        <w:t>Zij krijgt nr. ??, was nr. 1316 (33529).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2D71CC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(33529, nr. 1303).</w:t>
      </w:r>
    </w:p>
    <w:p w:rsidR="00EE0B2F" w:rsidP="00EE0B2F" w:rsidRDefault="00EE0B2F" w14:paraId="01B56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EE0B2F" w:rsidP="00EE0B2F" w:rsidRDefault="00EE0B2F" w14:paraId="27CDF84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motie-Beckerman/Bushoff (33529, nr. ??, was nr. 1304).</w:t>
      </w:r>
    </w:p>
    <w:p w:rsidR="00EE0B2F" w:rsidP="00EE0B2F" w:rsidRDefault="00EE0B2F" w14:paraId="23B9D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gewijzigde motie hebben gestemd en de leden van de overige fracties ertegen, zodat zij is aangenomen.</w:t>
      </w:r>
    </w:p>
    <w:p w:rsidR="00EE0B2F" w:rsidP="00EE0B2F" w:rsidRDefault="00EE0B2F" w14:paraId="2C608F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motie-Beckerman/Bushoff (33529, nr. 1305).</w:t>
      </w:r>
    </w:p>
    <w:p w:rsidR="00EE0B2F" w:rsidP="00EE0B2F" w:rsidRDefault="00EE0B2F" w14:paraId="0F61E8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motie hebben gestemd en de leden van de overige fracties ertegen, zodat zij is aangenomen.</w:t>
      </w:r>
    </w:p>
    <w:p w:rsidR="00EE0B2F" w:rsidP="00EE0B2F" w:rsidRDefault="00EE0B2F" w14:paraId="3A2BC09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motie-Beckerman c.s. (33529, nr. ??, was nr. 1306).</w:t>
      </w:r>
    </w:p>
    <w:p w:rsidR="00EE0B2F" w:rsidP="00EE0B2F" w:rsidRDefault="00EE0B2F" w14:paraId="3B87E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gewijzigde motie hebben gestemd en de leden van de fractie van NSC ertegen, zodat zij is aangenomen.</w:t>
      </w:r>
    </w:p>
    <w:p w:rsidR="00EE0B2F" w:rsidP="00EE0B2F" w:rsidRDefault="00EE0B2F" w14:paraId="67B5C0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c.s. (33529, nr. 1307).</w:t>
      </w:r>
    </w:p>
    <w:p w:rsidR="00EE0B2F" w:rsidP="00EE0B2F" w:rsidRDefault="00EE0B2F" w14:paraId="42B20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FVD en de PVV voor deze motie hebben gestemd en de leden van de overige fracties ertegen, zodat zij is aangenomen.</w:t>
      </w:r>
    </w:p>
    <w:p w:rsidR="00EE0B2F" w:rsidP="00EE0B2F" w:rsidRDefault="00EE0B2F" w14:paraId="426D7E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motie-Bushoff/Beckerman (33529, nr. 1308).</w:t>
      </w:r>
    </w:p>
    <w:p w:rsidR="00EE0B2F" w:rsidP="00EE0B2F" w:rsidRDefault="00EE0B2F" w14:paraId="7D9E20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365F15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motie-Bushoff/Beckerman (33529, nr. 1309).</w:t>
      </w:r>
    </w:p>
    <w:p w:rsidR="00EE0B2F" w:rsidP="00EE0B2F" w:rsidRDefault="00EE0B2F" w14:paraId="78C0F7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motie hebben gestemd en de leden van de overige fracties ertegen, zodat zij is aangenomen.</w:t>
      </w:r>
    </w:p>
    <w:p w:rsidR="00EE0B2F" w:rsidP="00EE0B2F" w:rsidRDefault="00EE0B2F" w14:paraId="1DD748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motie-Bushoff/Beckerman (33529, nr. 1310).</w:t>
      </w:r>
    </w:p>
    <w:p w:rsidR="00EE0B2F" w:rsidP="00EE0B2F" w:rsidRDefault="00EE0B2F" w14:paraId="670F9C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VVD, BBB, JA21, FVD en de PVV voor deze motie hebben gestemd en de leden van de overige fracties ertegen, zodat zij is aangenomen.</w:t>
      </w:r>
    </w:p>
    <w:p w:rsidR="00EE0B2F" w:rsidP="00EE0B2F" w:rsidRDefault="00EE0B2F" w14:paraId="5CE3CEC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motie-Bikker c.s. (33529, nr. ??, was nr. 1311).</w:t>
      </w:r>
    </w:p>
    <w:p w:rsidR="00EE0B2F" w:rsidP="00EE0B2F" w:rsidRDefault="00EE0B2F" w14:paraId="2A7FCF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FVD en de PVV voor deze gewijzigde motie hebben gestemd en de leden van de overige fracties ertegen, zodat zij is aangenomen.</w:t>
      </w:r>
    </w:p>
    <w:p w:rsidR="00EE0B2F" w:rsidP="00EE0B2F" w:rsidRDefault="00EE0B2F" w14:paraId="044298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(33529, nr. 1312).</w:t>
      </w:r>
    </w:p>
    <w:p w:rsidR="00EE0B2F" w:rsidP="00EE0B2F" w:rsidRDefault="00EE0B2F" w14:paraId="09E4E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2D1CD2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(33529, nr. 1313).</w:t>
      </w:r>
    </w:p>
    <w:p w:rsidR="00EE0B2F" w:rsidP="00EE0B2F" w:rsidRDefault="00EE0B2F" w14:paraId="45C2E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motie hebben gestemd en de leden van de overige fracties ertegen, zodat zij is aangenomen.</w:t>
      </w:r>
    </w:p>
    <w:p w:rsidR="00EE0B2F" w:rsidP="00EE0B2F" w:rsidRDefault="00EE0B2F" w14:paraId="61E5CF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motie-Bamenga (33529, nr. 1314).</w:t>
      </w:r>
    </w:p>
    <w:p w:rsidR="00EE0B2F" w:rsidP="00EE0B2F" w:rsidRDefault="00EE0B2F" w14:paraId="485E6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E0B2F" w:rsidP="00EE0B2F" w:rsidRDefault="00EE0B2F" w14:paraId="6989A5A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motie-Holman c.s. (33529, nr. ??, was nr. 1316).</w:t>
      </w:r>
    </w:p>
    <w:p w:rsidR="00EE0B2F" w:rsidP="00EE0B2F" w:rsidRDefault="00EE0B2F" w14:paraId="60A58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BBB en JA21 voor deze gewijzigde motie hebben gestemd en de leden van de overige fracties ertegen, zodat zij is verworpen.</w:t>
      </w:r>
    </w:p>
    <w:p w:rsidR="00EE0B2F" w:rsidP="00EE0B2F" w:rsidRDefault="00EE0B2F" w14:paraId="488048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(33529, nr. 1317).</w:t>
      </w:r>
    </w:p>
    <w:p w:rsidR="00EE0B2F" w:rsidP="00EE0B2F" w:rsidRDefault="00EE0B2F" w14:paraId="7C7B60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EE0B2F" w:rsidP="00EE0B2F" w:rsidRDefault="00EE0B2F" w14:paraId="2423A144" w14:textId="77777777">
      <w:pPr>
        <w:spacing w:after="240"/>
        <w:rPr>
          <w:rFonts w:ascii="Arial" w:hAnsi="Arial" w:eastAsia="Times New Roman" w:cs="Arial"/>
          <w:sz w:val="22"/>
          <w:szCs w:val="22"/>
        </w:rPr>
      </w:pPr>
      <w:r>
        <w:rPr>
          <w:rFonts w:ascii="Arial" w:hAnsi="Arial" w:eastAsia="Times New Roman" w:cs="Arial"/>
          <w:sz w:val="22"/>
          <w:szCs w:val="22"/>
        </w:rPr>
        <w:t>Stemming brief Beëindiging parlementair behandelvoorbehoud bij EU-vereenvoudigingspakket verordeningen gemeenschappelijke landbouwbeleid</w:t>
      </w:r>
      <w:r>
        <w:rPr>
          <w:rFonts w:ascii="Arial" w:hAnsi="Arial" w:eastAsia="Times New Roman" w:cs="Arial"/>
          <w:sz w:val="22"/>
          <w:szCs w:val="22"/>
        </w:rPr>
        <w:br/>
      </w:r>
      <w:r>
        <w:rPr>
          <w:rFonts w:ascii="Arial" w:hAnsi="Arial" w:eastAsia="Times New Roman" w:cs="Arial"/>
          <w:sz w:val="22"/>
          <w:szCs w:val="22"/>
        </w:rPr>
        <w:lastRenderedPageBreak/>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inzake de beëindiging van het parlementair behandelvoorbehoud bij het EU-voorstel: vereenvoudigingspakket verordeningen gemeenschappelijk landbouwbeleid COM (2025) 236 (36749, nr. 3)</w:t>
      </w:r>
      <w:r>
        <w:rPr>
          <w:rFonts w:ascii="Arial" w:hAnsi="Arial" w:eastAsia="Times New Roman" w:cs="Arial"/>
          <w:sz w:val="22"/>
          <w:szCs w:val="22"/>
        </w:rPr>
        <w:t>.</w:t>
      </w:r>
    </w:p>
    <w:p w:rsidR="00EE0B2F" w:rsidP="00EE0B2F" w:rsidRDefault="00EE0B2F" w14:paraId="05EE6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conform het advies van de vaste commissie voor Europese Zaken te besluiten en het parlementair behandelvoorbehoud formeel te beëindigen. </w:t>
      </w:r>
    </w:p>
    <w:p w:rsidR="00EE0B2F" w:rsidP="00EE0B2F" w:rsidRDefault="00EE0B2F" w14:paraId="261B677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E0B2F" w:rsidP="00EE0B2F" w:rsidRDefault="00EE0B2F" w14:paraId="045DDDF0" w14:textId="77777777">
      <w:pPr>
        <w:spacing w:after="240"/>
        <w:rPr>
          <w:rFonts w:ascii="Arial" w:hAnsi="Arial" w:eastAsia="Times New Roman" w:cs="Arial"/>
          <w:sz w:val="22"/>
          <w:szCs w:val="22"/>
        </w:rPr>
      </w:pPr>
      <w:r>
        <w:rPr>
          <w:rFonts w:ascii="Arial" w:hAnsi="Arial" w:eastAsia="Times New Roman" w:cs="Arial"/>
          <w:sz w:val="22"/>
          <w:szCs w:val="22"/>
        </w:rPr>
        <w:t>Stemming brief Voordrachten afdeling klachtbehandeling CTIVD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Binnenlandse Zaken inzake twee voordrachten voor de afdeling klachtbehandeling van de Commissie van Toezicht op de Inlichtingen- en Veiligheidsdiensten (CTIVD) (36294, nr. 18)</w:t>
      </w:r>
      <w:r>
        <w:rPr>
          <w:rFonts w:ascii="Arial" w:hAnsi="Arial" w:eastAsia="Times New Roman" w:cs="Arial"/>
          <w:sz w:val="22"/>
          <w:szCs w:val="22"/>
        </w:rPr>
        <w:t>.</w:t>
      </w:r>
    </w:p>
    <w:p w:rsidR="00EE0B2F" w:rsidP="00EE0B2F" w:rsidRDefault="00EE0B2F" w14:paraId="2017E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niet schriftelijk te stemmen en de voordracht voor twee leden van de afdeling klachtbehandeling conform het voorstel van de vaste commissie voor Binnenlandse Zaken als volgt vast te stellen:</w:t>
      </w:r>
      <w:r>
        <w:rPr>
          <w:rFonts w:ascii="Arial" w:hAnsi="Arial" w:eastAsia="Times New Roman" w:cs="Arial"/>
          <w:sz w:val="22"/>
          <w:szCs w:val="22"/>
        </w:rPr>
        <w:br/>
      </w:r>
      <w:r>
        <w:rPr>
          <w:rFonts w:ascii="Arial" w:hAnsi="Arial" w:eastAsia="Times New Roman" w:cs="Arial"/>
          <w:sz w:val="22"/>
          <w:szCs w:val="22"/>
        </w:rPr>
        <w:br/>
        <w:t>Voordracht 1:</w:t>
      </w:r>
      <w:r>
        <w:rPr>
          <w:rFonts w:ascii="Arial" w:hAnsi="Arial" w:eastAsia="Times New Roman" w:cs="Arial"/>
          <w:sz w:val="22"/>
          <w:szCs w:val="22"/>
        </w:rPr>
        <w:br/>
      </w:r>
      <w:r>
        <w:rPr>
          <w:rFonts w:ascii="Arial" w:hAnsi="Arial" w:eastAsia="Times New Roman" w:cs="Arial"/>
          <w:sz w:val="22"/>
          <w:szCs w:val="22"/>
        </w:rPr>
        <w:br/>
        <w:t>1. de heer mr. A.J. de Haan;</w:t>
      </w:r>
      <w:r>
        <w:rPr>
          <w:rFonts w:ascii="Arial" w:hAnsi="Arial" w:eastAsia="Times New Roman" w:cs="Arial"/>
          <w:sz w:val="22"/>
          <w:szCs w:val="22"/>
        </w:rPr>
        <w:br/>
        <w:t>2. mevrouw mr. B. Bastein;</w:t>
      </w:r>
      <w:r>
        <w:rPr>
          <w:rFonts w:ascii="Arial" w:hAnsi="Arial" w:eastAsia="Times New Roman" w:cs="Arial"/>
          <w:sz w:val="22"/>
          <w:szCs w:val="22"/>
        </w:rPr>
        <w:br/>
        <w:t>3. de heer mr. B.D.W. Martens.</w:t>
      </w:r>
      <w:r>
        <w:rPr>
          <w:rFonts w:ascii="Arial" w:hAnsi="Arial" w:eastAsia="Times New Roman" w:cs="Arial"/>
          <w:sz w:val="22"/>
          <w:szCs w:val="22"/>
        </w:rPr>
        <w:br/>
      </w:r>
      <w:r>
        <w:rPr>
          <w:rFonts w:ascii="Arial" w:hAnsi="Arial" w:eastAsia="Times New Roman" w:cs="Arial"/>
          <w:sz w:val="22"/>
          <w:szCs w:val="22"/>
        </w:rPr>
        <w:br/>
        <w:t>Voordracht 2:</w:t>
      </w:r>
      <w:r>
        <w:rPr>
          <w:rFonts w:ascii="Arial" w:hAnsi="Arial" w:eastAsia="Times New Roman" w:cs="Arial"/>
          <w:sz w:val="22"/>
          <w:szCs w:val="22"/>
        </w:rPr>
        <w:br/>
      </w:r>
      <w:r>
        <w:rPr>
          <w:rFonts w:ascii="Arial" w:hAnsi="Arial" w:eastAsia="Times New Roman" w:cs="Arial"/>
          <w:sz w:val="22"/>
          <w:szCs w:val="22"/>
        </w:rPr>
        <w:br/>
        <w:t>1. mevrouw mr. B. Bastein;</w:t>
      </w:r>
      <w:r>
        <w:rPr>
          <w:rFonts w:ascii="Arial" w:hAnsi="Arial" w:eastAsia="Times New Roman" w:cs="Arial"/>
          <w:sz w:val="22"/>
          <w:szCs w:val="22"/>
        </w:rPr>
        <w:br/>
        <w:t>2. de heer mr. A.J. de Haan;</w:t>
      </w:r>
      <w:r>
        <w:rPr>
          <w:rFonts w:ascii="Arial" w:hAnsi="Arial" w:eastAsia="Times New Roman" w:cs="Arial"/>
          <w:sz w:val="22"/>
          <w:szCs w:val="22"/>
        </w:rPr>
        <w:br/>
        <w:t>3. de heer mr. B.D.W. Martens.</w:t>
      </w:r>
    </w:p>
    <w:p w:rsidR="00EE0B2F" w:rsidP="00EE0B2F" w:rsidRDefault="00EE0B2F" w14:paraId="4F988D33"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E0B2F" w:rsidP="00EE0B2F" w:rsidRDefault="00EE0B2F" w14:paraId="2A6DBFFC" w14:textId="77777777">
      <w:pPr>
        <w:spacing w:after="240"/>
        <w:rPr>
          <w:rFonts w:ascii="Arial" w:hAnsi="Arial" w:eastAsia="Times New Roman" w:cs="Arial"/>
          <w:sz w:val="22"/>
          <w:szCs w:val="22"/>
        </w:rPr>
      </w:pPr>
      <w:r>
        <w:rPr>
          <w:rFonts w:ascii="Arial" w:hAnsi="Arial" w:eastAsia="Times New Roman" w:cs="Arial"/>
          <w:sz w:val="22"/>
          <w:szCs w:val="22"/>
        </w:rPr>
        <w:t>Stemming motie Verantwoordingsdebat over het jaar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w:t>
      </w:r>
      <w:r>
        <w:rPr>
          <w:rStyle w:val="Zwaar"/>
          <w:rFonts w:ascii="Arial" w:hAnsi="Arial" w:eastAsia="Times New Roman" w:cs="Arial"/>
          <w:sz w:val="22"/>
          <w:szCs w:val="22"/>
        </w:rPr>
        <w:t>het Verantwoordingsdebat over het jaar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4F6AF3F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 c.s. over verantwoording aan de belastingbetaler in de vorm van een jaarlijks bericht (36740, nr. 11).</w:t>
      </w:r>
    </w:p>
    <w:p w:rsidR="00EE0B2F" w:rsidP="00EE0B2F" w:rsidRDefault="00EE0B2F" w14:paraId="551D7D1B" w14:textId="77777777">
      <w:pPr>
        <w:rPr>
          <w:rFonts w:ascii="Arial" w:hAnsi="Arial" w:eastAsia="Times New Roman" w:cs="Arial"/>
          <w:sz w:val="22"/>
          <w:szCs w:val="22"/>
        </w:rPr>
      </w:pPr>
    </w:p>
    <w:p w:rsidR="00EE0B2F" w:rsidP="00EE0B2F" w:rsidRDefault="00EE0B2F" w14:paraId="675547C1"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EE0B2F" w:rsidP="00EE0B2F" w:rsidRDefault="00EE0B2F" w14:paraId="4DAE93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c.s. (36740, nr. 11).</w:t>
      </w:r>
    </w:p>
    <w:p w:rsidR="00EE0B2F" w:rsidP="00EE0B2F" w:rsidRDefault="00EE0B2F" w14:paraId="3D6BCD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 PvdD, DENK, Volt, D66, NSC, de </w:t>
      </w:r>
      <w:r>
        <w:rPr>
          <w:rFonts w:ascii="Arial" w:hAnsi="Arial" w:eastAsia="Times New Roman" w:cs="Arial"/>
          <w:sz w:val="22"/>
          <w:szCs w:val="22"/>
        </w:rPr>
        <w:lastRenderedPageBreak/>
        <w:t>ChristenUnie, de SGP, het CDA, de VVD, BBB, JA21 en FVD voor deze motie hebben gestemd en de leden van de overige fracties ertegen, zodat zij is aangenomen.</w:t>
      </w:r>
    </w:p>
    <w:p w:rsidR="00EE0B2F" w:rsidP="00EE0B2F" w:rsidRDefault="00EE0B2F" w14:paraId="6BAEA22F" w14:textId="77777777">
      <w:pPr>
        <w:spacing w:after="240"/>
        <w:rPr>
          <w:rFonts w:ascii="Arial" w:hAnsi="Arial" w:eastAsia="Times New Roman" w:cs="Arial"/>
          <w:sz w:val="22"/>
          <w:szCs w:val="22"/>
        </w:rPr>
      </w:pPr>
      <w:r>
        <w:rPr>
          <w:rFonts w:ascii="Arial" w:hAnsi="Arial" w:eastAsia="Times New Roman" w:cs="Arial"/>
          <w:sz w:val="22"/>
          <w:szCs w:val="22"/>
        </w:rPr>
        <w:t>Stemmingen moties Armoede- en schuldenbeleid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Armoede- en schuldenbeleid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2590E84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indien een kosteloze betalingsherinnering niet doorgaat de middelen daarvoor wel inzetten voor mensen in financiële kwetsbaarheid (24515, nr. 801);</w:t>
      </w:r>
    </w:p>
    <w:p w:rsidR="00EE0B2F" w:rsidP="00EE0B2F" w:rsidRDefault="00EE0B2F" w14:paraId="432BA15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verkennen wat nodig is om problematische schulden mee te nemen in de armoededefinitie (24515, nr. 802);</w:t>
      </w:r>
    </w:p>
    <w:p w:rsidR="00EE0B2F" w:rsidP="00EE0B2F" w:rsidRDefault="00EE0B2F" w14:paraId="7BDA681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over "buy now, pay later"-diensten verbieden voor gokwebsites (24515, nr. 803);</w:t>
      </w:r>
    </w:p>
    <w:p w:rsidR="00EE0B2F" w:rsidP="00EE0B2F" w:rsidRDefault="00EE0B2F" w14:paraId="04D91FF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naast de aanpak civiele invordering ook werken aan uitwerking van andere bouwstenen uit het ibo Problematische schulden (24515, nr. 804);</w:t>
      </w:r>
    </w:p>
    <w:p w:rsidR="00EE0B2F" w:rsidP="00EE0B2F" w:rsidRDefault="00EE0B2F" w14:paraId="18AD05B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motie-Ceder/Welzijn over uitspreken dat er een einde moet komen aan de preferente positie van publieke schuldeisers (24515, nr. 805);</w:t>
      </w:r>
    </w:p>
    <w:p w:rsidR="00EE0B2F" w:rsidP="00EE0B2F" w:rsidRDefault="00EE0B2F" w14:paraId="40C0873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jongeren toegang bieden tot de Wsnp door het volgen van een voltijdstudie te kwalificeren als maximale inspanning (24515, nr. 806);</w:t>
      </w:r>
    </w:p>
    <w:p w:rsidR="00EE0B2F" w:rsidP="00EE0B2F" w:rsidRDefault="00EE0B2F" w14:paraId="3510CF2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motie-Ceder/Bikker over hard aanpakken dat met BNPL-aanbieders betaald kan worden op goksites (24515, nr. 807);</w:t>
      </w:r>
    </w:p>
    <w:p w:rsidR="00EE0B2F" w:rsidP="00EE0B2F" w:rsidRDefault="00EE0B2F" w14:paraId="60E7FA8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motie-Dassen/Bikkers over de uitvoering van de studietoeslag overhevelen naar DUO (24515, nr. 808);</w:t>
      </w:r>
    </w:p>
    <w:p w:rsidR="00EE0B2F" w:rsidP="00EE0B2F" w:rsidRDefault="00EE0B2F" w14:paraId="3E824A4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de mogelijkheden onderzoeken om bedrijven te verbieden jongeren onder de 21 jaar te laten betalen via "buy now, pay later"-constructies (24515, nr. 809);</w:t>
      </w:r>
    </w:p>
    <w:p w:rsidR="00EE0B2F" w:rsidP="00EE0B2F" w:rsidRDefault="00EE0B2F" w14:paraId="27688C1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het reguleren en eventueel verbieden van reclames voor "buy now, pay later"-diensten (24515, nr. 810);</w:t>
      </w:r>
    </w:p>
    <w:p w:rsidR="00EE0B2F" w:rsidP="00EE0B2F" w:rsidRDefault="00EE0B2F" w14:paraId="70D22ED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motie-Bikkers/Ceder over BNPL-aanbieders aansporen om zich aan te sluiten bij het Afsprakenkader Sociaal Incasseren (24515, nr. 811).</w:t>
      </w:r>
    </w:p>
    <w:p w:rsidR="00EE0B2F" w:rsidP="00EE0B2F" w:rsidRDefault="00EE0B2F" w14:paraId="4A5B863B" w14:textId="77777777">
      <w:pPr>
        <w:rPr>
          <w:rFonts w:ascii="Arial" w:hAnsi="Arial" w:eastAsia="Times New Roman" w:cs="Arial"/>
          <w:sz w:val="22"/>
          <w:szCs w:val="22"/>
        </w:rPr>
      </w:pPr>
    </w:p>
    <w:p w:rsidR="00EE0B2F" w:rsidP="00EE0B2F" w:rsidRDefault="00EE0B2F" w14:paraId="34397228"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1ADD3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(24515, nr. 807) aan te houden. Op verzoek van mevrouw Lahlah stel ik voor haar motie (24515, nr. 803)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E0B2F" w:rsidP="00EE0B2F" w:rsidRDefault="00EE0B2F" w14:paraId="32C145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(24515, nr. 801).</w:t>
      </w:r>
    </w:p>
    <w:p w:rsidR="00EE0B2F" w:rsidP="00EE0B2F" w:rsidRDefault="00EE0B2F" w14:paraId="3B8BB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motie hebben gestemd en de leden van de overige fracties ertegen, zodat zij is aangenomen.</w:t>
      </w:r>
    </w:p>
    <w:p w:rsidR="00EE0B2F" w:rsidP="00EE0B2F" w:rsidRDefault="00EE0B2F" w14:paraId="7A9441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(24515, nr. 802).</w:t>
      </w:r>
    </w:p>
    <w:p w:rsidR="00EE0B2F" w:rsidP="00EE0B2F" w:rsidRDefault="00EE0B2F" w14:paraId="24AE6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52A15D2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motie-Ceder (24515, nr. 804).</w:t>
      </w:r>
    </w:p>
    <w:p w:rsidR="00EE0B2F" w:rsidP="00EE0B2F" w:rsidRDefault="00EE0B2F" w14:paraId="137F9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1FD7C8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motie-Ceder/Welzijn (24515, nr. 805).</w:t>
      </w:r>
    </w:p>
    <w:p w:rsidR="00EE0B2F" w:rsidP="00EE0B2F" w:rsidRDefault="00EE0B2F" w14:paraId="342B5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de VVD, BBB, JA21 en FVD voor deze motie hebben gestemd en de leden van de overige fracties ertegen, zodat zij is aangenomen.</w:t>
      </w:r>
    </w:p>
    <w:p w:rsidR="00EE0B2F" w:rsidP="00EE0B2F" w:rsidRDefault="00EE0B2F" w14:paraId="7CF81C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(24515, nr. 806).</w:t>
      </w:r>
    </w:p>
    <w:p w:rsidR="00EE0B2F" w:rsidP="00EE0B2F" w:rsidRDefault="00EE0B2F" w14:paraId="5576F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E0B2F" w:rsidP="00EE0B2F" w:rsidRDefault="00EE0B2F" w14:paraId="50B750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motie-Dassen/Bikkers (24515, nr. 808).</w:t>
      </w:r>
    </w:p>
    <w:p w:rsidR="00EE0B2F" w:rsidP="00EE0B2F" w:rsidRDefault="00EE0B2F" w14:paraId="238AD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207A93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(24515, nr. 809).</w:t>
      </w:r>
    </w:p>
    <w:p w:rsidR="00EE0B2F" w:rsidP="00EE0B2F" w:rsidRDefault="00EE0B2F" w14:paraId="197111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BBB en JA21 voor deze motie hebben gestemd en de leden van de overige fracties ertegen, zodat zij is aangenomen.</w:t>
      </w:r>
    </w:p>
    <w:p w:rsidR="00EE0B2F" w:rsidP="00EE0B2F" w:rsidRDefault="00EE0B2F" w14:paraId="21A87F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(24515, nr. 810).</w:t>
      </w:r>
    </w:p>
    <w:p w:rsidR="00EE0B2F" w:rsidP="00EE0B2F" w:rsidRDefault="00EE0B2F" w14:paraId="583CF3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EE0B2F" w:rsidP="00EE0B2F" w:rsidRDefault="00EE0B2F" w14:paraId="354C0B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motie-Bikkers/Ceder (24515, nr. 811).</w:t>
      </w:r>
    </w:p>
    <w:p w:rsidR="00EE0B2F" w:rsidP="00EE0B2F" w:rsidRDefault="00EE0B2F" w14:paraId="414F0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NSC, de ChristenUnie, de SGP, het CDA, de VVD, BBB, JA21, FVD en de PVV voor deze motie hebben gestemd en de leden van de overige fracties ertegen, zodat zij is aangenomen.</w:t>
      </w:r>
    </w:p>
    <w:p w:rsidR="00EE0B2F" w:rsidP="00EE0B2F" w:rsidRDefault="00EE0B2F" w14:paraId="0FC39281" w14:textId="77777777">
      <w:pPr>
        <w:spacing w:after="240"/>
        <w:rPr>
          <w:rFonts w:ascii="Arial" w:hAnsi="Arial" w:eastAsia="Times New Roman" w:cs="Arial"/>
          <w:sz w:val="22"/>
          <w:szCs w:val="22"/>
        </w:rPr>
      </w:pPr>
      <w:r>
        <w:rPr>
          <w:rFonts w:ascii="Arial" w:hAnsi="Arial" w:eastAsia="Times New Roman" w:cs="Arial"/>
          <w:sz w:val="22"/>
          <w:szCs w:val="22"/>
        </w:rPr>
        <w:t>Stemmingen Verdere behandeling van aanhangige stukken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w:t>
      </w:r>
      <w:r>
        <w:rPr>
          <w:rStyle w:val="Zwaar"/>
          <w:rFonts w:ascii="Arial" w:hAnsi="Arial" w:eastAsia="Times New Roman" w:cs="Arial"/>
          <w:sz w:val="22"/>
          <w:szCs w:val="22"/>
        </w:rPr>
        <w:t>de verdere behandeling van aanhangige stukken (36770)</w:t>
      </w:r>
      <w:r>
        <w:rPr>
          <w:rFonts w:ascii="Arial" w:hAnsi="Arial" w:eastAsia="Times New Roman" w:cs="Arial"/>
          <w:sz w:val="22"/>
          <w:szCs w:val="22"/>
        </w:rPr>
        <w:t>.</w:t>
      </w:r>
    </w:p>
    <w:p w:rsidR="00EE0B2F" w:rsidP="00EE0B2F" w:rsidRDefault="00EE0B2F" w14:paraId="5CD817A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voorstel van de fractie van de SGP tot het doen vervallen van een wetsvoorstel (stuk nr. 5).</w:t>
      </w:r>
    </w:p>
    <w:p w:rsidR="00EE0B2F" w:rsidP="00EE0B2F" w:rsidRDefault="00EE0B2F" w14:paraId="69107C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JA21 en de PVV voor dit voorstel hebben gestemd en de leden van de overige fracties ertegen, zodat het is aangenomen.</w:t>
      </w:r>
    </w:p>
    <w:p w:rsidR="00EE0B2F" w:rsidP="00EE0B2F" w:rsidRDefault="00EE0B2F" w14:paraId="38758C6C"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van de fractie van de SGP tot het toevoegen van een brief (stuk nr. 6).</w:t>
      </w:r>
    </w:p>
    <w:p w:rsidR="00EE0B2F" w:rsidP="00EE0B2F" w:rsidRDefault="00EE0B2F" w14:paraId="1098C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NSC, de ChristenUnie, de SGP, het CDA, BBB en de PVV voor dit voorstel hebben gestemd en de leden van de overige fracties ertegen, zodat het is aangenomen.</w:t>
      </w:r>
    </w:p>
    <w:p w:rsidR="00EE0B2F" w:rsidP="00EE0B2F" w:rsidRDefault="00EE0B2F" w14:paraId="511803EC"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van de fracties van GroenLinks-PvdA en de SP tot het toevoegen van een brief (stuk nr. 4).</w:t>
      </w:r>
    </w:p>
    <w:p w:rsidR="00EE0B2F" w:rsidP="00EE0B2F" w:rsidRDefault="00EE0B2F" w14:paraId="215B6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de PVV voor dit voorstel hebben gestemd en de leden van de overige fracties ertegen, zodat het is aangenomen.</w:t>
      </w:r>
    </w:p>
    <w:p w:rsidR="00EE0B2F" w:rsidP="00EE0B2F" w:rsidRDefault="00EE0B2F" w14:paraId="49C7CDB5" w14:textId="77777777">
      <w:pPr>
        <w:spacing w:after="240"/>
        <w:rPr>
          <w:rFonts w:ascii="Arial" w:hAnsi="Arial" w:eastAsia="Times New Roman" w:cs="Arial"/>
          <w:sz w:val="22"/>
          <w:szCs w:val="22"/>
        </w:rPr>
      </w:pPr>
      <w:r>
        <w:rPr>
          <w:rFonts w:ascii="Arial" w:hAnsi="Arial" w:eastAsia="Times New Roman" w:cs="Arial"/>
          <w:sz w:val="22"/>
          <w:szCs w:val="22"/>
        </w:rPr>
        <w:t>Ik stel voor om de lijst vast te stellen zoals deze nu is komen te luiden.</w:t>
      </w:r>
    </w:p>
    <w:p w:rsidR="00EE0B2F" w:rsidP="00EE0B2F" w:rsidRDefault="00EE0B2F" w14:paraId="112B7D16"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E0B2F" w:rsidP="00EE0B2F" w:rsidRDefault="00EE0B2F" w14:paraId="4C6A70C9" w14:textId="77777777">
      <w:pPr>
        <w:spacing w:after="240"/>
        <w:rPr>
          <w:rFonts w:ascii="Arial" w:hAnsi="Arial" w:eastAsia="Times New Roman" w:cs="Arial"/>
          <w:sz w:val="22"/>
          <w:szCs w:val="22"/>
        </w:rPr>
      </w:pPr>
      <w:r>
        <w:rPr>
          <w:rFonts w:ascii="Arial" w:hAnsi="Arial" w:eastAsia="Times New Roman" w:cs="Arial"/>
          <w:sz w:val="22"/>
          <w:szCs w:val="22"/>
        </w:rPr>
        <w:t>Stemmingen moties Stikstof en mestbeleid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Stikstof en mestbeleid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2A75A6E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een pilot opstarten voor mestaanzuring in de akkerbouw en mogelijkheden onderzoeken voor opschaling (28973, nr. 270);</w:t>
      </w:r>
    </w:p>
    <w:p w:rsidR="00EE0B2F" w:rsidP="00EE0B2F" w:rsidRDefault="00EE0B2F" w14:paraId="7E9114F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uitspreken dat een minister niet gedwongen kan worden in gesprek te gaan met een organisatie die diezelfde minister vergelijkt met een kankergezwel (28973, nr. 271);</w:t>
      </w:r>
    </w:p>
    <w:p w:rsidR="00EE0B2F" w:rsidP="00EE0B2F" w:rsidRDefault="00EE0B2F" w14:paraId="1EDDCC7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provincies en daarmee tevens de 40 agrarische collectieven verzekeren van extra budget voor uitbreiding van het ANLb in 2026 (28973, nr. 272);</w:t>
      </w:r>
    </w:p>
    <w:p w:rsidR="00EE0B2F" w:rsidP="00EE0B2F" w:rsidRDefault="00EE0B2F" w14:paraId="3DF942B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motie-Grinwis/Vedder over samen met melkveehoudersorganisaties komen tot een emissiereductieplan (28973, nr. 273);</w:t>
      </w:r>
    </w:p>
    <w:p w:rsidR="00EE0B2F" w:rsidP="00EE0B2F" w:rsidRDefault="00EE0B2F" w14:paraId="1E80AE9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de voorwaarden voor de fondsen van de MCEN beter uitvoerbaar maken (28973, nr. 274);</w:t>
      </w:r>
    </w:p>
    <w:p w:rsidR="00EE0B2F" w:rsidP="00EE0B2F" w:rsidRDefault="00EE0B2F" w14:paraId="49B6770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de randvoorwaarden voor gebiedsspecifieke zonering rond Natura 2000-gebieden op orde brengen (28973, nr. 275);</w:t>
      </w:r>
    </w:p>
    <w:p w:rsidR="00EE0B2F" w:rsidP="00EE0B2F" w:rsidRDefault="00EE0B2F" w14:paraId="780011E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vasthouden aan een derogatie die bijdraagt aan verbetering van de waterkwaliteit en het milieu (28973, nr. 276);</w:t>
      </w:r>
    </w:p>
    <w:p w:rsidR="00EE0B2F" w:rsidP="00EE0B2F" w:rsidRDefault="00EE0B2F" w14:paraId="35BC32D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bij het verhogen van de rekenkundige ondergrens zorg dragen voor het inperken van juridische risico’s (28973, nr. 277);</w:t>
      </w:r>
    </w:p>
    <w:p w:rsidR="00EE0B2F" w:rsidP="00EE0B2F" w:rsidRDefault="00EE0B2F" w14:paraId="0FF6830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motie-Flach/Grinwis over in het achtste actieprogramma Nitraatrichtlijn de aanwijzing van NV-gebieden inperken (28973, nr. 278).</w:t>
      </w:r>
    </w:p>
    <w:p w:rsidR="00EE0B2F" w:rsidP="00EE0B2F" w:rsidRDefault="00EE0B2F" w14:paraId="7F0D43C2" w14:textId="77777777">
      <w:pPr>
        <w:rPr>
          <w:rFonts w:ascii="Arial" w:hAnsi="Arial" w:eastAsia="Times New Roman" w:cs="Arial"/>
          <w:sz w:val="22"/>
          <w:szCs w:val="22"/>
        </w:rPr>
      </w:pPr>
    </w:p>
    <w:p w:rsidR="00EE0B2F" w:rsidP="00EE0B2F" w:rsidRDefault="00EE0B2F" w14:paraId="3AED6DBA"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419742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motie-Podt (28973, nr. 275) is in die zin gewijzigd dat zij thans luidt:</w:t>
      </w:r>
    </w:p>
    <w:p w:rsidR="00EE0B2F" w:rsidP="00EE0B2F" w:rsidRDefault="00EE0B2F" w14:paraId="62F132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natuurinclusieve zones rondom Natura 2000-gebieden een significante en langjarige bijdrage kunnen leveren aan een lagere stikstofdepositie in deze gebieden;</w:t>
      </w:r>
      <w:r>
        <w:rPr>
          <w:rFonts w:ascii="Arial" w:hAnsi="Arial" w:eastAsia="Times New Roman" w:cs="Arial"/>
          <w:sz w:val="22"/>
          <w:szCs w:val="22"/>
        </w:rPr>
        <w:br/>
      </w:r>
      <w:r>
        <w:rPr>
          <w:rFonts w:ascii="Arial" w:hAnsi="Arial" w:eastAsia="Times New Roman" w:cs="Arial"/>
          <w:sz w:val="22"/>
          <w:szCs w:val="22"/>
        </w:rPr>
        <w:br/>
        <w:t>overwegende dat de minister voorstelt om zones van 250 meter rondom de Peel en de Veluwe in te stellen;</w:t>
      </w:r>
      <w:r>
        <w:rPr>
          <w:rFonts w:ascii="Arial" w:hAnsi="Arial" w:eastAsia="Times New Roman" w:cs="Arial"/>
          <w:sz w:val="22"/>
          <w:szCs w:val="22"/>
        </w:rPr>
        <w:br/>
      </w:r>
      <w:r>
        <w:rPr>
          <w:rFonts w:ascii="Arial" w:hAnsi="Arial" w:eastAsia="Times New Roman" w:cs="Arial"/>
          <w:sz w:val="22"/>
          <w:szCs w:val="22"/>
        </w:rPr>
        <w:br/>
        <w:t>overwegende dat 250 meter rondom deze gebieden te klein is en andere natuurgebieden niet worden meegenomen;</w:t>
      </w:r>
      <w:r>
        <w:rPr>
          <w:rFonts w:ascii="Arial" w:hAnsi="Arial" w:eastAsia="Times New Roman" w:cs="Arial"/>
          <w:sz w:val="22"/>
          <w:szCs w:val="22"/>
        </w:rPr>
        <w:br/>
      </w:r>
      <w:r>
        <w:rPr>
          <w:rFonts w:ascii="Arial" w:hAnsi="Arial" w:eastAsia="Times New Roman" w:cs="Arial"/>
          <w:sz w:val="22"/>
          <w:szCs w:val="22"/>
        </w:rPr>
        <w:br/>
        <w:t>overwegende dat de grootte van een zone afhangt van het gebied, de stikstofopgave en andere (natuur)opgaven, zoals hydrologie, mestgebruik en gebruik van bestrijdingsmiddelen, en dat daarom gebiedsspecifiek beleid nodig is;</w:t>
      </w:r>
      <w:r>
        <w:rPr>
          <w:rFonts w:ascii="Arial" w:hAnsi="Arial" w:eastAsia="Times New Roman" w:cs="Arial"/>
          <w:sz w:val="22"/>
          <w:szCs w:val="22"/>
        </w:rPr>
        <w:br/>
      </w:r>
      <w:r>
        <w:rPr>
          <w:rFonts w:ascii="Arial" w:hAnsi="Arial" w:eastAsia="Times New Roman" w:cs="Arial"/>
          <w:sz w:val="22"/>
          <w:szCs w:val="22"/>
        </w:rPr>
        <w:br/>
        <w:t>overwegende dat het Rijk uiteindelijk moet zorgen dat deze zonering goed vorm wordt geven door de randvoorwaarden op orde te hebben, zoals juridische onderbouwing en het instrumentarium dat ingezet kan worden;</w:t>
      </w:r>
      <w:r>
        <w:rPr>
          <w:rFonts w:ascii="Arial" w:hAnsi="Arial" w:eastAsia="Times New Roman" w:cs="Arial"/>
          <w:sz w:val="22"/>
          <w:szCs w:val="22"/>
        </w:rPr>
        <w:br/>
      </w:r>
      <w:r>
        <w:rPr>
          <w:rFonts w:ascii="Arial" w:hAnsi="Arial" w:eastAsia="Times New Roman" w:cs="Arial"/>
          <w:sz w:val="22"/>
          <w:szCs w:val="22"/>
        </w:rPr>
        <w:br/>
        <w:t>overwegende dat (agrarische) ondernemers in deze zones recht hebben op eenduidig overheidsbeleid en daarmee een effectieve zonering;</w:t>
      </w:r>
      <w:r>
        <w:rPr>
          <w:rFonts w:ascii="Arial" w:hAnsi="Arial" w:eastAsia="Times New Roman" w:cs="Arial"/>
          <w:sz w:val="22"/>
          <w:szCs w:val="22"/>
        </w:rPr>
        <w:br/>
      </w:r>
      <w:r>
        <w:rPr>
          <w:rFonts w:ascii="Arial" w:hAnsi="Arial" w:eastAsia="Times New Roman" w:cs="Arial"/>
          <w:sz w:val="22"/>
          <w:szCs w:val="22"/>
        </w:rPr>
        <w:br/>
        <w:t>verzoekt de regering de randvoorwaarden, zoals juridische borging en onderbouwing, voor gebiedsspecifieke zonering rond de N2000-gebieden op orde te brengen, en dit op Prinsjesdag met de Kamer te delen;</w:t>
      </w:r>
      <w:r>
        <w:rPr>
          <w:rFonts w:ascii="Arial" w:hAnsi="Arial" w:eastAsia="Times New Roman" w:cs="Arial"/>
          <w:sz w:val="22"/>
          <w:szCs w:val="22"/>
        </w:rPr>
        <w:br/>
      </w:r>
      <w:r>
        <w:rPr>
          <w:rFonts w:ascii="Arial" w:hAnsi="Arial" w:eastAsia="Times New Roman" w:cs="Arial"/>
          <w:sz w:val="22"/>
          <w:szCs w:val="22"/>
        </w:rPr>
        <w:br/>
        <w:t>verzoekt de regering op basis van de doorrekeningen van het MCEN-maatregelenpakket door kennisinstellingen de diverse varianten van de omvang van zonering met hun bijbehorende effecten op doelbereik voor te leggen aan de Kamer op Prinsjesdag,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5A2990D6" w14:textId="77777777">
      <w:pPr>
        <w:spacing w:after="240"/>
        <w:rPr>
          <w:rFonts w:ascii="Arial" w:hAnsi="Arial" w:eastAsia="Times New Roman" w:cs="Arial"/>
          <w:sz w:val="22"/>
          <w:szCs w:val="22"/>
        </w:rPr>
      </w:pPr>
      <w:r>
        <w:rPr>
          <w:rFonts w:ascii="Arial" w:hAnsi="Arial" w:eastAsia="Times New Roman" w:cs="Arial"/>
          <w:sz w:val="22"/>
          <w:szCs w:val="22"/>
        </w:rPr>
        <w:t>Zij krijgt nr. ??, was nr. 275 (28973).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07A655E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(28973, nr. 270).</w:t>
      </w:r>
    </w:p>
    <w:p w:rsidR="00EE0B2F" w:rsidP="00EE0B2F" w:rsidRDefault="00EE0B2F" w14:paraId="13398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EE0B2F" w:rsidP="00EE0B2F" w:rsidRDefault="00EE0B2F" w14:paraId="210C85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(28973, nr. 271).</w:t>
      </w:r>
    </w:p>
    <w:p w:rsidR="00EE0B2F" w:rsidP="00EE0B2F" w:rsidRDefault="00EE0B2F" w14:paraId="7869C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EE0B2F" w:rsidP="00EE0B2F" w:rsidRDefault="00EE0B2F" w14:paraId="0CAB30D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motie-Grinwis c.s. (28973, nr. 272).</w:t>
      </w:r>
    </w:p>
    <w:p w:rsidR="00EE0B2F" w:rsidP="00EE0B2F" w:rsidRDefault="00EE0B2F" w14:paraId="1E7E4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EE0B2F" w:rsidP="00EE0B2F" w:rsidRDefault="00EE0B2F" w14:paraId="6D5A1F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motie-Grinwis/Vedder (28973, nr. 273).</w:t>
      </w:r>
    </w:p>
    <w:p w:rsidR="00EE0B2F" w:rsidP="00EE0B2F" w:rsidRDefault="00EE0B2F" w14:paraId="3580F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EE0B2F" w:rsidP="00EE0B2F" w:rsidRDefault="00EE0B2F" w14:paraId="2FA0A8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(28973, nr. 274).</w:t>
      </w:r>
    </w:p>
    <w:p w:rsidR="00EE0B2F" w:rsidP="00EE0B2F" w:rsidRDefault="00EE0B2F" w14:paraId="4172C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deze motie hebben gestemd en de leden van de overige fracties ertegen, zodat zij is aangenomen.</w:t>
      </w:r>
    </w:p>
    <w:p w:rsidR="00EE0B2F" w:rsidP="00EE0B2F" w:rsidRDefault="00EE0B2F" w14:paraId="6C5222C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motie-Podt (28973, nr. ??, was nr. 275).</w:t>
      </w:r>
    </w:p>
    <w:p w:rsidR="00EE0B2F" w:rsidP="00EE0B2F" w:rsidRDefault="00EE0B2F" w14:paraId="260E3D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JA21 voor deze gewijzigde motie hebben gestemd en de leden van de overige fracties ertegen, zodat zij is aangenomen.</w:t>
      </w:r>
    </w:p>
    <w:p w:rsidR="00EE0B2F" w:rsidP="00EE0B2F" w:rsidRDefault="00EE0B2F" w14:paraId="0B641E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(28973, nr. 276).</w:t>
      </w:r>
    </w:p>
    <w:p w:rsidR="00EE0B2F" w:rsidP="00EE0B2F" w:rsidRDefault="00EE0B2F" w14:paraId="1AEB8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EE0B2F" w:rsidP="00EE0B2F" w:rsidRDefault="00EE0B2F" w14:paraId="5896B9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(28973, nr. 277).</w:t>
      </w:r>
    </w:p>
    <w:p w:rsidR="00EE0B2F" w:rsidP="00EE0B2F" w:rsidRDefault="00EE0B2F" w14:paraId="29518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EE0B2F" w:rsidP="00EE0B2F" w:rsidRDefault="00EE0B2F" w14:paraId="37A241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motie-Flach/Grinwis (28973, nr. 278).</w:t>
      </w:r>
    </w:p>
    <w:p w:rsidR="00EE0B2F" w:rsidP="00EE0B2F" w:rsidRDefault="00EE0B2F" w14:paraId="66A88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EE0B2F" w:rsidP="00EE0B2F" w:rsidRDefault="00EE0B2F" w14:paraId="6AB9FFB0" w14:textId="77777777">
      <w:pPr>
        <w:spacing w:after="240"/>
        <w:rPr>
          <w:rFonts w:ascii="Arial" w:hAnsi="Arial" w:eastAsia="Times New Roman" w:cs="Arial"/>
          <w:sz w:val="22"/>
          <w:szCs w:val="22"/>
        </w:rPr>
      </w:pPr>
      <w:r>
        <w:rPr>
          <w:rFonts w:ascii="Arial" w:hAnsi="Arial" w:eastAsia="Times New Roman" w:cs="Arial"/>
          <w:sz w:val="22"/>
          <w:szCs w:val="22"/>
        </w:rPr>
        <w:t>Stemmingen moties Hybride dreigingen maatschappelijke weerbaarheid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Hybride dreigingen maatschappelijke weerbaarheid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7C92FAD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motie-Ellian over dronedetectie en antidronemaatregelen met urgentie oppakken (30821, nr. 298);</w:t>
      </w:r>
    </w:p>
    <w:p w:rsidR="00EE0B2F" w:rsidP="00EE0B2F" w:rsidRDefault="00EE0B2F" w14:paraId="2DAD3C1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de Kamer zich politiek niet gebonden acht aan geheime NAVO-doelstellingen (30821, nr. 299);</w:t>
      </w:r>
    </w:p>
    <w:p w:rsidR="00EE0B2F" w:rsidP="00EE0B2F" w:rsidRDefault="00EE0B2F" w14:paraId="69E7AE5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een burgerberaad of nationale conferentie weerbaarheid (30821, nr. 300);</w:t>
      </w:r>
    </w:p>
    <w:p w:rsidR="00EE0B2F" w:rsidP="00EE0B2F" w:rsidRDefault="00EE0B2F" w14:paraId="781884A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c.s. over een nationaal coördinator maatschappelijke weerbaarheid (30821, nr. 301).</w:t>
      </w:r>
    </w:p>
    <w:p w:rsidR="00EE0B2F" w:rsidP="00EE0B2F" w:rsidRDefault="00EE0B2F" w14:paraId="5FA66305" w14:textId="77777777">
      <w:pPr>
        <w:rPr>
          <w:rFonts w:ascii="Arial" w:hAnsi="Arial" w:eastAsia="Times New Roman" w:cs="Arial"/>
          <w:sz w:val="22"/>
          <w:szCs w:val="22"/>
        </w:rPr>
      </w:pPr>
    </w:p>
    <w:p w:rsidR="00EE0B2F" w:rsidP="00EE0B2F" w:rsidRDefault="00EE0B2F" w14:paraId="0D319B00"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4313FC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 (30821, nr. 298).</w:t>
      </w:r>
    </w:p>
    <w:p w:rsidR="00EE0B2F" w:rsidP="00EE0B2F" w:rsidRDefault="00EE0B2F" w14:paraId="70D83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32C38A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(30821, nr. 299).</w:t>
      </w:r>
    </w:p>
    <w:p w:rsidR="00EE0B2F" w:rsidP="00EE0B2F" w:rsidRDefault="00EE0B2F" w14:paraId="12B31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en FVD voor deze motie hebben gestemd en de leden van de overige fracties ertegen, zodat zij is verworpen.</w:t>
      </w:r>
    </w:p>
    <w:p w:rsidR="00EE0B2F" w:rsidP="00EE0B2F" w:rsidRDefault="00EE0B2F" w14:paraId="7BD0115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(30821, nr. 300).</w:t>
      </w:r>
    </w:p>
    <w:p w:rsidR="00EE0B2F" w:rsidP="00EE0B2F" w:rsidRDefault="00EE0B2F" w14:paraId="78371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het CDA, de VVD en JA21 voor deze motie hebben gestemd en de leden van de overige fracties ertegen, zodat zij is aangenomen.</w:t>
      </w:r>
    </w:p>
    <w:p w:rsidR="00EE0B2F" w:rsidP="00EE0B2F" w:rsidRDefault="00EE0B2F" w14:paraId="73B0BB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c.s. (30821, nr. 301).</w:t>
      </w:r>
    </w:p>
    <w:p w:rsidR="00EE0B2F" w:rsidP="00EE0B2F" w:rsidRDefault="00EE0B2F" w14:paraId="5E04E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en het CDA voor deze motie hebben gestemd en de leden van de overige fracties ertegen, zodat zij is verworpen.</w:t>
      </w:r>
    </w:p>
    <w:p w:rsidR="00EE0B2F" w:rsidP="00EE0B2F" w:rsidRDefault="00EE0B2F" w14:paraId="7DFFBFF6" w14:textId="77777777">
      <w:pPr>
        <w:spacing w:after="240"/>
        <w:rPr>
          <w:rFonts w:ascii="Arial" w:hAnsi="Arial" w:eastAsia="Times New Roman" w:cs="Arial"/>
          <w:sz w:val="22"/>
          <w:szCs w:val="22"/>
        </w:rPr>
      </w:pPr>
      <w:r>
        <w:rPr>
          <w:rFonts w:ascii="Arial" w:hAnsi="Arial" w:eastAsia="Times New Roman" w:cs="Arial"/>
          <w:sz w:val="22"/>
          <w:szCs w:val="22"/>
        </w:rPr>
        <w:t>Stemmingen moties Defensie-industrie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Defensie-industrie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57742CD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plannen voor productie van munitie (31125, nr. 135);</w:t>
      </w:r>
    </w:p>
    <w:p w:rsidR="00EE0B2F" w:rsidP="00EE0B2F" w:rsidRDefault="00EE0B2F" w14:paraId="1EE9F4B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alle aanbevelingen uit het IDEA-rapport uitvoeren (31125, nr. 136);</w:t>
      </w:r>
    </w:p>
    <w:p w:rsidR="00EE0B2F" w:rsidP="00EE0B2F" w:rsidRDefault="00EE0B2F" w14:paraId="105E404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c.s. over een duidelijker Europees-tenzijbeleid bij defensie-inkopen (31125, nr. 137);</w:t>
      </w:r>
    </w:p>
    <w:p w:rsidR="00EE0B2F" w:rsidP="00EE0B2F" w:rsidRDefault="00EE0B2F" w14:paraId="0AD4292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een lanceercapaciteit voor satellieten op het grondgebied van het Koninkrijk der Nederlanden (31125, nr. 138);</w:t>
      </w:r>
    </w:p>
    <w:p w:rsidR="00EE0B2F" w:rsidP="00EE0B2F" w:rsidRDefault="00EE0B2F" w14:paraId="083A81D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onderzoeken of het staatsdeelnemingenbeleid voldoende toepasbaar is op de defensie-industrie (31125, nr. 139);</w:t>
      </w:r>
    </w:p>
    <w:p w:rsidR="00EE0B2F" w:rsidP="00EE0B2F" w:rsidRDefault="00EE0B2F" w14:paraId="479437C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motie-Vermeer over kleinschalige toepassing van kernenergie bij de Nederlandse krijgsmacht en defensie-industrie (31125, nr. 140).</w:t>
      </w:r>
    </w:p>
    <w:p w:rsidR="00EE0B2F" w:rsidP="00EE0B2F" w:rsidRDefault="00EE0B2F" w14:paraId="1C2C8DE2" w14:textId="77777777">
      <w:pPr>
        <w:rPr>
          <w:rFonts w:ascii="Arial" w:hAnsi="Arial" w:eastAsia="Times New Roman" w:cs="Arial"/>
          <w:sz w:val="22"/>
          <w:szCs w:val="22"/>
        </w:rPr>
      </w:pPr>
    </w:p>
    <w:p w:rsidR="00EE0B2F" w:rsidP="00EE0B2F" w:rsidRDefault="00EE0B2F" w14:paraId="744BE09A"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1DF47B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(31125, nr. 135).</w:t>
      </w:r>
    </w:p>
    <w:p w:rsidR="00EE0B2F" w:rsidP="00EE0B2F" w:rsidRDefault="00EE0B2F" w14:paraId="472F7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de SGP, het CDA, de VVD, BBB, JA21 en de PVV voor deze motie hebben gestemd en de leden van de overige fracties ertegen, zodat zij is aangenomen.</w:t>
      </w:r>
    </w:p>
    <w:p w:rsidR="00EE0B2F" w:rsidP="00EE0B2F" w:rsidRDefault="00EE0B2F" w14:paraId="038BEC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(31125, nr. 136).</w:t>
      </w:r>
    </w:p>
    <w:p w:rsidR="00EE0B2F" w:rsidP="00EE0B2F" w:rsidRDefault="00EE0B2F" w14:paraId="29ED9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EE0B2F" w:rsidP="00EE0B2F" w:rsidRDefault="00EE0B2F" w14:paraId="1A5406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c.s. (31125, nr. 137).</w:t>
      </w:r>
    </w:p>
    <w:p w:rsidR="00EE0B2F" w:rsidP="00EE0B2F" w:rsidRDefault="00EE0B2F" w14:paraId="248AB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EE0B2F" w:rsidP="00EE0B2F" w:rsidRDefault="00EE0B2F" w14:paraId="79AC0E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(31125, nr. 138).</w:t>
      </w:r>
    </w:p>
    <w:p w:rsidR="00EE0B2F" w:rsidP="00EE0B2F" w:rsidRDefault="00EE0B2F" w14:paraId="58C5F4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FVD voor deze motie hebben gestemd en de leden van de overige fracties ertegen, zodat zij is aangenomen.</w:t>
      </w:r>
    </w:p>
    <w:p w:rsidR="00EE0B2F" w:rsidP="00EE0B2F" w:rsidRDefault="00EE0B2F" w14:paraId="3D30F2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(31125, nr. 139).</w:t>
      </w:r>
    </w:p>
    <w:p w:rsidR="00EE0B2F" w:rsidP="00EE0B2F" w:rsidRDefault="00EE0B2F" w14:paraId="19DEF5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E0B2F" w:rsidP="00EE0B2F" w:rsidRDefault="00EE0B2F" w14:paraId="197223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(31125, nr. 140).</w:t>
      </w:r>
    </w:p>
    <w:p w:rsidR="00EE0B2F" w:rsidP="00EE0B2F" w:rsidRDefault="00EE0B2F" w14:paraId="4AD86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EE0B2F" w:rsidP="00EE0B2F" w:rsidRDefault="00EE0B2F" w14:paraId="6C204B93" w14:textId="77777777">
      <w:pPr>
        <w:spacing w:after="240"/>
        <w:rPr>
          <w:rFonts w:ascii="Arial" w:hAnsi="Arial" w:eastAsia="Times New Roman" w:cs="Arial"/>
          <w:sz w:val="22"/>
          <w:szCs w:val="22"/>
        </w:rPr>
      </w:pPr>
      <w:r>
        <w:rPr>
          <w:rFonts w:ascii="Arial" w:hAnsi="Arial" w:eastAsia="Times New Roman" w:cs="Arial"/>
          <w:sz w:val="22"/>
          <w:szCs w:val="22"/>
        </w:rPr>
        <w:t>Stemmingen moties Wet collectieve warmte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omtrent productie, transport en leveringvan warmte (Wet collectieve warmte)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EE0B2F" w:rsidP="00EE0B2F" w:rsidRDefault="00EE0B2F" w14:paraId="2E0025B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betaalbaarheid van collectieve warmte borgen (36576, nr. 76);</w:t>
      </w:r>
    </w:p>
    <w:p w:rsidR="00EE0B2F" w:rsidP="00EE0B2F" w:rsidRDefault="00EE0B2F" w14:paraId="56B392C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een kostengebaseerd referentietarief voor kleine collectieve warmtesystemen (36576, nr. 77);</w:t>
      </w:r>
    </w:p>
    <w:p w:rsidR="00EE0B2F" w:rsidP="00EE0B2F" w:rsidRDefault="00EE0B2F" w14:paraId="4211D59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ondersteuning voor vve-besturen en individuele appartementseigenaren (36576, nr. 78);</w:t>
      </w:r>
    </w:p>
    <w:p w:rsidR="00EE0B2F" w:rsidP="00EE0B2F" w:rsidRDefault="00EE0B2F" w14:paraId="413B2B9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ontwikkeling van geothermieprojecten versnellen (36576, nr. 79);</w:t>
      </w:r>
    </w:p>
    <w:p w:rsidR="00EE0B2F" w:rsidP="00EE0B2F" w:rsidRDefault="00EE0B2F" w14:paraId="1604FD4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een alternatieve dekking voor het vereveningsfonds (36576, nr. 80);</w:t>
      </w:r>
    </w:p>
    <w:p w:rsidR="00EE0B2F" w:rsidP="00EE0B2F" w:rsidRDefault="00EE0B2F" w14:paraId="58746A9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gedifferentieerde vaste tarieven in het Besluit collectieve warmte (36576, nr. 81);</w:t>
      </w:r>
    </w:p>
    <w:p w:rsidR="00EE0B2F" w:rsidP="00EE0B2F" w:rsidRDefault="00EE0B2F" w14:paraId="0529599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uitbreiding en verlenging van de Stimuleringsregeling aardgasvrije huurwoningen (36576, nr. 82);</w:t>
      </w:r>
    </w:p>
    <w:p w:rsidR="00EE0B2F" w:rsidP="00EE0B2F" w:rsidRDefault="00EE0B2F" w14:paraId="1E5E43E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c.s. over een faciliterend kader en een waarborgfonds voor warmtegemeenschappen (36576, nr. 83);</w:t>
      </w:r>
    </w:p>
    <w:p w:rsidR="00EE0B2F" w:rsidP="00EE0B2F" w:rsidRDefault="00EE0B2F" w14:paraId="215EE2A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c.s. over binnen vier jaar na inwerkingtreding overgaan naar op kosten gebaseerde tarieven (36576, nr. 84);</w:t>
      </w:r>
    </w:p>
    <w:p w:rsidR="00EE0B2F" w:rsidP="00EE0B2F" w:rsidRDefault="00EE0B2F" w14:paraId="502A31A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over een heffing of verbod op het lozen van restwarmte (36576, nr. 85);</w:t>
      </w:r>
    </w:p>
    <w:p w:rsidR="00EE0B2F" w:rsidP="00EE0B2F" w:rsidRDefault="00EE0B2F" w14:paraId="7DBFBFB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over onderzoek naar het effect van ETS2 op de gasreferentie en de kosten (36576, nr. 86);</w:t>
      </w:r>
    </w:p>
    <w:p w:rsidR="00EE0B2F" w:rsidP="00EE0B2F" w:rsidRDefault="00EE0B2F" w14:paraId="402AA67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gebruiksafhankelijke tarieven bij zeerlagetemperatuurwarmtenetten (36576, nr. 87);</w:t>
      </w:r>
    </w:p>
    <w:p w:rsidR="00EE0B2F" w:rsidP="00EE0B2F" w:rsidRDefault="00EE0B2F" w14:paraId="3F41457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motie-Flach/Kröger over onderzoek naar publieke minderheidsaandelen in warmtebedrijven van warmtegemeenschappen (36576, nr. 88);</w:t>
      </w:r>
    </w:p>
    <w:p w:rsidR="00EE0B2F" w:rsidP="00EE0B2F" w:rsidRDefault="00EE0B2F" w14:paraId="4612304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de gevolgen van het Acantusarrest voor verhuurders en dochterondernemingen van vve's (36576, nr. 89);</w:t>
      </w:r>
    </w:p>
    <w:p w:rsidR="00EE0B2F" w:rsidP="00EE0B2F" w:rsidRDefault="00EE0B2F" w14:paraId="42D31C6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steun uitspreken voor de hoofdlijnen van het advies van verkenner Rooijers (36576, nr. 90);</w:t>
      </w:r>
    </w:p>
    <w:p w:rsidR="00EE0B2F" w:rsidP="00EE0B2F" w:rsidRDefault="00EE0B2F" w14:paraId="37F4E0D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onderzoek naar de kosten van uitvoering van het advies van verkenner Rooijers (36576, nr. 91);</w:t>
      </w:r>
    </w:p>
    <w:p w:rsidR="00EE0B2F" w:rsidP="00EE0B2F" w:rsidRDefault="00EE0B2F" w14:paraId="4861D6D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met private warmtebedrijven in gesprek gaan over een eventuele opkoop door het Rijk (36576, nr. 92);</w:t>
      </w:r>
    </w:p>
    <w:p w:rsidR="00EE0B2F" w:rsidP="00EE0B2F" w:rsidRDefault="00EE0B2F" w14:paraId="6C7BEE4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de subsidiekaders van de WIS doorontwikkelen (36576, nr. 93);</w:t>
      </w:r>
    </w:p>
    <w:p w:rsidR="00EE0B2F" w:rsidP="00EE0B2F" w:rsidRDefault="00EE0B2F" w14:paraId="6971743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motie-Rooderkerk/Erkens over subsidies voor de warmtetransitie zo veel mogelijk samenvoegen of schrappen (36576, nr. 94);</w:t>
      </w:r>
    </w:p>
    <w:p w:rsidR="00EE0B2F" w:rsidP="00EE0B2F" w:rsidRDefault="00EE0B2F" w14:paraId="408401A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over bij subsidies voor warmtenetten eisen stellen aan de schaalgrootte en professionaliteit van een warmtebedrijf (36576, nr. 95);</w:t>
      </w:r>
    </w:p>
    <w:p w:rsidR="00EE0B2F" w:rsidP="00EE0B2F" w:rsidRDefault="00EE0B2F" w14:paraId="23411D5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motie-Erkens/Flach over de criteria voor minderheidsaandeelhouders bij warmtenetten versoepelen (36576, nr. 96).</w:t>
      </w:r>
    </w:p>
    <w:p w:rsidR="00EE0B2F" w:rsidP="00EE0B2F" w:rsidRDefault="00EE0B2F" w14:paraId="140E939B" w14:textId="77777777">
      <w:pPr>
        <w:rPr>
          <w:rFonts w:ascii="Arial" w:hAnsi="Arial" w:eastAsia="Times New Roman" w:cs="Arial"/>
          <w:sz w:val="22"/>
          <w:szCs w:val="22"/>
        </w:rPr>
      </w:pPr>
    </w:p>
    <w:p w:rsidR="00EE0B2F" w:rsidP="00EE0B2F" w:rsidRDefault="00EE0B2F" w14:paraId="0E41595C"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EE0B2F" w:rsidP="00EE0B2F" w:rsidRDefault="00EE0B2F" w14:paraId="7C0DC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motie-Grinwis c.s. (36576, nr. 79) is in die zin gewijzigd dat zij thans luidt:</w:t>
      </w:r>
    </w:p>
    <w:p w:rsidR="00EE0B2F" w:rsidP="00EE0B2F" w:rsidRDefault="00EE0B2F" w14:paraId="3876BF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met het huidige tempo het doel van een productie van de geothermiesector van 15 petajoule in 2030 niet wordt gerealiseerd;</w:t>
      </w:r>
      <w:r>
        <w:rPr>
          <w:rFonts w:ascii="Arial" w:hAnsi="Arial" w:eastAsia="Times New Roman" w:cs="Arial"/>
          <w:sz w:val="22"/>
          <w:szCs w:val="22"/>
        </w:rPr>
        <w:br/>
      </w:r>
      <w:r>
        <w:rPr>
          <w:rFonts w:ascii="Arial" w:hAnsi="Arial" w:eastAsia="Times New Roman" w:cs="Arial"/>
          <w:sz w:val="22"/>
          <w:szCs w:val="22"/>
        </w:rPr>
        <w:br/>
        <w:t>constaterende dat dit komt doordat onder andere (technische) risico's onvoldoende worden ondervangen en de afzetmogelijkheden onzeker zijn;</w:t>
      </w:r>
      <w:r>
        <w:rPr>
          <w:rFonts w:ascii="Arial" w:hAnsi="Arial" w:eastAsia="Times New Roman" w:cs="Arial"/>
          <w:sz w:val="22"/>
          <w:szCs w:val="22"/>
        </w:rPr>
        <w:br/>
      </w:r>
      <w:r>
        <w:rPr>
          <w:rFonts w:ascii="Arial" w:hAnsi="Arial" w:eastAsia="Times New Roman" w:cs="Arial"/>
          <w:sz w:val="22"/>
          <w:szCs w:val="22"/>
        </w:rPr>
        <w:br/>
        <w:t>overwegende dat voor een versnelling van de sector kan worden gedacht aan de verbetering van de investeerbaarheid voor de ontwikkelaar en de betaalbaarheid voor de afnemer, grootschalige en gestandaardiseerde boringen en vermindering van ondergrondse risico's voor de sector met betrokkenheid van EBN;</w:t>
      </w:r>
      <w:r>
        <w:rPr>
          <w:rFonts w:ascii="Arial" w:hAnsi="Arial" w:eastAsia="Times New Roman" w:cs="Arial"/>
          <w:sz w:val="22"/>
          <w:szCs w:val="22"/>
        </w:rPr>
        <w:br/>
      </w:r>
      <w:r>
        <w:rPr>
          <w:rFonts w:ascii="Arial" w:hAnsi="Arial" w:eastAsia="Times New Roman" w:cs="Arial"/>
          <w:sz w:val="22"/>
          <w:szCs w:val="22"/>
        </w:rPr>
        <w:br/>
        <w:t>verzoekt de regering in overleg met EBN en andere partijen in de sector voorafgaand aan de komende begrotingsbehandeling van KGG met nieuwe voorstellen te komen om de ontwikkeling van geothermieprojecten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3E8B080C" w14:textId="77777777">
      <w:pPr>
        <w:spacing w:after="240"/>
        <w:rPr>
          <w:rFonts w:ascii="Arial" w:hAnsi="Arial" w:eastAsia="Times New Roman" w:cs="Arial"/>
          <w:sz w:val="22"/>
          <w:szCs w:val="22"/>
        </w:rPr>
      </w:pPr>
      <w:r>
        <w:rPr>
          <w:rFonts w:ascii="Arial" w:hAnsi="Arial" w:eastAsia="Times New Roman" w:cs="Arial"/>
          <w:sz w:val="22"/>
          <w:szCs w:val="22"/>
        </w:rPr>
        <w:t>Zij krijgt nr. ??, was nr. 79 (36576).</w:t>
      </w:r>
    </w:p>
    <w:p w:rsidR="00EE0B2F" w:rsidP="00EE0B2F" w:rsidRDefault="00EE0B2F" w14:paraId="76C0770B" w14:textId="77777777">
      <w:pPr>
        <w:spacing w:after="240"/>
        <w:rPr>
          <w:rFonts w:ascii="Arial" w:hAnsi="Arial" w:eastAsia="Times New Roman" w:cs="Arial"/>
          <w:sz w:val="22"/>
          <w:szCs w:val="22"/>
        </w:rPr>
      </w:pPr>
      <w:r>
        <w:rPr>
          <w:rFonts w:ascii="Arial" w:hAnsi="Arial" w:eastAsia="Times New Roman" w:cs="Arial"/>
          <w:sz w:val="22"/>
          <w:szCs w:val="22"/>
        </w:rPr>
        <w:t>De motie-Kröger c.s. (36576, nr. 83) is in die zin gewijzigd dat zij thans luidt:</w:t>
      </w:r>
    </w:p>
    <w:p w:rsidR="00EE0B2F" w:rsidP="00EE0B2F" w:rsidRDefault="00EE0B2F" w14:paraId="50A3D4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potentie van warmtegemeenschappen groot is: tot 25% van alle warmtevoorziening;</w:t>
      </w:r>
      <w:r>
        <w:rPr>
          <w:rFonts w:ascii="Arial" w:hAnsi="Arial" w:eastAsia="Times New Roman" w:cs="Arial"/>
          <w:sz w:val="22"/>
          <w:szCs w:val="22"/>
        </w:rPr>
        <w:br/>
      </w:r>
      <w:r>
        <w:rPr>
          <w:rFonts w:ascii="Arial" w:hAnsi="Arial" w:eastAsia="Times New Roman" w:cs="Arial"/>
          <w:sz w:val="22"/>
          <w:szCs w:val="22"/>
        </w:rPr>
        <w:br/>
        <w:t>overwegende dat warmtegemeenschappen de slagingskans van een warmtenetproject vergroten en daarmee de doelstellingen van de warmtetransitie helpen te bereiken;</w:t>
      </w:r>
      <w:r>
        <w:rPr>
          <w:rFonts w:ascii="Arial" w:hAnsi="Arial" w:eastAsia="Times New Roman" w:cs="Arial"/>
          <w:sz w:val="22"/>
          <w:szCs w:val="22"/>
        </w:rPr>
        <w:br/>
      </w:r>
      <w:r>
        <w:rPr>
          <w:rFonts w:ascii="Arial" w:hAnsi="Arial" w:eastAsia="Times New Roman" w:cs="Arial"/>
          <w:sz w:val="22"/>
          <w:szCs w:val="22"/>
        </w:rPr>
        <w:br/>
        <w:t>overwegende dat er momenteel een groot aantal pionierende initiatieven zijn die de weg voorbereiden voor meer warmtegemeenschappen, maar deze groep lastig voorbij de initiatiefase komt;</w:t>
      </w:r>
      <w:r>
        <w:rPr>
          <w:rFonts w:ascii="Arial" w:hAnsi="Arial" w:eastAsia="Times New Roman" w:cs="Arial"/>
          <w:sz w:val="22"/>
          <w:szCs w:val="22"/>
        </w:rPr>
        <w:br/>
      </w:r>
      <w:r>
        <w:rPr>
          <w:rFonts w:ascii="Arial" w:hAnsi="Arial" w:eastAsia="Times New Roman" w:cs="Arial"/>
          <w:sz w:val="22"/>
          <w:szCs w:val="22"/>
        </w:rPr>
        <w:br/>
        <w:t>overwegende dat daar verschillende oorzaken achter zitten, zoals onduidelijkheid over wet- en regelgeving, het ontbreken van en onduidelijkheden over het waarborgfonds en de uitdaging om eigen vermogen te organiseren en het verkrijgen van aantrekkelijke financiering met vreemd vermogen;</w:t>
      </w:r>
      <w:r>
        <w:rPr>
          <w:rFonts w:ascii="Arial" w:hAnsi="Arial" w:eastAsia="Times New Roman" w:cs="Arial"/>
          <w:sz w:val="22"/>
          <w:szCs w:val="22"/>
        </w:rPr>
        <w:br/>
      </w:r>
      <w:r>
        <w:rPr>
          <w:rFonts w:ascii="Arial" w:hAnsi="Arial" w:eastAsia="Times New Roman" w:cs="Arial"/>
          <w:sz w:val="22"/>
          <w:szCs w:val="22"/>
        </w:rPr>
        <w:br/>
        <w:t>overwegende dat de Europese richtlijn voorschrijft dat lidstaten zorg moeten dragen dat energiegemeenschappen een gelijke kans van toetreding op de markt krijgen en een faciliterend kader moeten inrichten voor energiegemeenschappen;</w:t>
      </w:r>
      <w:r>
        <w:rPr>
          <w:rFonts w:ascii="Arial" w:hAnsi="Arial" w:eastAsia="Times New Roman" w:cs="Arial"/>
          <w:sz w:val="22"/>
          <w:szCs w:val="22"/>
        </w:rPr>
        <w:br/>
      </w:r>
      <w:r>
        <w:rPr>
          <w:rFonts w:ascii="Arial" w:hAnsi="Arial" w:eastAsia="Times New Roman" w:cs="Arial"/>
          <w:sz w:val="22"/>
          <w:szCs w:val="22"/>
        </w:rPr>
        <w:br/>
        <w:t>verzoekt de regering in overleg met warmtegemeenschappen het nationale waarborgfonds zo vorm te geven dat deze aansluit op de karakteristieken van warmtegemeenschappen;</w:t>
      </w:r>
      <w:r>
        <w:rPr>
          <w:rFonts w:ascii="Arial" w:hAnsi="Arial" w:eastAsia="Times New Roman" w:cs="Arial"/>
          <w:sz w:val="22"/>
          <w:szCs w:val="22"/>
        </w:rPr>
        <w:br/>
      </w:r>
      <w:r>
        <w:rPr>
          <w:rFonts w:ascii="Arial" w:hAnsi="Arial" w:eastAsia="Times New Roman" w:cs="Arial"/>
          <w:sz w:val="22"/>
          <w:szCs w:val="22"/>
        </w:rPr>
        <w:br/>
        <w:t>verzoekt de regering om snel tot een actieplan te komen om invulling te geven aan het faciliterend kader voor warmtegemeenschappen, met daarbij ook steun om het organiseren van eigen vermogen in de sector te versnellen;</w:t>
      </w:r>
      <w:r>
        <w:rPr>
          <w:rFonts w:ascii="Arial" w:hAnsi="Arial" w:eastAsia="Times New Roman" w:cs="Arial"/>
          <w:sz w:val="22"/>
          <w:szCs w:val="22"/>
        </w:rPr>
        <w:br/>
      </w:r>
      <w:r>
        <w:rPr>
          <w:rFonts w:ascii="Arial" w:hAnsi="Arial" w:eastAsia="Times New Roman" w:cs="Arial"/>
          <w:sz w:val="22"/>
          <w:szCs w:val="22"/>
        </w:rPr>
        <w:br/>
        <w:t xml:space="preserve">verzoekt de regering om ondersteuning te bieden aan projecten die nu al een gedegen ontwikkeld plan hebben maar vast dreigen te lopen doordat nu nog een faciliterend kader en een waarborgfonds ontbreekt, zoals onder andere het geval is bij Warm Heeg en </w:t>
      </w:r>
      <w:r>
        <w:rPr>
          <w:rFonts w:ascii="Arial" w:hAnsi="Arial" w:eastAsia="Times New Roman" w:cs="Arial"/>
          <w:sz w:val="22"/>
          <w:szCs w:val="22"/>
        </w:rPr>
        <w:lastRenderedPageBreak/>
        <w:t>MeerEnergie,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380F09C7" w14:textId="77777777">
      <w:pPr>
        <w:spacing w:after="240"/>
        <w:rPr>
          <w:rFonts w:ascii="Arial" w:hAnsi="Arial" w:eastAsia="Times New Roman" w:cs="Arial"/>
          <w:sz w:val="22"/>
          <w:szCs w:val="22"/>
        </w:rPr>
      </w:pPr>
      <w:r>
        <w:rPr>
          <w:rFonts w:ascii="Arial" w:hAnsi="Arial" w:eastAsia="Times New Roman" w:cs="Arial"/>
          <w:sz w:val="22"/>
          <w:szCs w:val="22"/>
        </w:rPr>
        <w:t>Zij krijgt nr. ??, was nr. 83 (36576).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33F6EB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(36576, nr. 76).</w:t>
      </w:r>
    </w:p>
    <w:p w:rsidR="00EE0B2F" w:rsidP="00EE0B2F" w:rsidRDefault="00EE0B2F" w14:paraId="22C160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EE0B2F" w:rsidP="00EE0B2F" w:rsidRDefault="00EE0B2F" w14:paraId="6F949C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(36576, nr. 77).</w:t>
      </w:r>
    </w:p>
    <w:p w:rsidR="00EE0B2F" w:rsidP="00EE0B2F" w:rsidRDefault="00EE0B2F" w14:paraId="333E42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de VVD, BBB en JA21 voor deze motie hebben gestemd en de leden van de overige fracties ertegen, zodat zij is aangenomen.</w:t>
      </w:r>
    </w:p>
    <w:p w:rsidR="00EE0B2F" w:rsidP="00EE0B2F" w:rsidRDefault="00EE0B2F" w14:paraId="76981E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(36576, nr. 78).</w:t>
      </w:r>
    </w:p>
    <w:p w:rsidR="00EE0B2F" w:rsidP="00EE0B2F" w:rsidRDefault="00EE0B2F" w14:paraId="44D07A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E0B2F" w:rsidP="00EE0B2F" w:rsidRDefault="00EE0B2F" w14:paraId="0D0B537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motie-Grinwis c.s. (36576, nr. ??, was nr. 79).</w:t>
      </w:r>
    </w:p>
    <w:p w:rsidR="00EE0B2F" w:rsidP="00EE0B2F" w:rsidRDefault="00EE0B2F" w14:paraId="068EC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EE0B2F" w:rsidP="00EE0B2F" w:rsidRDefault="00EE0B2F" w14:paraId="2F7C36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(36576, nr. 80).</w:t>
      </w:r>
    </w:p>
    <w:p w:rsidR="00EE0B2F" w:rsidP="00EE0B2F" w:rsidRDefault="00EE0B2F" w14:paraId="4B44C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E0B2F" w:rsidP="00EE0B2F" w:rsidRDefault="00EE0B2F" w14:paraId="29D688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(36576, nr. 81).</w:t>
      </w:r>
    </w:p>
    <w:p w:rsidR="00EE0B2F" w:rsidP="00EE0B2F" w:rsidRDefault="00EE0B2F" w14:paraId="263F72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EE0B2F" w:rsidP="00EE0B2F" w:rsidRDefault="00EE0B2F" w14:paraId="6B1EA7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(36576, nr. 82).</w:t>
      </w:r>
    </w:p>
    <w:p w:rsidR="00EE0B2F" w:rsidP="00EE0B2F" w:rsidRDefault="00EE0B2F" w14:paraId="1203C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en BBB voor deze motie hebben gestemd en de leden van de overige fracties ertegen, zodat zij is aangenomen.</w:t>
      </w:r>
    </w:p>
    <w:p w:rsidR="00EE0B2F" w:rsidP="00EE0B2F" w:rsidRDefault="00EE0B2F" w14:paraId="37211B9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motie-Kröger c.s. (36576, nr. ??, was nr. 83).</w:t>
      </w:r>
    </w:p>
    <w:p w:rsidR="00EE0B2F" w:rsidP="00EE0B2F" w:rsidRDefault="00EE0B2F" w14:paraId="0C2C1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gewijzigde motie hebben gestemd en de leden van de overige fracties ertegen, zodat zij is aangenomen.</w:t>
      </w:r>
    </w:p>
    <w:p w:rsidR="00EE0B2F" w:rsidP="00EE0B2F" w:rsidRDefault="00EE0B2F" w14:paraId="131AF3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c.s. (36576, nr. 84).</w:t>
      </w:r>
    </w:p>
    <w:p w:rsidR="00EE0B2F" w:rsidP="00EE0B2F" w:rsidRDefault="00EE0B2F" w14:paraId="0C01F5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E0B2F" w:rsidP="00EE0B2F" w:rsidRDefault="00EE0B2F" w14:paraId="42352E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(36576, nr. 85).</w:t>
      </w:r>
    </w:p>
    <w:p w:rsidR="00EE0B2F" w:rsidP="00EE0B2F" w:rsidRDefault="00EE0B2F" w14:paraId="0D38A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en het CDA voor deze motie hebben gestemd en de leden van de overige fracties ertegen, zodat zij is verworpen.</w:t>
      </w:r>
    </w:p>
    <w:p w:rsidR="00EE0B2F" w:rsidP="00EE0B2F" w:rsidRDefault="00EE0B2F" w14:paraId="516699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(36576, nr. 86).</w:t>
      </w:r>
    </w:p>
    <w:p w:rsidR="00EE0B2F" w:rsidP="00EE0B2F" w:rsidRDefault="00EE0B2F" w14:paraId="682AB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E0B2F" w:rsidP="00EE0B2F" w:rsidRDefault="00EE0B2F" w14:paraId="4A49AD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(36576, nr. 87).</w:t>
      </w:r>
    </w:p>
    <w:p w:rsidR="00EE0B2F" w:rsidP="00EE0B2F" w:rsidRDefault="00EE0B2F" w14:paraId="079BD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0176FD5D"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motie-Flach/Kröger (36576, nr. 88).</w:t>
      </w:r>
    </w:p>
    <w:p w:rsidR="00EE0B2F" w:rsidP="00EE0B2F" w:rsidRDefault="00EE0B2F" w14:paraId="4CE292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motie hebben gestemd en de leden van de overige fracties ertegen, zodat zij is aangenomen.</w:t>
      </w:r>
    </w:p>
    <w:p w:rsidR="00EE0B2F" w:rsidP="00EE0B2F" w:rsidRDefault="00EE0B2F" w14:paraId="2B090E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(36576, nr. 89).</w:t>
      </w:r>
    </w:p>
    <w:p w:rsidR="00EE0B2F" w:rsidP="00EE0B2F" w:rsidRDefault="00EE0B2F" w14:paraId="156D0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13133C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(36576, nr. 90).</w:t>
      </w:r>
    </w:p>
    <w:p w:rsidR="00EE0B2F" w:rsidP="00EE0B2F" w:rsidRDefault="00EE0B2F" w14:paraId="640DD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de ChristenUnie en BBB voor deze motie hebben gestemd en de leden van de overige fracties ertegen, zodat zij is verworpen.</w:t>
      </w:r>
    </w:p>
    <w:p w:rsidR="00EE0B2F" w:rsidP="00EE0B2F" w:rsidRDefault="00EE0B2F" w14:paraId="020111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(36576, nr. 91).</w:t>
      </w:r>
    </w:p>
    <w:p w:rsidR="00EE0B2F" w:rsidP="00EE0B2F" w:rsidRDefault="00EE0B2F" w14:paraId="7E16AE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BBB voor deze motie hebben gestemd en de leden van de overige fracties ertegen, zodat zij is verworpen.</w:t>
      </w:r>
    </w:p>
    <w:p w:rsidR="00EE0B2F" w:rsidP="00EE0B2F" w:rsidRDefault="00EE0B2F" w14:paraId="47235B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(36576, nr. 92).</w:t>
      </w:r>
    </w:p>
    <w:p w:rsidR="00EE0B2F" w:rsidP="00EE0B2F" w:rsidRDefault="00EE0B2F" w14:paraId="32808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het CDA en BBB voor deze motie hebben gestemd en de leden van de overige fracties ertegen, zodat zij is verworpen.</w:t>
      </w:r>
    </w:p>
    <w:p w:rsidR="00EE0B2F" w:rsidP="00EE0B2F" w:rsidRDefault="00EE0B2F" w14:paraId="0915CB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(36576, nr. 93).</w:t>
      </w:r>
    </w:p>
    <w:p w:rsidR="00EE0B2F" w:rsidP="00EE0B2F" w:rsidRDefault="00EE0B2F" w14:paraId="2428EE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E0B2F" w:rsidP="00EE0B2F" w:rsidRDefault="00EE0B2F" w14:paraId="51464A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motie-Rooderkerk/Erkens (36576, nr. 94).</w:t>
      </w:r>
    </w:p>
    <w:p w:rsidR="00EE0B2F" w:rsidP="00EE0B2F" w:rsidRDefault="00EE0B2F" w14:paraId="10AAD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E0B2F" w:rsidP="00EE0B2F" w:rsidRDefault="00EE0B2F" w14:paraId="0416EE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(36576, nr. 95).</w:t>
      </w:r>
    </w:p>
    <w:p w:rsidR="00EE0B2F" w:rsidP="00EE0B2F" w:rsidRDefault="00EE0B2F" w14:paraId="7EC1D6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het CDA, de VVD, BBB en JA21 voor deze motie hebben gestemd en de leden van de overige fracties ertegen, zodat zij is verworpen.</w:t>
      </w:r>
    </w:p>
    <w:p w:rsidR="00EE0B2F" w:rsidP="00EE0B2F" w:rsidRDefault="00EE0B2F" w14:paraId="6D421E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motie-Erkens/Flach (36576, nr. 96).</w:t>
      </w:r>
    </w:p>
    <w:p w:rsidR="00EE0B2F" w:rsidP="00EE0B2F" w:rsidRDefault="00EE0B2F" w14:paraId="1C9F4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de ChristenUnie, de SGP, het CDA, de VVD en BBB voor deze motie hebben gestemd en de leden van de overige fracties ertegen, zodat zij is verworpen.</w:t>
      </w:r>
    </w:p>
    <w:p w:rsidR="00EE0B2F" w:rsidP="00EE0B2F" w:rsidRDefault="00EE0B2F" w14:paraId="2490E766" w14:textId="77777777">
      <w:pPr>
        <w:spacing w:after="240"/>
        <w:rPr>
          <w:rFonts w:ascii="Arial" w:hAnsi="Arial" w:eastAsia="Times New Roman" w:cs="Arial"/>
          <w:sz w:val="22"/>
          <w:szCs w:val="22"/>
        </w:rPr>
      </w:pPr>
      <w:r>
        <w:rPr>
          <w:rFonts w:ascii="Arial" w:hAnsi="Arial" w:eastAsia="Times New Roman" w:cs="Arial"/>
          <w:sz w:val="22"/>
          <w:szCs w:val="22"/>
        </w:rPr>
        <w:t>Een mededeling van mevrouw Postma.</w:t>
      </w:r>
    </w:p>
    <w:p w:rsidR="00EE0B2F" w:rsidP="00EE0B2F" w:rsidRDefault="00EE0B2F" w14:paraId="6609F7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Wij worden geacht onder punt 9, de stemmingen over moties ingediend bij het tweeminutendebat Herstel Groningen, voor de moties op de stukken nrs. 1306 en 1310 (33529) te hebben gestemd.</w:t>
      </w:r>
    </w:p>
    <w:p w:rsidR="00EE0B2F" w:rsidP="00EE0B2F" w:rsidRDefault="00EE0B2F" w14:paraId="2779A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EE0B2F" w:rsidP="00EE0B2F" w:rsidRDefault="00EE0B2F" w14:paraId="003F54B7"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Volkshuisvesting en Ruimtelijke Ordening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Wijziging van de begrotingsstaat van het Ministerie van Volkshuisvesting en Ruimtelijke Ordening (XXII) voor het jaar 2025 (wijziging samenhangende met de </w:t>
      </w:r>
      <w:r>
        <w:rPr>
          <w:rStyle w:val="Zwaar"/>
          <w:rFonts w:ascii="Arial" w:hAnsi="Arial" w:eastAsia="Times New Roman" w:cs="Arial"/>
          <w:sz w:val="22"/>
          <w:szCs w:val="22"/>
        </w:rPr>
        <w:lastRenderedPageBreak/>
        <w:t>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18A19DA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Hoop/Beckerman over afzien van de in de Voorjaarsnota voorgestelde wijzigingen van de Wet betaalbare huur (36725-XXII, nr. 10);</w:t>
      </w:r>
    </w:p>
    <w:p w:rsidR="00EE0B2F" w:rsidP="00EE0B2F" w:rsidRDefault="00EE0B2F" w14:paraId="0B2A4A8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een plan om de winstbelasting en ATAD voor woningcorporaties af te schaffen (36725-XXII, nr. 11);</w:t>
      </w:r>
    </w:p>
    <w:p w:rsidR="00EE0B2F" w:rsidP="00EE0B2F" w:rsidRDefault="00EE0B2F" w14:paraId="707A78C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een voorstel voor structurele compensatie voor gestegen huur- en woonlasten (36725-XXII, nr. 12);</w:t>
      </w:r>
    </w:p>
    <w:p w:rsidR="00EE0B2F" w:rsidP="00EE0B2F" w:rsidRDefault="00EE0B2F" w14:paraId="2578B58E"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de bezuiniging op de huurtoeslag voor servicekosten terugdraaien (36725-XXII, nr. 13);</w:t>
      </w:r>
    </w:p>
    <w:p w:rsidR="00EE0B2F" w:rsidP="00EE0B2F" w:rsidRDefault="00EE0B2F" w14:paraId="22D9E24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compensatie voor huurders die worden getroffen door de afschaffing van de salderingsregeling (36725-XXII, nr. 14);</w:t>
      </w:r>
    </w:p>
    <w:p w:rsidR="00EE0B2F" w:rsidP="00EE0B2F" w:rsidRDefault="00EE0B2F" w14:paraId="1BCA818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een vermogenstoets bij woningtoewijzingen (36725-XXII, nr. 15);</w:t>
      </w:r>
    </w:p>
    <w:p w:rsidR="00EE0B2F" w:rsidP="00EE0B2F" w:rsidRDefault="00EE0B2F" w14:paraId="42D7F9A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jaarlijks rapporteren over het bereik van het Warmtefonds en het waarborgfonds maatschappelijk vastgoed onder lagere inkomens, kleine instellingen en coöperaties (36725-XXII, nr. 16);</w:t>
      </w:r>
    </w:p>
    <w:p w:rsidR="00EE0B2F" w:rsidP="00EE0B2F" w:rsidRDefault="00EE0B2F" w14:paraId="72922F5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op de begroting per woningbouwinstrument een verplichte indicator toevoegen (36725-XXII, nr. 17);</w:t>
      </w:r>
    </w:p>
    <w:p w:rsidR="00EE0B2F" w:rsidP="00EE0B2F" w:rsidRDefault="00EE0B2F" w14:paraId="6D2E55F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een nieuw investeringskader voor woningbouw en infrastructuur (36725-XXII, nr. 18);</w:t>
      </w:r>
    </w:p>
    <w:p w:rsidR="00EE0B2F" w:rsidP="00EE0B2F" w:rsidRDefault="00EE0B2F" w14:paraId="25A41A2E"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afspraken maken met de gemeente Utrecht over eerder dan in 2035 starten met de bouw in Rijnenburg (36725-XXII, nr. 19).</w:t>
      </w:r>
    </w:p>
    <w:p w:rsidR="00EE0B2F" w:rsidP="00EE0B2F" w:rsidRDefault="00EE0B2F" w14:paraId="238D1487" w14:textId="77777777">
      <w:pPr>
        <w:rPr>
          <w:rFonts w:ascii="Arial" w:hAnsi="Arial" w:eastAsia="Times New Roman" w:cs="Arial"/>
          <w:sz w:val="22"/>
          <w:szCs w:val="22"/>
        </w:rPr>
      </w:pPr>
    </w:p>
    <w:p w:rsidR="00EE0B2F" w:rsidP="00EE0B2F" w:rsidRDefault="00EE0B2F" w14:paraId="76595342"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19 juni 2025.)</w:t>
      </w:r>
    </w:p>
    <w:p w:rsidR="00EE0B2F" w:rsidP="00EE0B2F" w:rsidRDefault="00EE0B2F" w14:paraId="5BDC1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Hoop/Beckerman (36725-XXII, nr. 10) is in die zin gewijzigd dat zij thans is ondertekend door de leden De Hoop, Beckerman en Welzijn, en luidt:</w:t>
      </w:r>
    </w:p>
    <w:p w:rsidR="00EE0B2F" w:rsidP="00EE0B2F" w:rsidRDefault="00EE0B2F" w14:paraId="24972A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onnodig en onwenselijk is de Wet betaalbare huur, die nog geen jaar van kracht is, te wijzigen;</w:t>
      </w:r>
      <w:r>
        <w:rPr>
          <w:rFonts w:ascii="Arial" w:hAnsi="Arial" w:eastAsia="Times New Roman" w:cs="Arial"/>
          <w:sz w:val="22"/>
          <w:szCs w:val="22"/>
        </w:rPr>
        <w:br/>
      </w:r>
      <w:r>
        <w:rPr>
          <w:rFonts w:ascii="Arial" w:hAnsi="Arial" w:eastAsia="Times New Roman" w:cs="Arial"/>
          <w:sz w:val="22"/>
          <w:szCs w:val="22"/>
        </w:rPr>
        <w:br/>
        <w:t>overwegende dat het onverstandig is om nog hogere huren toe te staan en aanpassing van de Wet betaalbare huur niet de manier is om de druk op de middenhuur te verlichten;</w:t>
      </w:r>
      <w:r>
        <w:rPr>
          <w:rFonts w:ascii="Arial" w:hAnsi="Arial" w:eastAsia="Times New Roman" w:cs="Arial"/>
          <w:sz w:val="22"/>
          <w:szCs w:val="22"/>
        </w:rPr>
        <w:br/>
      </w:r>
      <w:r>
        <w:rPr>
          <w:rFonts w:ascii="Arial" w:hAnsi="Arial" w:eastAsia="Times New Roman" w:cs="Arial"/>
          <w:sz w:val="22"/>
          <w:szCs w:val="22"/>
        </w:rPr>
        <w:br/>
        <w:t>overwegende dat huurders bescherming verdienen tegen te hoge huren die niet passen bij de kwaliteit van de woning;</w:t>
      </w:r>
      <w:r>
        <w:rPr>
          <w:rFonts w:ascii="Arial" w:hAnsi="Arial" w:eastAsia="Times New Roman" w:cs="Arial"/>
          <w:sz w:val="22"/>
          <w:szCs w:val="22"/>
        </w:rPr>
        <w:br/>
      </w:r>
      <w:r>
        <w:rPr>
          <w:rFonts w:ascii="Arial" w:hAnsi="Arial" w:eastAsia="Times New Roman" w:cs="Arial"/>
          <w:sz w:val="22"/>
          <w:szCs w:val="22"/>
        </w:rPr>
        <w:br/>
        <w:t>overwegende dat met de motie-Madlener is besloten om een jaar na inwerkingtreding een evaluatie te doen van deze wet, en het getuigt van goed bestuur om hieraan vast te houden;</w:t>
      </w:r>
      <w:r>
        <w:rPr>
          <w:rFonts w:ascii="Arial" w:hAnsi="Arial" w:eastAsia="Times New Roman" w:cs="Arial"/>
          <w:sz w:val="22"/>
          <w:szCs w:val="22"/>
        </w:rPr>
        <w:br/>
      </w:r>
      <w:r>
        <w:rPr>
          <w:rFonts w:ascii="Arial" w:hAnsi="Arial" w:eastAsia="Times New Roman" w:cs="Arial"/>
          <w:sz w:val="22"/>
          <w:szCs w:val="22"/>
        </w:rPr>
        <w:br/>
        <w:t>verzoekt de regering af te zien van de in de Voorjaarsnota voorgestelde wijzigingen van de Wet betaalbare huur,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5649E8AD" w14:textId="77777777">
      <w:pPr>
        <w:spacing w:after="240"/>
        <w:rPr>
          <w:rFonts w:ascii="Arial" w:hAnsi="Arial" w:eastAsia="Times New Roman" w:cs="Arial"/>
          <w:sz w:val="22"/>
          <w:szCs w:val="22"/>
        </w:rPr>
      </w:pPr>
      <w:r>
        <w:rPr>
          <w:rFonts w:ascii="Arial" w:hAnsi="Arial" w:eastAsia="Times New Roman" w:cs="Arial"/>
          <w:sz w:val="22"/>
          <w:szCs w:val="22"/>
        </w:rPr>
        <w:t>Zij krijgt nr. ??, was nr. 10 (36725-XXII).</w:t>
      </w:r>
    </w:p>
    <w:p w:rsidR="00EE0B2F" w:rsidP="00EE0B2F" w:rsidRDefault="00EE0B2F" w14:paraId="6C701E6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motie-Welzijn (36725-XXII, nr. 18) is in die zin gewijzigd dat zij thans is ondertekend door de leden Welzijn en Vijlbrief, en luidt:</w:t>
      </w:r>
    </w:p>
    <w:p w:rsidR="00EE0B2F" w:rsidP="00EE0B2F" w:rsidRDefault="00EE0B2F" w14:paraId="244BEC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van het ministerie van Volkshuisvesting en Ruimtelijke Ordening in 2024 wederom gekenmerkt werd door onderuitputting en kasschuiven, onder andere als gevolg van vertragingen bij woningbouwprojecten;</w:t>
      </w:r>
      <w:r>
        <w:rPr>
          <w:rFonts w:ascii="Arial" w:hAnsi="Arial" w:eastAsia="Times New Roman" w:cs="Arial"/>
          <w:sz w:val="22"/>
          <w:szCs w:val="22"/>
        </w:rPr>
        <w:br/>
      </w:r>
      <w:r>
        <w:rPr>
          <w:rFonts w:ascii="Arial" w:hAnsi="Arial" w:eastAsia="Times New Roman" w:cs="Arial"/>
          <w:sz w:val="22"/>
          <w:szCs w:val="22"/>
        </w:rPr>
        <w:br/>
        <w:t>overwegende dat een investeringskader zekerheid geeft aan medeoverheden en ontwikkelaars over het commitment van het Rijk doordat het ruimte biedt voor meerjarige verplichtingen, oormerken van middelen en het kunnen opvangen van vertragingen zonder verlies van budgettaire ruimte vanwege jaarlijkse kasdruk en budgettaire plafonds;</w:t>
      </w:r>
      <w:r>
        <w:rPr>
          <w:rFonts w:ascii="Arial" w:hAnsi="Arial" w:eastAsia="Times New Roman" w:cs="Arial"/>
          <w:sz w:val="22"/>
          <w:szCs w:val="22"/>
        </w:rPr>
        <w:br/>
      </w:r>
      <w:r>
        <w:rPr>
          <w:rFonts w:ascii="Arial" w:hAnsi="Arial" w:eastAsia="Times New Roman" w:cs="Arial"/>
          <w:sz w:val="22"/>
          <w:szCs w:val="22"/>
        </w:rPr>
        <w:br/>
        <w:t>verzoekt de regering om, in overleg met de minister van Financiën en de minister van Infrastructuur en Waterstaat, te verkennen op welke wijze een investeringskader voor woningbouw en infrastructuur kan worden ingericht, en de Kamer hierover uiterlijk bij de aanbieding van de begroting van VRO voor het jaar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0FBAE21B" w14:textId="77777777">
      <w:pPr>
        <w:spacing w:after="240"/>
        <w:rPr>
          <w:rFonts w:ascii="Arial" w:hAnsi="Arial" w:eastAsia="Times New Roman" w:cs="Arial"/>
          <w:sz w:val="22"/>
          <w:szCs w:val="22"/>
        </w:rPr>
      </w:pPr>
      <w:r>
        <w:rPr>
          <w:rFonts w:ascii="Arial" w:hAnsi="Arial" w:eastAsia="Times New Roman" w:cs="Arial"/>
          <w:sz w:val="22"/>
          <w:szCs w:val="22"/>
        </w:rPr>
        <w:t>Zij krijgt nr. ??, was nr. 18 (36725-XXII).</w:t>
      </w:r>
    </w:p>
    <w:p w:rsidR="00EE0B2F" w:rsidP="00EE0B2F" w:rsidRDefault="00EE0B2F" w14:paraId="0F80CF9F" w14:textId="77777777">
      <w:pPr>
        <w:spacing w:after="240"/>
        <w:rPr>
          <w:rFonts w:ascii="Arial" w:hAnsi="Arial" w:eastAsia="Times New Roman" w:cs="Arial"/>
          <w:sz w:val="22"/>
          <w:szCs w:val="22"/>
        </w:rPr>
      </w:pPr>
      <w:r>
        <w:rPr>
          <w:rFonts w:ascii="Arial" w:hAnsi="Arial" w:eastAsia="Times New Roman" w:cs="Arial"/>
          <w:sz w:val="22"/>
          <w:szCs w:val="22"/>
        </w:rPr>
        <w:t>De motie-Peter de Groot (36725-XXII, nr. 19) is in die zin gewijzigd dat zij thans luidt:</w:t>
      </w:r>
    </w:p>
    <w:p w:rsidR="00EE0B2F" w:rsidP="00EE0B2F" w:rsidRDefault="00EE0B2F" w14:paraId="5BA9C7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buitenstedelijk bouwen in Rijnenburg pas na 2035 gepland staat;</w:t>
      </w:r>
      <w:r>
        <w:rPr>
          <w:rFonts w:ascii="Arial" w:hAnsi="Arial" w:eastAsia="Times New Roman" w:cs="Arial"/>
          <w:sz w:val="22"/>
          <w:szCs w:val="22"/>
        </w:rPr>
        <w:br/>
      </w:r>
      <w:r>
        <w:rPr>
          <w:rFonts w:ascii="Arial" w:hAnsi="Arial" w:eastAsia="Times New Roman" w:cs="Arial"/>
          <w:sz w:val="22"/>
          <w:szCs w:val="22"/>
        </w:rPr>
        <w:br/>
        <w:t>overwegende dat Utrecht tot 2035 grotendeels binnenstedelijk bouwt;</w:t>
      </w:r>
      <w:r>
        <w:rPr>
          <w:rFonts w:ascii="Arial" w:hAnsi="Arial" w:eastAsia="Times New Roman" w:cs="Arial"/>
          <w:sz w:val="22"/>
          <w:szCs w:val="22"/>
        </w:rPr>
        <w:br/>
      </w:r>
      <w:r>
        <w:rPr>
          <w:rFonts w:ascii="Arial" w:hAnsi="Arial" w:eastAsia="Times New Roman" w:cs="Arial"/>
          <w:sz w:val="22"/>
          <w:szCs w:val="22"/>
        </w:rPr>
        <w:br/>
        <w:t>overwegende dat þuitenstedelijk bouwen in Rijnenburg nodig is voor voldoende eengezinswoningen en betaalbare koopwoningen;</w:t>
      </w:r>
      <w:r>
        <w:rPr>
          <w:rFonts w:ascii="Arial" w:hAnsi="Arial" w:eastAsia="Times New Roman" w:cs="Arial"/>
          <w:sz w:val="22"/>
          <w:szCs w:val="22"/>
        </w:rPr>
        <w:br/>
      </w:r>
      <w:r>
        <w:rPr>
          <w:rFonts w:ascii="Arial" w:hAnsi="Arial" w:eastAsia="Times New Roman" w:cs="Arial"/>
          <w:sz w:val="22"/>
          <w:szCs w:val="22"/>
        </w:rPr>
        <w:br/>
        <w:t>verzoekt de regering om in gesprek te gaan met de gemeente Utrecht om eerder dan 2035 te kunnen starten met de bouw in Rijnenburg,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1B65B04C" w14:textId="77777777">
      <w:pPr>
        <w:spacing w:after="240"/>
        <w:rPr>
          <w:rFonts w:ascii="Arial" w:hAnsi="Arial" w:eastAsia="Times New Roman" w:cs="Arial"/>
          <w:sz w:val="22"/>
          <w:szCs w:val="22"/>
        </w:rPr>
      </w:pPr>
      <w:r>
        <w:rPr>
          <w:rFonts w:ascii="Arial" w:hAnsi="Arial" w:eastAsia="Times New Roman" w:cs="Arial"/>
          <w:sz w:val="22"/>
          <w:szCs w:val="22"/>
        </w:rPr>
        <w:t>Zij krijgt nr. ??, was nr. 19 (36725-XXII).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272917D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motie-De Hoop c.s. (36725-XXII, nr. ??, was nr. 10).</w:t>
      </w:r>
    </w:p>
    <w:p w:rsidR="00EE0B2F" w:rsidP="00EE0B2F" w:rsidRDefault="00EE0B2F" w14:paraId="6E858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PVV voor deze gewijzigde motie hebben gestemd en de leden van de overige fracties ertegen, zodat zij is aangenomen.</w:t>
      </w:r>
    </w:p>
    <w:p w:rsidR="00EE0B2F" w:rsidP="00EE0B2F" w:rsidRDefault="00EE0B2F" w14:paraId="144D02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(36725-XXII, nr. 11).</w:t>
      </w:r>
    </w:p>
    <w:p w:rsidR="00EE0B2F" w:rsidP="00EE0B2F" w:rsidRDefault="00EE0B2F" w14:paraId="696BBC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EE0B2F" w:rsidP="00EE0B2F" w:rsidRDefault="00EE0B2F" w14:paraId="652C44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(36725-XXII, nr. 12).</w:t>
      </w:r>
    </w:p>
    <w:p w:rsidR="00EE0B2F" w:rsidP="00EE0B2F" w:rsidRDefault="00EE0B2F" w14:paraId="6E40A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en de PVV voor deze motie hebben gestemd en de leden van de overige fracties ertegen, zodat zij is aangenomen.</w:t>
      </w:r>
    </w:p>
    <w:p w:rsidR="00EE0B2F" w:rsidP="00EE0B2F" w:rsidRDefault="00EE0B2F" w14:paraId="40790C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(36725-XXII, nr. 13).</w:t>
      </w:r>
    </w:p>
    <w:p w:rsidR="00EE0B2F" w:rsidP="00EE0B2F" w:rsidRDefault="00EE0B2F" w14:paraId="7ED5B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motie hebben gestemd en de leden van de overige fracties ertegen, zodat zij is verworpen.</w:t>
      </w:r>
    </w:p>
    <w:p w:rsidR="00EE0B2F" w:rsidP="00EE0B2F" w:rsidRDefault="00EE0B2F" w14:paraId="672DDE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(36725-XXII, nr. 14).</w:t>
      </w:r>
    </w:p>
    <w:p w:rsidR="00EE0B2F" w:rsidP="00EE0B2F" w:rsidRDefault="00EE0B2F" w14:paraId="65C258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en de PVV voor deze motie hebben gestemd en de leden van de overige fracties ertegen, zodat zij is aangenomen.</w:t>
      </w:r>
    </w:p>
    <w:p w:rsidR="00EE0B2F" w:rsidP="00EE0B2F" w:rsidRDefault="00EE0B2F" w14:paraId="6BDD03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(36725-XXII, nr. 15).</w:t>
      </w:r>
    </w:p>
    <w:p w:rsidR="00EE0B2F" w:rsidP="00EE0B2F" w:rsidRDefault="00EE0B2F" w14:paraId="18D4A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en FVD voor deze motie hebben gestemd en de leden van de overige fracties ertegen, zodat zij is verworpen.</w:t>
      </w:r>
    </w:p>
    <w:p w:rsidR="00EE0B2F" w:rsidP="00EE0B2F" w:rsidRDefault="00EE0B2F" w14:paraId="31ADBC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(36725-XXII, nr. 16).</w:t>
      </w:r>
    </w:p>
    <w:p w:rsidR="00EE0B2F" w:rsidP="00EE0B2F" w:rsidRDefault="00EE0B2F" w14:paraId="711CF7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E0B2F" w:rsidP="00EE0B2F" w:rsidRDefault="00EE0B2F" w14:paraId="7F5DAD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(36725-XXII, nr. 17).</w:t>
      </w:r>
    </w:p>
    <w:p w:rsidR="00EE0B2F" w:rsidP="00EE0B2F" w:rsidRDefault="00EE0B2F" w14:paraId="47DEA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FVD en de PVV voor deze motie hebben gestemd en de leden van de overige fracties ertegen, zodat zij is aangenomen.</w:t>
      </w:r>
    </w:p>
    <w:p w:rsidR="00EE0B2F" w:rsidP="00EE0B2F" w:rsidRDefault="00EE0B2F" w14:paraId="44B9E8D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motie-Welzijn/Vijlbrief (36725-XXII, nr. ??, was nr. 18).</w:t>
      </w:r>
    </w:p>
    <w:p w:rsidR="00EE0B2F" w:rsidP="00EE0B2F" w:rsidRDefault="00EE0B2F" w14:paraId="2B257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gewijzigde motie hebben gestemd en de leden van de overige fracties ertegen, zodat zij is aangenomen.</w:t>
      </w:r>
    </w:p>
    <w:p w:rsidR="00EE0B2F" w:rsidP="00EE0B2F" w:rsidRDefault="00EE0B2F" w14:paraId="573B935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motie-Peter de Groot (36725-XXII, nr. ??, was nr. 19).</w:t>
      </w:r>
    </w:p>
    <w:p w:rsidR="00EE0B2F" w:rsidP="00EE0B2F" w:rsidRDefault="00EE0B2F" w14:paraId="23909F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Volt, D66, NSC, de ChristenUnie, de </w:t>
      </w:r>
      <w:r>
        <w:rPr>
          <w:rFonts w:ascii="Arial" w:hAnsi="Arial" w:eastAsia="Times New Roman" w:cs="Arial"/>
          <w:sz w:val="22"/>
          <w:szCs w:val="22"/>
        </w:rPr>
        <w:lastRenderedPageBreak/>
        <w:t>SGP, het CDA, de VVD, JA21, FVD en de PVV voor deze gewijzigde motie hebben gestemd en de leden van de overige fracties ertegen, zodat zij is aangenomen.</w:t>
      </w:r>
    </w:p>
    <w:p w:rsidR="00EE0B2F" w:rsidP="00EE0B2F" w:rsidRDefault="00EE0B2F" w14:paraId="7E549586" w14:textId="77777777">
      <w:pPr>
        <w:spacing w:after="240"/>
        <w:rPr>
          <w:rFonts w:ascii="Arial" w:hAnsi="Arial" w:eastAsia="Times New Roman" w:cs="Arial"/>
          <w:sz w:val="22"/>
          <w:szCs w:val="22"/>
        </w:rPr>
      </w:pPr>
      <w:r>
        <w:rPr>
          <w:rFonts w:ascii="Arial" w:hAnsi="Arial" w:eastAsia="Times New Roman" w:cs="Arial"/>
          <w:sz w:val="22"/>
          <w:szCs w:val="22"/>
        </w:rPr>
        <w:t>Stemming motie Circulaire economie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0DF91FA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c.s. over de consument €0,15 statiegeld laten betalen bij aankoop van ieder plastic flesje en blikje en €0,20 laten terugkrijgen bij het inleveren ervan (32852, nr. 338).</w:t>
      </w:r>
    </w:p>
    <w:p w:rsidR="00EE0B2F" w:rsidP="00EE0B2F" w:rsidRDefault="00EE0B2F" w14:paraId="293F3756" w14:textId="77777777">
      <w:pPr>
        <w:rPr>
          <w:rFonts w:ascii="Arial" w:hAnsi="Arial" w:eastAsia="Times New Roman" w:cs="Arial"/>
          <w:sz w:val="22"/>
          <w:szCs w:val="22"/>
        </w:rPr>
      </w:pPr>
    </w:p>
    <w:p w:rsidR="00EE0B2F" w:rsidP="00EE0B2F" w:rsidRDefault="00EE0B2F" w14:paraId="793A9B88"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EE0B2F" w:rsidP="00EE0B2F" w:rsidRDefault="00EE0B2F" w14:paraId="586DA0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c.s. (32852, nr. 338).</w:t>
      </w:r>
    </w:p>
    <w:p w:rsidR="00EE0B2F" w:rsidP="00EE0B2F" w:rsidRDefault="00EE0B2F" w14:paraId="00B5F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E0B2F" w:rsidP="00EE0B2F" w:rsidRDefault="00EE0B2F" w14:paraId="60E1BEA0" w14:textId="77777777">
      <w:pPr>
        <w:spacing w:after="240"/>
        <w:rPr>
          <w:rFonts w:ascii="Arial" w:hAnsi="Arial" w:eastAsia="Times New Roman" w:cs="Arial"/>
          <w:sz w:val="22"/>
          <w:szCs w:val="22"/>
        </w:rPr>
      </w:pPr>
      <w:r>
        <w:rPr>
          <w:rFonts w:ascii="Arial" w:hAnsi="Arial" w:eastAsia="Times New Roman" w:cs="Arial"/>
          <w:sz w:val="22"/>
          <w:szCs w:val="22"/>
        </w:rPr>
        <w:t>Stemming motie Begroting Sociale Zaken en Werkgelegenheid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Sociale Zaken en Werkgelegenheid (XV)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E0B2F" w:rsidP="00EE0B2F" w:rsidRDefault="00EE0B2F" w14:paraId="4F5AED2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de stapsgewijze verhoging van het minimumjeugdloon (36600-XV, nr. 81).</w:t>
      </w:r>
    </w:p>
    <w:p w:rsidR="00EE0B2F" w:rsidP="00EE0B2F" w:rsidRDefault="00EE0B2F" w14:paraId="6E4894C2" w14:textId="77777777">
      <w:pPr>
        <w:rPr>
          <w:rFonts w:ascii="Arial" w:hAnsi="Arial" w:eastAsia="Times New Roman" w:cs="Arial"/>
          <w:sz w:val="22"/>
          <w:szCs w:val="22"/>
        </w:rPr>
      </w:pPr>
    </w:p>
    <w:p w:rsidR="00EE0B2F" w:rsidP="00EE0B2F" w:rsidRDefault="00EE0B2F" w14:paraId="717FBB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 c.s. (36600-XV, nr. 81) is in die zin gewijzigd (36600-XV, nr. ??) en nader gewijzigd dat zij thans luidt:</w:t>
      </w:r>
    </w:p>
    <w:p w:rsidR="00EE0B2F" w:rsidP="00EE0B2F" w:rsidRDefault="00EE0B2F" w14:paraId="4C36F2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loon van een 18-jarige op 50% zit van het volwassenenminimumloon van een 21-jarige;</w:t>
      </w:r>
      <w:r>
        <w:rPr>
          <w:rFonts w:ascii="Arial" w:hAnsi="Arial" w:eastAsia="Times New Roman" w:cs="Arial"/>
          <w:sz w:val="22"/>
          <w:szCs w:val="22"/>
        </w:rPr>
        <w:br/>
      </w:r>
      <w:r>
        <w:rPr>
          <w:rFonts w:ascii="Arial" w:hAnsi="Arial" w:eastAsia="Times New Roman" w:cs="Arial"/>
          <w:sz w:val="22"/>
          <w:szCs w:val="22"/>
        </w:rPr>
        <w:br/>
        <w:t>constaterende dat Nederland in Europees perspectief een van de laagste jeugdminimumlonen heeft;</w:t>
      </w:r>
      <w:r>
        <w:rPr>
          <w:rFonts w:ascii="Arial" w:hAnsi="Arial" w:eastAsia="Times New Roman" w:cs="Arial"/>
          <w:sz w:val="22"/>
          <w:szCs w:val="22"/>
        </w:rPr>
        <w:br/>
      </w:r>
      <w:r>
        <w:rPr>
          <w:rFonts w:ascii="Arial" w:hAnsi="Arial" w:eastAsia="Times New Roman" w:cs="Arial"/>
          <w:sz w:val="22"/>
          <w:szCs w:val="22"/>
        </w:rPr>
        <w:br/>
        <w:t xml:space="preserve">verzoekt de regering het minimumjeugdloon stapsgewijs te verhogen, waarbij de eerste stap is dat een 20-jarige 90% van het volwassenenminimumloon verdient, een 19-jarige 80%, een 18-jarige 70%, een 17-jarige 60% van het volwassenenminimumloon verdient, een 16-jarige 50% en een 15-jarige 40%, dit te dekken uit de middelen die nu gereserveerd zijn voor de voorgestelde minimumjeugdloonverhoging voor 2027, de beperkte aanvullende dekking te </w:t>
      </w:r>
      <w:r>
        <w:rPr>
          <w:rFonts w:ascii="Arial" w:hAnsi="Arial" w:eastAsia="Times New Roman" w:cs="Arial"/>
          <w:sz w:val="22"/>
          <w:szCs w:val="22"/>
        </w:rPr>
        <w:lastRenderedPageBreak/>
        <w:t>zoeken in het alsnog toebedelen van de middelen die gereserveerd waren voor groepen in de knel, en het plaatsen van middelen op de SZW-begroting in een realistischer kasritme door taakstellende onderuitputting in te boeken;</w:t>
      </w:r>
      <w:r>
        <w:rPr>
          <w:rFonts w:ascii="Arial" w:hAnsi="Arial" w:eastAsia="Times New Roman" w:cs="Arial"/>
          <w:sz w:val="22"/>
          <w:szCs w:val="22"/>
        </w:rPr>
        <w:br/>
      </w:r>
      <w:r>
        <w:rPr>
          <w:rFonts w:ascii="Arial" w:hAnsi="Arial" w:eastAsia="Times New Roman" w:cs="Arial"/>
          <w:sz w:val="22"/>
          <w:szCs w:val="22"/>
        </w:rPr>
        <w:br/>
        <w:t>verzoekt de regering de wijzigingen binnen het minimumjeugdloon te implementeren per 1 januari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B2F" w:rsidP="00EE0B2F" w:rsidRDefault="00EE0B2F" w14:paraId="730BAFA6" w14:textId="77777777">
      <w:pPr>
        <w:spacing w:after="240"/>
        <w:rPr>
          <w:rFonts w:ascii="Arial" w:hAnsi="Arial" w:eastAsia="Times New Roman" w:cs="Arial"/>
          <w:sz w:val="22"/>
          <w:szCs w:val="22"/>
        </w:rPr>
      </w:pPr>
      <w:r>
        <w:rPr>
          <w:rFonts w:ascii="Arial" w:hAnsi="Arial" w:eastAsia="Times New Roman" w:cs="Arial"/>
          <w:sz w:val="22"/>
          <w:szCs w:val="22"/>
        </w:rPr>
        <w:t>Zij krijgt nr. ??, was nr. ?? (36600-XV).</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E0B2F" w:rsidP="00EE0B2F" w:rsidRDefault="00EE0B2F" w14:paraId="225E75D5" w14:textId="77777777">
      <w:pPr>
        <w:spacing w:after="240"/>
        <w:rPr>
          <w:rFonts w:ascii="Arial" w:hAnsi="Arial" w:eastAsia="Times New Roman" w:cs="Arial"/>
          <w:sz w:val="22"/>
          <w:szCs w:val="22"/>
        </w:rPr>
      </w:pPr>
      <w:r>
        <w:rPr>
          <w:rFonts w:ascii="Arial" w:hAnsi="Arial" w:eastAsia="Times New Roman" w:cs="Arial"/>
          <w:sz w:val="22"/>
          <w:szCs w:val="22"/>
        </w:rPr>
        <w:t>(Zie vergadering van 28 november 2024.)</w:t>
      </w:r>
    </w:p>
    <w:p w:rsidR="00EE0B2F" w:rsidP="00EE0B2F" w:rsidRDefault="00EE0B2F" w14:paraId="1CDB3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mevrouw Postma.</w:t>
      </w:r>
    </w:p>
    <w:p w:rsidR="00EE0B2F" w:rsidP="00EE0B2F" w:rsidRDefault="00EE0B2F" w14:paraId="1FCECA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In de Voorjaarsnota heeft Nieuw Sociaal Contract zich er hard voor gemaakt om het minimumjeugdloon stapsgewijs te verhogen per 1 januari 2027. We zijn blij dat dit is gelukt. Dit is een hele belangrijke stap voor de bestaanszekerheid van jongeren. De motie-Dassen vraagt om een stapsgewijze verhoging per 1 januari 2026 en hiervoor dekking te gebruiken uit onder andere de gereserveerde middelen voor groepen in de knel. Maar door deze wat ongelukkige dekking komen andere belangrijke maatregelen voor bestaanszekerheid, zoals de loonkostensubsidie voor sociale werkbedrijven, in gevaar. We houden daarom vast aan de stapsgewijze verhoging vanaf 2027 en zullen daarom tegen de motie van het lid Dassen stemmen.</w:t>
      </w:r>
    </w:p>
    <w:p w:rsidR="00EE0B2F" w:rsidP="00EE0B2F" w:rsidRDefault="00EE0B2F" w14:paraId="5B339734"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motie-Dassen c.s. (36600-XV, nr. ??, was nr. 81).</w:t>
      </w:r>
    </w:p>
    <w:p w:rsidR="00EE0B2F" w:rsidP="00EE0B2F" w:rsidRDefault="00EE0B2F" w14:paraId="653C9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PVV voor deze nader gewijzigde motie hebben gestemd en de leden van de overige fracties ertegen, zodat zij is aangenomen.</w:t>
      </w:r>
    </w:p>
    <w:p w:rsidR="00EE0B2F" w:rsidP="00EE0B2F" w:rsidRDefault="00EE0B2F" w14:paraId="61A02531" w14:textId="77777777">
      <w:pPr>
        <w:spacing w:after="240"/>
        <w:rPr>
          <w:rFonts w:ascii="Arial" w:hAnsi="Arial" w:eastAsia="Times New Roman" w:cs="Arial"/>
          <w:sz w:val="22"/>
          <w:szCs w:val="22"/>
        </w:rPr>
      </w:pPr>
      <w:r>
        <w:rPr>
          <w:rFonts w:ascii="Arial" w:hAnsi="Arial" w:eastAsia="Times New Roman" w:cs="Arial"/>
          <w:sz w:val="22"/>
          <w:szCs w:val="22"/>
        </w:rPr>
        <w:t>Stemming brief Beroep op artikel 2.27 van de Comptabiliteitswet 2016 ten behoeve van de prijsbijstelling voortgezet onderwijs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Onderwijs, Cultuur en Wetenschap over een beroep op artikel 2.27 van de Comptabiliteitswet 2016 ten behoeve van de prijsbijstelling voortgezet onderwijs (36725-VIII, nr. 16)</w:t>
      </w:r>
      <w:r>
        <w:rPr>
          <w:rFonts w:ascii="Arial" w:hAnsi="Arial" w:eastAsia="Times New Roman" w:cs="Arial"/>
          <w:sz w:val="22"/>
          <w:szCs w:val="22"/>
        </w:rPr>
        <w:t>.</w:t>
      </w:r>
    </w:p>
    <w:p w:rsidR="00EE0B2F" w:rsidP="00EE0B2F" w:rsidRDefault="00EE0B2F" w14:paraId="57BFB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 stemverklaringen. Eerst mevrouw Haage en daarna pas de heer Vijlbrief, maar ik prijs zijn jeugdig enthousiasme.</w:t>
      </w:r>
    </w:p>
    <w:p w:rsidR="00EE0B2F" w:rsidP="00EE0B2F" w:rsidRDefault="00EE0B2F" w14:paraId="716435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Kamer wordt gevraagd in deze stemming of wij wel deugdelijk geïnformeerd zijn door het ministerie van OCW. Het antwoord daarop is eigenlijk: nee. De minister zet ons voor het blok om in te stemmen met het uitgeven van geld, de loon- en prijsbijstelling voor scholen in het voortgezet onderwijs, voordat we een debat hebben gehad over waar dit van betaald moet worden, want dat debat is aanstaande dinsdag. Het kabinet stelt dat er grote spoed is, maar het kabinet wist ook dat de Kamer pas deze week over de Voorjaarsnota spreekt. Als er dus daadwerkelijk grote spoed is, was het veel zorgvuldiger </w:t>
      </w:r>
      <w:r>
        <w:rPr>
          <w:rFonts w:ascii="Arial" w:hAnsi="Arial" w:eastAsia="Times New Roman" w:cs="Arial"/>
          <w:sz w:val="22"/>
          <w:szCs w:val="22"/>
        </w:rPr>
        <w:lastRenderedPageBreak/>
        <w:t>geweest om over dit voorstel een aparte incidentele begrotingswijziging aan de Kamer voor te leggen, zodat we als Kamer ons grondwettelijk verankerde budgetrecht fatsoenlijk uit kunnen oefenen. Dat is immers goed bestuur. Niet alleen maakt dit kabinet inhoudelijke keuzes die wij onbegrijpelijk vinden, namelijk grote onderwijsbezuinigingen die de meest kwetsbare leerlingen raken, maar procedureel vinden we dit ook echt prutswerk. Maar we willen ook niet dat de scholen in grote problemen komen, dus zullen we nu met tegenzin voorstemmen en hier dinsdag in het debat zeker op terugkomen.</w:t>
      </w:r>
    </w:p>
    <w:p w:rsidR="00EE0B2F" w:rsidP="00EE0B2F" w:rsidRDefault="00EE0B2F" w14:paraId="2C784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Vijlbrief.</w:t>
      </w:r>
    </w:p>
    <w:p w:rsidR="00EE0B2F" w:rsidP="00EE0B2F" w:rsidRDefault="00EE0B2F" w14:paraId="1D3F7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De Kamer is door het broddelwerk van dit kabinet voor het blok gezet. We moeten kiezen tussen twee kwaden. Het kabinet vraagt ons om in te stemmen met het uitkeren van de noodzakelijke prijsbijstelling aan middelbare scholen. Als we dat niet doen, leidt dat op korte termijn tot bezuinigingen op middelbare scholen, omdat ze het geld niet op tijd krijgen. Het probleem is dat de minister dit financiert met andere bezuinigingen, zoals geld voor onderwijsachterstanden, terwijl we het gesprek daarover nog moeten voeren. D66 steunt het snel en zorgvuldig uitkeren van de inflatiecorrectie aan scholen, maar ik markeer hier expliciet dat wij de bezuinigingen waarmee dit wordt gefinancierd, niet steunen. We spreken volgende week nog uitgebreid over die bezuinigingen bij de behandeling van de suppletoire begroting. Als het aan D66 ligt, draaien we die dan terug. Met deze aantekening stemmen wij voor.</w:t>
      </w:r>
    </w:p>
    <w:p w:rsidR="00EE0B2F" w:rsidP="00EE0B2F" w:rsidRDefault="00EE0B2F" w14:paraId="27247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stemming komt het voorstel van de vaste commissie voor Onderwijs, Cultuur en Wetenschap om uit te spreken dat de Kamer zich deugdelijk geïnformeerd acht in de zin van artikel 2.27, tweede lid, Comptabiliteitswet 2016 over het beroep dat de minister en staatssecretaris van Onderwijs, Cultuur en Wetenschap op 24 juni 2025 hebben gedaan op artikel 2.27 van de Comptabiliteitswet 2016 ten behoeve van de prijsbijstelling voortgezet onderwijs.</w:t>
      </w:r>
    </w:p>
    <w:p w:rsidR="00EE0B2F" w:rsidP="00EE0B2F" w:rsidRDefault="00EE0B2F" w14:paraId="3C1B55FD" w14:textId="77777777">
      <w:pPr>
        <w:spacing w:after="240"/>
        <w:rPr>
          <w:rFonts w:ascii="Arial" w:hAnsi="Arial" w:eastAsia="Times New Roman" w:cs="Arial"/>
          <w:sz w:val="22"/>
          <w:szCs w:val="22"/>
        </w:rPr>
      </w:pPr>
      <w:r>
        <w:rPr>
          <w:rFonts w:ascii="Arial" w:hAnsi="Arial" w:eastAsia="Times New Roman" w:cs="Arial"/>
          <w:sz w:val="22"/>
          <w:szCs w:val="22"/>
        </w:rPr>
        <w:t>In stemming komt de brief van de vaste commissie voor Onderwijs, Cultuur en Wetenschap over een beroep op artikel 2.27 van de Comptabiliteitswet 2016 ten behoeve van de prijsbijstelling voortgezet onderwijs (36725-VIII, nr. 16).</w:t>
      </w:r>
    </w:p>
    <w:p w:rsidR="00EE0B2F" w:rsidP="00EE0B2F" w:rsidRDefault="00EE0B2F" w14:paraId="7FBE9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brief met algemene stemmen is aangenomen.</w:t>
      </w:r>
    </w:p>
    <w:p w:rsidR="00EE0B2F" w:rsidP="00EE0B2F" w:rsidRDefault="00EE0B2F" w14:paraId="4E619B54"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even en dan gaan we over naar de regeling van werkzaamheden.</w:t>
      </w:r>
    </w:p>
    <w:p w:rsidR="00EE0B2F" w:rsidP="00EE0B2F" w:rsidRDefault="00EE0B2F" w14:paraId="1190C72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A7B21B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5CC"/>
    <w:multiLevelType w:val="multilevel"/>
    <w:tmpl w:val="0712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948FE"/>
    <w:multiLevelType w:val="multilevel"/>
    <w:tmpl w:val="EAB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72FB7"/>
    <w:multiLevelType w:val="multilevel"/>
    <w:tmpl w:val="8FD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B188F"/>
    <w:multiLevelType w:val="multilevel"/>
    <w:tmpl w:val="9A4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00738"/>
    <w:multiLevelType w:val="multilevel"/>
    <w:tmpl w:val="4708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51AD3"/>
    <w:multiLevelType w:val="multilevel"/>
    <w:tmpl w:val="9A7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E2044"/>
    <w:multiLevelType w:val="multilevel"/>
    <w:tmpl w:val="F07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90A94"/>
    <w:multiLevelType w:val="multilevel"/>
    <w:tmpl w:val="F302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D1246"/>
    <w:multiLevelType w:val="multilevel"/>
    <w:tmpl w:val="54E4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870B3"/>
    <w:multiLevelType w:val="multilevel"/>
    <w:tmpl w:val="B77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65EDC"/>
    <w:multiLevelType w:val="multilevel"/>
    <w:tmpl w:val="CEE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816F3"/>
    <w:multiLevelType w:val="multilevel"/>
    <w:tmpl w:val="600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108F8"/>
    <w:multiLevelType w:val="multilevel"/>
    <w:tmpl w:val="8C3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219AF"/>
    <w:multiLevelType w:val="multilevel"/>
    <w:tmpl w:val="F37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902C6"/>
    <w:multiLevelType w:val="multilevel"/>
    <w:tmpl w:val="288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391718">
    <w:abstractNumId w:val="3"/>
  </w:num>
  <w:num w:numId="2" w16cid:durableId="901333440">
    <w:abstractNumId w:val="9"/>
  </w:num>
  <w:num w:numId="3" w16cid:durableId="367724826">
    <w:abstractNumId w:val="6"/>
  </w:num>
  <w:num w:numId="4" w16cid:durableId="836769206">
    <w:abstractNumId w:val="13"/>
  </w:num>
  <w:num w:numId="5" w16cid:durableId="1012335679">
    <w:abstractNumId w:val="0"/>
  </w:num>
  <w:num w:numId="6" w16cid:durableId="1782258687">
    <w:abstractNumId w:val="4"/>
  </w:num>
  <w:num w:numId="7" w16cid:durableId="30500241">
    <w:abstractNumId w:val="2"/>
  </w:num>
  <w:num w:numId="8" w16cid:durableId="1121537781">
    <w:abstractNumId w:val="8"/>
  </w:num>
  <w:num w:numId="9" w16cid:durableId="499471676">
    <w:abstractNumId w:val="5"/>
  </w:num>
  <w:num w:numId="10" w16cid:durableId="877737842">
    <w:abstractNumId w:val="10"/>
  </w:num>
  <w:num w:numId="11" w16cid:durableId="702709259">
    <w:abstractNumId w:val="14"/>
  </w:num>
  <w:num w:numId="12" w16cid:durableId="1321271743">
    <w:abstractNumId w:val="12"/>
  </w:num>
  <w:num w:numId="13" w16cid:durableId="1269587119">
    <w:abstractNumId w:val="11"/>
  </w:num>
  <w:num w:numId="14" w16cid:durableId="1612476383">
    <w:abstractNumId w:val="1"/>
  </w:num>
  <w:num w:numId="15" w16cid:durableId="1571496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2F"/>
    <w:rsid w:val="002C3023"/>
    <w:rsid w:val="00DF7A30"/>
    <w:rsid w:val="00EE0B2F"/>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482E"/>
  <w15:chartTrackingRefBased/>
  <w15:docId w15:val="{663994C5-DA17-414C-9445-38B5A36F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B2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E0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0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0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0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0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0B2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0B2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0B2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0B2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0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0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0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0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0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0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0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0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0B2F"/>
    <w:rPr>
      <w:rFonts w:eastAsiaTheme="majorEastAsia" w:cstheme="majorBidi"/>
      <w:color w:val="272727" w:themeColor="text1" w:themeTint="D8"/>
    </w:rPr>
  </w:style>
  <w:style w:type="paragraph" w:styleId="Titel">
    <w:name w:val="Title"/>
    <w:basedOn w:val="Standaard"/>
    <w:next w:val="Standaard"/>
    <w:link w:val="TitelChar"/>
    <w:uiPriority w:val="10"/>
    <w:qFormat/>
    <w:rsid w:val="00EE0B2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0B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0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0B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0B2F"/>
    <w:rPr>
      <w:i/>
      <w:iCs/>
      <w:color w:val="404040" w:themeColor="text1" w:themeTint="BF"/>
    </w:rPr>
  </w:style>
  <w:style w:type="paragraph" w:styleId="Lijstalinea">
    <w:name w:val="List Paragraph"/>
    <w:basedOn w:val="Standaard"/>
    <w:uiPriority w:val="34"/>
    <w:qFormat/>
    <w:rsid w:val="00EE0B2F"/>
    <w:pPr>
      <w:ind w:left="720"/>
      <w:contextualSpacing/>
    </w:pPr>
  </w:style>
  <w:style w:type="character" w:styleId="Intensievebenadrukking">
    <w:name w:val="Intense Emphasis"/>
    <w:basedOn w:val="Standaardalinea-lettertype"/>
    <w:uiPriority w:val="21"/>
    <w:qFormat/>
    <w:rsid w:val="00EE0B2F"/>
    <w:rPr>
      <w:i/>
      <w:iCs/>
      <w:color w:val="0F4761" w:themeColor="accent1" w:themeShade="BF"/>
    </w:rPr>
  </w:style>
  <w:style w:type="paragraph" w:styleId="Duidelijkcitaat">
    <w:name w:val="Intense Quote"/>
    <w:basedOn w:val="Standaard"/>
    <w:next w:val="Standaard"/>
    <w:link w:val="DuidelijkcitaatChar"/>
    <w:uiPriority w:val="30"/>
    <w:qFormat/>
    <w:rsid w:val="00EE0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0B2F"/>
    <w:rPr>
      <w:i/>
      <w:iCs/>
      <w:color w:val="0F4761" w:themeColor="accent1" w:themeShade="BF"/>
    </w:rPr>
  </w:style>
  <w:style w:type="character" w:styleId="Intensieveverwijzing">
    <w:name w:val="Intense Reference"/>
    <w:basedOn w:val="Standaardalinea-lettertype"/>
    <w:uiPriority w:val="32"/>
    <w:qFormat/>
    <w:rsid w:val="00EE0B2F"/>
    <w:rPr>
      <w:b/>
      <w:bCs/>
      <w:smallCaps/>
      <w:color w:val="0F4761" w:themeColor="accent1" w:themeShade="BF"/>
      <w:spacing w:val="5"/>
    </w:rPr>
  </w:style>
  <w:style w:type="character" w:styleId="Zwaar">
    <w:name w:val="Strong"/>
    <w:basedOn w:val="Standaardalinea-lettertype"/>
    <w:uiPriority w:val="22"/>
    <w:qFormat/>
    <w:rsid w:val="00EE0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12728</ap:Words>
  <ap:Characters>70007</ap:Characters>
  <ap:DocSecurity>0</ap:DocSecurity>
  <ap:Lines>583</ap:Lines>
  <ap:Paragraphs>165</ap:Paragraphs>
  <ap:ScaleCrop>false</ap:ScaleCrop>
  <ap:LinksUpToDate>false</ap:LinksUpToDate>
  <ap:CharactersWithSpaces>82570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2025-06-26T09:05:00.0000000Z</dcterms:created>
  <dcterms:modified xsi:type="dcterms:W3CDTF">2025-06-26T09:05:00.0000000Z</dcterms:modified>
  <version/>
  <category/>
</coreProperties>
</file>