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027ED4E" w14:textId="77777777">
        <w:tc>
          <w:tcPr>
            <w:tcW w:w="6733" w:type="dxa"/>
            <w:gridSpan w:val="2"/>
            <w:tcBorders>
              <w:top w:val="nil"/>
              <w:left w:val="nil"/>
              <w:bottom w:val="nil"/>
              <w:right w:val="nil"/>
            </w:tcBorders>
            <w:vAlign w:val="center"/>
          </w:tcPr>
          <w:p w:rsidR="00997775" w:rsidP="00710A7A" w:rsidRDefault="00997775" w14:paraId="6007126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A5A958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65849A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6C7B42F" w14:textId="77777777">
            <w:r w:rsidRPr="008B0CC5">
              <w:t xml:space="preserve">Vergaderjaar </w:t>
            </w:r>
            <w:r w:rsidR="00AC6B87">
              <w:t>2024-2025</w:t>
            </w:r>
          </w:p>
        </w:tc>
      </w:tr>
      <w:tr w:rsidR="00997775" w14:paraId="1650B183" w14:textId="77777777">
        <w:trPr>
          <w:cantSplit/>
        </w:trPr>
        <w:tc>
          <w:tcPr>
            <w:tcW w:w="10985" w:type="dxa"/>
            <w:gridSpan w:val="3"/>
            <w:tcBorders>
              <w:top w:val="nil"/>
              <w:left w:val="nil"/>
              <w:bottom w:val="nil"/>
              <w:right w:val="nil"/>
            </w:tcBorders>
          </w:tcPr>
          <w:p w:rsidR="00997775" w:rsidRDefault="00997775" w14:paraId="140EC964" w14:textId="77777777"/>
        </w:tc>
      </w:tr>
      <w:tr w:rsidR="00997775" w14:paraId="6846656D" w14:textId="77777777">
        <w:trPr>
          <w:cantSplit/>
        </w:trPr>
        <w:tc>
          <w:tcPr>
            <w:tcW w:w="10985" w:type="dxa"/>
            <w:gridSpan w:val="3"/>
            <w:tcBorders>
              <w:top w:val="nil"/>
              <w:left w:val="nil"/>
              <w:bottom w:val="single" w:color="auto" w:sz="4" w:space="0"/>
              <w:right w:val="nil"/>
            </w:tcBorders>
          </w:tcPr>
          <w:p w:rsidR="00997775" w:rsidRDefault="00997775" w14:paraId="30B69A33" w14:textId="77777777"/>
        </w:tc>
      </w:tr>
      <w:tr w:rsidR="00997775" w14:paraId="0B4B1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ADEAB3" w14:textId="77777777"/>
        </w:tc>
        <w:tc>
          <w:tcPr>
            <w:tcW w:w="7654" w:type="dxa"/>
            <w:gridSpan w:val="2"/>
          </w:tcPr>
          <w:p w:rsidR="00997775" w:rsidRDefault="00997775" w14:paraId="7E11C8A3" w14:textId="77777777"/>
        </w:tc>
      </w:tr>
      <w:tr w:rsidR="00997775" w14:paraId="1E9384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E65CD" w14:paraId="5C13E983" w14:textId="3F51D4D9">
            <w:pPr>
              <w:rPr>
                <w:b/>
              </w:rPr>
            </w:pPr>
            <w:r>
              <w:rPr>
                <w:b/>
              </w:rPr>
              <w:t>32 847</w:t>
            </w:r>
          </w:p>
        </w:tc>
        <w:tc>
          <w:tcPr>
            <w:tcW w:w="7654" w:type="dxa"/>
            <w:gridSpan w:val="2"/>
          </w:tcPr>
          <w:p w:rsidRPr="00BE65CD" w:rsidR="00997775" w:rsidP="00A07C71" w:rsidRDefault="00BE65CD" w14:paraId="02F22574" w14:textId="423B3205">
            <w:pPr>
              <w:rPr>
                <w:b/>
                <w:bCs/>
              </w:rPr>
            </w:pPr>
            <w:r w:rsidRPr="00BE65CD">
              <w:rPr>
                <w:b/>
                <w:bCs/>
              </w:rPr>
              <w:t>Integrale visie op de woningmarkt</w:t>
            </w:r>
          </w:p>
        </w:tc>
      </w:tr>
      <w:tr w:rsidR="00997775" w14:paraId="4757E0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60EFEC" w14:textId="77777777"/>
        </w:tc>
        <w:tc>
          <w:tcPr>
            <w:tcW w:w="7654" w:type="dxa"/>
            <w:gridSpan w:val="2"/>
          </w:tcPr>
          <w:p w:rsidR="00997775" w:rsidRDefault="00997775" w14:paraId="4DE0E256" w14:textId="77777777"/>
        </w:tc>
      </w:tr>
      <w:tr w:rsidR="00997775" w14:paraId="3CCB50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4D4202" w14:textId="77777777"/>
        </w:tc>
        <w:tc>
          <w:tcPr>
            <w:tcW w:w="7654" w:type="dxa"/>
            <w:gridSpan w:val="2"/>
          </w:tcPr>
          <w:p w:rsidR="00997775" w:rsidRDefault="00997775" w14:paraId="5BEA0B96" w14:textId="77777777"/>
        </w:tc>
      </w:tr>
      <w:tr w:rsidR="00997775" w14:paraId="1047AC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DE5A56" w14:textId="6F515D1E">
            <w:pPr>
              <w:rPr>
                <w:b/>
              </w:rPr>
            </w:pPr>
            <w:r>
              <w:rPr>
                <w:b/>
              </w:rPr>
              <w:t xml:space="preserve">Nr. </w:t>
            </w:r>
            <w:r w:rsidR="003319C9">
              <w:rPr>
                <w:b/>
              </w:rPr>
              <w:t>1353</w:t>
            </w:r>
          </w:p>
        </w:tc>
        <w:tc>
          <w:tcPr>
            <w:tcW w:w="7654" w:type="dxa"/>
            <w:gridSpan w:val="2"/>
          </w:tcPr>
          <w:p w:rsidR="00997775" w:rsidRDefault="00997775" w14:paraId="133C6DA9" w14:textId="0EB628C7">
            <w:pPr>
              <w:rPr>
                <w:b/>
              </w:rPr>
            </w:pPr>
            <w:r>
              <w:rPr>
                <w:b/>
              </w:rPr>
              <w:t xml:space="preserve">MOTIE VAN </w:t>
            </w:r>
            <w:r w:rsidR="003319C9">
              <w:rPr>
                <w:b/>
              </w:rPr>
              <w:t>DE LEDEN BECKERMAN EN VAN NISPEN</w:t>
            </w:r>
          </w:p>
        </w:tc>
      </w:tr>
      <w:tr w:rsidR="00997775" w14:paraId="0C8C75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BB6971" w14:textId="77777777"/>
        </w:tc>
        <w:tc>
          <w:tcPr>
            <w:tcW w:w="7654" w:type="dxa"/>
            <w:gridSpan w:val="2"/>
          </w:tcPr>
          <w:p w:rsidR="00997775" w:rsidP="00280D6A" w:rsidRDefault="00997775" w14:paraId="38C8DB29" w14:textId="670D6A92">
            <w:r>
              <w:t>Voorgesteld</w:t>
            </w:r>
            <w:r w:rsidR="00280D6A">
              <w:t xml:space="preserve"> </w:t>
            </w:r>
            <w:r w:rsidR="00BE65CD">
              <w:t>25 juni 2025</w:t>
            </w:r>
          </w:p>
        </w:tc>
      </w:tr>
      <w:tr w:rsidR="00997775" w14:paraId="6982EF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91403A" w14:textId="77777777"/>
        </w:tc>
        <w:tc>
          <w:tcPr>
            <w:tcW w:w="7654" w:type="dxa"/>
            <w:gridSpan w:val="2"/>
          </w:tcPr>
          <w:p w:rsidR="00997775" w:rsidRDefault="00997775" w14:paraId="7659AE5C" w14:textId="77777777"/>
        </w:tc>
      </w:tr>
      <w:tr w:rsidR="00997775" w14:paraId="1ACC98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2E4A8C" w14:textId="77777777"/>
        </w:tc>
        <w:tc>
          <w:tcPr>
            <w:tcW w:w="7654" w:type="dxa"/>
            <w:gridSpan w:val="2"/>
          </w:tcPr>
          <w:p w:rsidR="00997775" w:rsidRDefault="00997775" w14:paraId="0DEEBCC5" w14:textId="77777777">
            <w:r>
              <w:t>De Kamer,</w:t>
            </w:r>
          </w:p>
        </w:tc>
      </w:tr>
      <w:tr w:rsidR="00997775" w14:paraId="1C7DA0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F8A790" w14:textId="77777777"/>
        </w:tc>
        <w:tc>
          <w:tcPr>
            <w:tcW w:w="7654" w:type="dxa"/>
            <w:gridSpan w:val="2"/>
          </w:tcPr>
          <w:p w:rsidR="00997775" w:rsidRDefault="00997775" w14:paraId="1F410586" w14:textId="77777777"/>
        </w:tc>
      </w:tr>
      <w:tr w:rsidR="00997775" w14:paraId="6D5C1D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8BB825" w14:textId="77777777"/>
        </w:tc>
        <w:tc>
          <w:tcPr>
            <w:tcW w:w="7654" w:type="dxa"/>
            <w:gridSpan w:val="2"/>
          </w:tcPr>
          <w:p w:rsidR="00997775" w:rsidRDefault="00997775" w14:paraId="7D241C3C" w14:textId="77777777">
            <w:r>
              <w:t>gehoord de beraadslaging,</w:t>
            </w:r>
          </w:p>
        </w:tc>
      </w:tr>
      <w:tr w:rsidR="00997775" w14:paraId="6FC89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F268B4" w14:textId="77777777"/>
        </w:tc>
        <w:tc>
          <w:tcPr>
            <w:tcW w:w="7654" w:type="dxa"/>
            <w:gridSpan w:val="2"/>
          </w:tcPr>
          <w:p w:rsidR="00997775" w:rsidRDefault="00997775" w14:paraId="4BA76488" w14:textId="77777777"/>
        </w:tc>
      </w:tr>
      <w:tr w:rsidR="00997775" w14:paraId="384F5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432003" w14:textId="77777777"/>
        </w:tc>
        <w:tc>
          <w:tcPr>
            <w:tcW w:w="7654" w:type="dxa"/>
            <w:gridSpan w:val="2"/>
          </w:tcPr>
          <w:p w:rsidR="00BE65CD" w:rsidP="00BE65CD" w:rsidRDefault="00BE65CD" w14:paraId="361048DD" w14:textId="77777777">
            <w:r>
              <w:t xml:space="preserve">constaterende dat de Huisvestingswet 2014 slachtoffers van huiselijk geweld een wettelijk recht op urgentie voor sociale huurwoningen toekent; </w:t>
            </w:r>
          </w:p>
          <w:p w:rsidR="003319C9" w:rsidP="00BE65CD" w:rsidRDefault="003319C9" w14:paraId="2991D41F" w14:textId="77777777"/>
          <w:p w:rsidR="00BE65CD" w:rsidP="00BE65CD" w:rsidRDefault="00BE65CD" w14:paraId="29C81689" w14:textId="77777777">
            <w:r>
              <w:t xml:space="preserve">overwegende dat in de praktijk deze wettelijke urgentie vaak niet wordt toegepast, doordat gemeenten en woningcorporaties aanvullende of beperkende bindingseisen hanteren; </w:t>
            </w:r>
          </w:p>
          <w:p w:rsidR="003319C9" w:rsidP="00BE65CD" w:rsidRDefault="003319C9" w14:paraId="2512E6FA" w14:textId="77777777"/>
          <w:p w:rsidR="00BE65CD" w:rsidP="00BE65CD" w:rsidRDefault="00BE65CD" w14:paraId="7C154DD9" w14:textId="77777777">
            <w:r>
              <w:t xml:space="preserve">overwegende dat dit leidt tot belemmeringen in het herstelproces van slachtoffers en tot onnodige bezetting van schaarse opvangplekken in de vrouwenopvang; </w:t>
            </w:r>
          </w:p>
          <w:p w:rsidR="003319C9" w:rsidP="00BE65CD" w:rsidRDefault="003319C9" w14:paraId="1A03B855" w14:textId="77777777"/>
          <w:p w:rsidR="00BE65CD" w:rsidP="00BE65CD" w:rsidRDefault="00BE65CD" w14:paraId="585873FE" w14:textId="77777777">
            <w:r>
              <w:t>verzoekt de regering om in overleg te treden met gemeenten en woningcorporaties om afspraken te maken over de adequate en voortvarende toepassing van de wettelijke urgentie op sociale huurwoningen voor slachtoffers van huiselijk geweld zoals vastgelegd in de Huisvestingswet 2014, en de Kamer hierover te informeren voorafgaand aan de behandeling van de begroting van Volkshuisvesting voor 2026,</w:t>
            </w:r>
          </w:p>
          <w:p w:rsidR="003319C9" w:rsidP="00BE65CD" w:rsidRDefault="003319C9" w14:paraId="1B27D6CE" w14:textId="77777777"/>
          <w:p w:rsidR="00BE65CD" w:rsidP="00BE65CD" w:rsidRDefault="00BE65CD" w14:paraId="5466C258" w14:textId="77777777">
            <w:r>
              <w:t>en gaat over tot de orde van de dag.</w:t>
            </w:r>
          </w:p>
          <w:p w:rsidR="003319C9" w:rsidP="00BE65CD" w:rsidRDefault="003319C9" w14:paraId="582B4FBB" w14:textId="77777777"/>
          <w:p w:rsidR="003319C9" w:rsidP="00BE65CD" w:rsidRDefault="00BE65CD" w14:paraId="606C8082" w14:textId="77777777">
            <w:r>
              <w:t>Beckerman</w:t>
            </w:r>
          </w:p>
          <w:p w:rsidR="00997775" w:rsidP="00BE65CD" w:rsidRDefault="00BE65CD" w14:paraId="1330202F" w14:textId="3D8AF775">
            <w:r>
              <w:t>Van Nispen</w:t>
            </w:r>
          </w:p>
        </w:tc>
      </w:tr>
    </w:tbl>
    <w:p w:rsidR="00997775" w:rsidRDefault="00997775" w14:paraId="581916D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B40BF" w14:textId="77777777" w:rsidR="00BE65CD" w:rsidRDefault="00BE65CD">
      <w:pPr>
        <w:spacing w:line="20" w:lineRule="exact"/>
      </w:pPr>
    </w:p>
  </w:endnote>
  <w:endnote w:type="continuationSeparator" w:id="0">
    <w:p w14:paraId="698EFF21" w14:textId="77777777" w:rsidR="00BE65CD" w:rsidRDefault="00BE65CD">
      <w:pPr>
        <w:pStyle w:val="Amendement"/>
      </w:pPr>
      <w:r>
        <w:rPr>
          <w:b w:val="0"/>
        </w:rPr>
        <w:t xml:space="preserve"> </w:t>
      </w:r>
    </w:p>
  </w:endnote>
  <w:endnote w:type="continuationNotice" w:id="1">
    <w:p w14:paraId="4E64B21A" w14:textId="77777777" w:rsidR="00BE65CD" w:rsidRDefault="00BE65C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43F99" w14:textId="77777777" w:rsidR="00BE65CD" w:rsidRDefault="00BE65CD">
      <w:pPr>
        <w:pStyle w:val="Amendement"/>
      </w:pPr>
      <w:r>
        <w:rPr>
          <w:b w:val="0"/>
        </w:rPr>
        <w:separator/>
      </w:r>
    </w:p>
  </w:footnote>
  <w:footnote w:type="continuationSeparator" w:id="0">
    <w:p w14:paraId="5F80380B" w14:textId="77777777" w:rsidR="00BE65CD" w:rsidRDefault="00BE6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CD"/>
    <w:rsid w:val="0013233B"/>
    <w:rsid w:val="00133FCE"/>
    <w:rsid w:val="001E482C"/>
    <w:rsid w:val="001E4877"/>
    <w:rsid w:val="0021105A"/>
    <w:rsid w:val="00280D6A"/>
    <w:rsid w:val="002B78E9"/>
    <w:rsid w:val="002C5406"/>
    <w:rsid w:val="00330D60"/>
    <w:rsid w:val="003319C9"/>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6C3"/>
    <w:rsid w:val="009E7F14"/>
    <w:rsid w:val="00A079BF"/>
    <w:rsid w:val="00A07C71"/>
    <w:rsid w:val="00A4034A"/>
    <w:rsid w:val="00A60256"/>
    <w:rsid w:val="00A95259"/>
    <w:rsid w:val="00AA558D"/>
    <w:rsid w:val="00AB75BE"/>
    <w:rsid w:val="00AC6B87"/>
    <w:rsid w:val="00B511EE"/>
    <w:rsid w:val="00B74E9D"/>
    <w:rsid w:val="00BE65C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8A3E3"/>
  <w15:docId w15:val="{549BC302-26DE-4E42-9B3E-04A8EFAC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1018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2025-06-26T09:26:00.0000000Z</dcterms:created>
  <dcterms:modified xsi:type="dcterms:W3CDTF">2025-06-26T11:24:00.0000000Z</dcterms:modified>
  <dc:description>------------------------</dc:description>
  <dc:subject/>
  <keywords/>
  <version/>
  <category/>
</coreProperties>
</file>