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33D9566" w14:textId="77777777">
        <w:tc>
          <w:tcPr>
            <w:tcW w:w="6379" w:type="dxa"/>
            <w:gridSpan w:val="2"/>
            <w:tcBorders>
              <w:top w:val="nil"/>
              <w:left w:val="nil"/>
              <w:bottom w:val="nil"/>
              <w:right w:val="nil"/>
            </w:tcBorders>
            <w:vAlign w:val="center"/>
          </w:tcPr>
          <w:p w:rsidR="004330ED" w:rsidP="00EA1CE4" w:rsidRDefault="004330ED" w14:paraId="2E8C8826" w14:textId="77777777">
            <w:pPr>
              <w:pStyle w:val="Amendement"/>
              <w:tabs>
                <w:tab w:val="clear" w:pos="3310"/>
                <w:tab w:val="clear" w:pos="3600"/>
              </w:tabs>
              <w:rPr>
                <w:rFonts w:ascii="Times New Roman" w:hAnsi="Times New Roman"/>
                <w:spacing w:val="40"/>
                <w:sz w:val="22"/>
              </w:rPr>
            </w:pPr>
            <w:bookmarkStart w:name="_Hlk201327660" w:id="0"/>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04FDF7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3E49F47" w14:textId="77777777">
        <w:trPr>
          <w:cantSplit/>
        </w:trPr>
        <w:tc>
          <w:tcPr>
            <w:tcW w:w="10348" w:type="dxa"/>
            <w:gridSpan w:val="3"/>
            <w:tcBorders>
              <w:top w:val="single" w:color="auto" w:sz="4" w:space="0"/>
              <w:left w:val="nil"/>
              <w:bottom w:val="nil"/>
              <w:right w:val="nil"/>
            </w:tcBorders>
          </w:tcPr>
          <w:p w:rsidR="004330ED" w:rsidP="004A1E29" w:rsidRDefault="004330ED" w14:paraId="1C9965D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9FF62ED" w14:textId="77777777">
        <w:trPr>
          <w:cantSplit/>
        </w:trPr>
        <w:tc>
          <w:tcPr>
            <w:tcW w:w="10348" w:type="dxa"/>
            <w:gridSpan w:val="3"/>
            <w:tcBorders>
              <w:top w:val="nil"/>
              <w:left w:val="nil"/>
              <w:bottom w:val="nil"/>
              <w:right w:val="nil"/>
            </w:tcBorders>
          </w:tcPr>
          <w:p w:rsidR="004330ED" w:rsidP="00BF623B" w:rsidRDefault="004330ED" w14:paraId="34BF4D25" w14:textId="77777777">
            <w:pPr>
              <w:pStyle w:val="Amendement"/>
              <w:tabs>
                <w:tab w:val="clear" w:pos="3310"/>
                <w:tab w:val="clear" w:pos="3600"/>
              </w:tabs>
              <w:rPr>
                <w:rFonts w:ascii="Times New Roman" w:hAnsi="Times New Roman"/>
                <w:b w:val="0"/>
              </w:rPr>
            </w:pPr>
          </w:p>
        </w:tc>
      </w:tr>
      <w:tr w:rsidR="004330ED" w:rsidTr="00EA1CE4" w14:paraId="4CB660A0" w14:textId="77777777">
        <w:trPr>
          <w:cantSplit/>
        </w:trPr>
        <w:tc>
          <w:tcPr>
            <w:tcW w:w="10348" w:type="dxa"/>
            <w:gridSpan w:val="3"/>
            <w:tcBorders>
              <w:top w:val="nil"/>
              <w:left w:val="nil"/>
              <w:bottom w:val="single" w:color="auto" w:sz="4" w:space="0"/>
              <w:right w:val="nil"/>
            </w:tcBorders>
          </w:tcPr>
          <w:p w:rsidR="004330ED" w:rsidP="00BF623B" w:rsidRDefault="004330ED" w14:paraId="4582F9CF" w14:textId="77777777">
            <w:pPr>
              <w:pStyle w:val="Amendement"/>
              <w:tabs>
                <w:tab w:val="clear" w:pos="3310"/>
                <w:tab w:val="clear" w:pos="3600"/>
              </w:tabs>
              <w:rPr>
                <w:rFonts w:ascii="Times New Roman" w:hAnsi="Times New Roman"/>
              </w:rPr>
            </w:pPr>
          </w:p>
        </w:tc>
      </w:tr>
      <w:tr w:rsidR="004330ED" w:rsidTr="00EA1CE4" w14:paraId="2DB751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BA5BF9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0B3685B" w14:textId="77777777">
            <w:pPr>
              <w:suppressAutoHyphens/>
              <w:ind w:left="-70"/>
              <w:rPr>
                <w:b/>
              </w:rPr>
            </w:pPr>
          </w:p>
        </w:tc>
      </w:tr>
      <w:tr w:rsidR="003C21AC" w:rsidTr="00EA1CE4" w14:paraId="34B977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E221E" w14:paraId="6CCC46DA" w14:textId="0554B7DB">
            <w:pPr>
              <w:pStyle w:val="Amendement"/>
              <w:tabs>
                <w:tab w:val="clear" w:pos="3310"/>
                <w:tab w:val="clear" w:pos="3600"/>
              </w:tabs>
              <w:rPr>
                <w:rFonts w:ascii="Times New Roman" w:hAnsi="Times New Roman"/>
              </w:rPr>
            </w:pPr>
            <w:r>
              <w:rPr>
                <w:rFonts w:ascii="Times New Roman" w:hAnsi="Times New Roman"/>
              </w:rPr>
              <w:t>36 667</w:t>
            </w:r>
          </w:p>
        </w:tc>
        <w:tc>
          <w:tcPr>
            <w:tcW w:w="7371" w:type="dxa"/>
            <w:gridSpan w:val="2"/>
          </w:tcPr>
          <w:p w:rsidRPr="001E221E" w:rsidR="003C21AC" w:rsidP="001E221E" w:rsidRDefault="001E221E" w14:paraId="73C7028B" w14:textId="33504A0D">
            <w:pPr>
              <w:rPr>
                <w:b/>
                <w:bCs/>
                <w:szCs w:val="24"/>
              </w:rPr>
            </w:pPr>
            <w:r w:rsidRPr="001E221E">
              <w:rPr>
                <w:b/>
                <w:bCs/>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003C21AC" w:rsidTr="00EA1CE4" w14:paraId="401687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A23632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A9E9066" w14:textId="77777777">
            <w:pPr>
              <w:pStyle w:val="Amendement"/>
              <w:tabs>
                <w:tab w:val="clear" w:pos="3310"/>
                <w:tab w:val="clear" w:pos="3600"/>
              </w:tabs>
              <w:ind w:left="-70"/>
              <w:rPr>
                <w:rFonts w:ascii="Times New Roman" w:hAnsi="Times New Roman"/>
              </w:rPr>
            </w:pPr>
          </w:p>
        </w:tc>
      </w:tr>
      <w:tr w:rsidR="003C21AC" w:rsidTr="00EA1CE4" w14:paraId="23FE7A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B61A8E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C99D148" w14:textId="77777777">
            <w:pPr>
              <w:pStyle w:val="Amendement"/>
              <w:tabs>
                <w:tab w:val="clear" w:pos="3310"/>
                <w:tab w:val="clear" w:pos="3600"/>
              </w:tabs>
              <w:ind w:left="-70"/>
              <w:rPr>
                <w:rFonts w:ascii="Times New Roman" w:hAnsi="Times New Roman"/>
              </w:rPr>
            </w:pPr>
          </w:p>
        </w:tc>
      </w:tr>
      <w:tr w:rsidR="003C21AC" w:rsidTr="00EA1CE4" w14:paraId="00DFFB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4AC1F3C" w14:textId="5C2BE4C2">
            <w:pPr>
              <w:pStyle w:val="Amendement"/>
              <w:tabs>
                <w:tab w:val="clear" w:pos="3310"/>
                <w:tab w:val="clear" w:pos="3600"/>
              </w:tabs>
              <w:rPr>
                <w:rFonts w:ascii="Times New Roman" w:hAnsi="Times New Roman"/>
              </w:rPr>
            </w:pPr>
            <w:r w:rsidRPr="00C035D4">
              <w:rPr>
                <w:rFonts w:ascii="Times New Roman" w:hAnsi="Times New Roman"/>
              </w:rPr>
              <w:t xml:space="preserve">Nr. </w:t>
            </w:r>
            <w:r w:rsidR="00666AB8">
              <w:rPr>
                <w:rFonts w:ascii="Times New Roman" w:hAnsi="Times New Roman"/>
                <w:caps/>
              </w:rPr>
              <w:t>13</w:t>
            </w:r>
          </w:p>
        </w:tc>
        <w:tc>
          <w:tcPr>
            <w:tcW w:w="7371" w:type="dxa"/>
            <w:gridSpan w:val="2"/>
          </w:tcPr>
          <w:p w:rsidRPr="00C035D4" w:rsidR="003C21AC" w:rsidP="006E0971" w:rsidRDefault="003C21AC" w14:paraId="0A372701" w14:textId="415F17DD">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1E221E">
              <w:rPr>
                <w:rFonts w:ascii="Times New Roman" w:hAnsi="Times New Roman"/>
                <w:caps/>
              </w:rPr>
              <w:t>westerveld</w:t>
            </w:r>
          </w:p>
        </w:tc>
      </w:tr>
      <w:tr w:rsidR="003C21AC" w:rsidTr="00EA1CE4" w14:paraId="56937E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BC20DD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E98CA3E" w14:textId="44EA07F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7551D">
              <w:rPr>
                <w:rFonts w:ascii="Times New Roman" w:hAnsi="Times New Roman"/>
                <w:b w:val="0"/>
              </w:rPr>
              <w:t>23 juni 2025</w:t>
            </w:r>
          </w:p>
        </w:tc>
      </w:tr>
      <w:tr w:rsidR="00B01BA6" w:rsidTr="00EA1CE4" w14:paraId="026700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35BAD9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F1EF9EF" w14:textId="77777777">
            <w:pPr>
              <w:pStyle w:val="Amendement"/>
              <w:tabs>
                <w:tab w:val="clear" w:pos="3310"/>
                <w:tab w:val="clear" w:pos="3600"/>
              </w:tabs>
              <w:ind w:left="-70"/>
              <w:rPr>
                <w:rFonts w:ascii="Times New Roman" w:hAnsi="Times New Roman"/>
                <w:b w:val="0"/>
              </w:rPr>
            </w:pPr>
          </w:p>
        </w:tc>
      </w:tr>
      <w:tr w:rsidRPr="00EA69AC" w:rsidR="00B01BA6" w:rsidTr="00EA1CE4" w14:paraId="3E0A05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485047D" w14:textId="77777777">
            <w:pPr>
              <w:ind w:firstLine="284"/>
            </w:pPr>
            <w:r w:rsidRPr="00EA69AC">
              <w:t>De ondergetekende stelt het volgende amendement voor:</w:t>
            </w:r>
          </w:p>
        </w:tc>
      </w:tr>
    </w:tbl>
    <w:p w:rsidR="002F15F9" w:rsidP="00513405" w:rsidRDefault="002F15F9" w14:paraId="3F8B3F30" w14:textId="77777777"/>
    <w:p w:rsidR="002B08E0" w:rsidP="003F6724" w:rsidRDefault="002B08E0" w14:paraId="333BDA6F" w14:textId="7C567E63">
      <w:pPr>
        <w:ind w:firstLine="284"/>
      </w:pPr>
      <w:r>
        <w:t xml:space="preserve">Na artikel </w:t>
      </w:r>
      <w:r w:rsidR="006018FD">
        <w:t>VI</w:t>
      </w:r>
      <w:r>
        <w:t xml:space="preserve"> wordt een artikel ingevoegd, luidende:</w:t>
      </w:r>
    </w:p>
    <w:p w:rsidR="002B08E0" w:rsidP="00F53AB2" w:rsidRDefault="002B08E0" w14:paraId="5A0127A0" w14:textId="77777777"/>
    <w:p w:rsidR="002B08E0" w:rsidP="00F53AB2" w:rsidRDefault="002B08E0" w14:paraId="516C39B2" w14:textId="57380864">
      <w:r>
        <w:rPr>
          <w:b/>
          <w:bCs/>
        </w:rPr>
        <w:t xml:space="preserve">ARTIKEL </w:t>
      </w:r>
      <w:proofErr w:type="spellStart"/>
      <w:r w:rsidR="006018FD">
        <w:rPr>
          <w:b/>
          <w:bCs/>
        </w:rPr>
        <w:t>VIa</w:t>
      </w:r>
      <w:proofErr w:type="spellEnd"/>
      <w:r w:rsidR="00DF3FD9">
        <w:rPr>
          <w:b/>
          <w:bCs/>
        </w:rPr>
        <w:t>.</w:t>
      </w:r>
      <w:r>
        <w:rPr>
          <w:b/>
          <w:bCs/>
        </w:rPr>
        <w:t xml:space="preserve"> WIJZIGING WET OP HET HOGER ONDERWIJS EN WETENSCHAPPELIJK ONDERZOEK</w:t>
      </w:r>
    </w:p>
    <w:p w:rsidR="002B08E0" w:rsidP="00F53AB2" w:rsidRDefault="002B08E0" w14:paraId="272A7761" w14:textId="77777777"/>
    <w:p w:rsidR="002B08E0" w:rsidP="003F6724" w:rsidRDefault="00513405" w14:paraId="0E59FA70" w14:textId="2F2026CB">
      <w:pPr>
        <w:ind w:firstLine="284"/>
      </w:pPr>
      <w:r>
        <w:t>Aan hoofdstuk 7, titel 3,</w:t>
      </w:r>
      <w:r w:rsidR="009C4825">
        <w:t xml:space="preserve"> paragraaf 5,</w:t>
      </w:r>
      <w:r>
        <w:t xml:space="preserve"> van </w:t>
      </w:r>
      <w:r w:rsidR="002B08E0">
        <w:t>de Wet op het hoger onderwijs en wetenschappelijk onderzoek wordt e</w:t>
      </w:r>
      <w:r w:rsidR="006627B5">
        <w:t>e</w:t>
      </w:r>
      <w:r w:rsidR="002B08E0">
        <w:t xml:space="preserve">n </w:t>
      </w:r>
      <w:r w:rsidR="006627B5">
        <w:t xml:space="preserve">artikel </w:t>
      </w:r>
      <w:r>
        <w:t>toe</w:t>
      </w:r>
      <w:r w:rsidR="002B08E0">
        <w:t>gevoegd, luidende:</w:t>
      </w:r>
    </w:p>
    <w:p w:rsidR="002B08E0" w:rsidP="00F53AB2" w:rsidRDefault="002B08E0" w14:paraId="0F507CA0" w14:textId="77777777"/>
    <w:p w:rsidRPr="007050CF" w:rsidR="002B08E0" w:rsidP="00F53AB2" w:rsidRDefault="006627B5" w14:paraId="1B932C04" w14:textId="58CD1B3F">
      <w:pPr>
        <w:rPr>
          <w:b/>
          <w:bCs/>
        </w:rPr>
      </w:pPr>
      <w:r w:rsidRPr="007050CF">
        <w:rPr>
          <w:b/>
          <w:bCs/>
        </w:rPr>
        <w:t xml:space="preserve">Artikel </w:t>
      </w:r>
      <w:r w:rsidRPr="007050CF" w:rsidR="00FA045B">
        <w:rPr>
          <w:b/>
          <w:bCs/>
        </w:rPr>
        <w:t>7.59</w:t>
      </w:r>
      <w:r w:rsidRPr="007050CF" w:rsidR="003110B0">
        <w:rPr>
          <w:b/>
          <w:bCs/>
        </w:rPr>
        <w:t>bis</w:t>
      </w:r>
      <w:r w:rsidRPr="007050CF" w:rsidR="00DF3FD9">
        <w:rPr>
          <w:b/>
          <w:bCs/>
        </w:rPr>
        <w:t>.</w:t>
      </w:r>
      <w:r w:rsidRPr="007050CF">
        <w:rPr>
          <w:b/>
          <w:bCs/>
        </w:rPr>
        <w:t xml:space="preserve"> </w:t>
      </w:r>
      <w:r w:rsidRPr="007050CF" w:rsidR="002B08E0">
        <w:rPr>
          <w:b/>
          <w:bCs/>
        </w:rPr>
        <w:t>Loopbaanbegeleiding gedurende de inschrijving en na diplomering</w:t>
      </w:r>
      <w:r w:rsidRPr="007050CF" w:rsidR="00212D99">
        <w:rPr>
          <w:b/>
          <w:bCs/>
        </w:rPr>
        <w:t xml:space="preserve"> voor studenten met een </w:t>
      </w:r>
      <w:r w:rsidRPr="007050CF" w:rsidR="007050CF">
        <w:rPr>
          <w:b/>
          <w:bCs/>
        </w:rPr>
        <w:t>handicap of chronische ziekte</w:t>
      </w:r>
    </w:p>
    <w:p w:rsidR="009A355A" w:rsidP="009A355A" w:rsidRDefault="009A355A" w14:paraId="7C6D2B1B" w14:textId="77777777">
      <w:pPr>
        <w:rPr>
          <w:b/>
          <w:bCs/>
        </w:rPr>
      </w:pPr>
    </w:p>
    <w:p w:rsidR="009A355A" w:rsidP="009A355A" w:rsidRDefault="009A355A" w14:paraId="031BAAB7" w14:textId="7B6A4FE1">
      <w:pPr>
        <w:ind w:firstLine="284"/>
      </w:pPr>
      <w:r w:rsidRPr="008C756B">
        <w:t>1. Loopbaanbegeleiding als bedoeld in dit artikel en de daarop berustende bepalingen omvat advisering en ondersteuning bij de overstap naar de arbeidsmarkt</w:t>
      </w:r>
      <w:r w:rsidR="009C4825">
        <w:t xml:space="preserve"> </w:t>
      </w:r>
      <w:bookmarkStart w:name="_Hlk201575564" w:id="1"/>
      <w:r w:rsidR="009C4825">
        <w:t>en wordt gerekend tot het initieel onderwijs</w:t>
      </w:r>
      <w:bookmarkEnd w:id="1"/>
      <w:r w:rsidR="004D156E">
        <w:t xml:space="preserve"> dat wordt verzorgd of dat voorafgaand aan de loopbaanbegeleiding werd verzorgd</w:t>
      </w:r>
      <w:r w:rsidRPr="008C756B">
        <w:t>.</w:t>
      </w:r>
    </w:p>
    <w:p w:rsidRPr="008C756B" w:rsidR="009A355A" w:rsidP="009E14A1" w:rsidRDefault="009E14A1" w14:paraId="7BE02ABD" w14:textId="3732BF07">
      <w:pPr>
        <w:ind w:firstLine="284"/>
      </w:pPr>
      <w:r w:rsidRPr="008C756B">
        <w:t xml:space="preserve">2. Het </w:t>
      </w:r>
      <w:r w:rsidR="004D156E">
        <w:t>instellingsbestuur</w:t>
      </w:r>
      <w:r w:rsidRPr="008C756B">
        <w:t xml:space="preserve"> </w:t>
      </w:r>
      <w:r>
        <w:t>kan</w:t>
      </w:r>
      <w:r w:rsidRPr="008C756B">
        <w:t xml:space="preserve"> loopbaanbegeleiding aan</w:t>
      </w:r>
      <w:r>
        <w:t>bieden</w:t>
      </w:r>
      <w:r w:rsidRPr="008C756B">
        <w:t xml:space="preserve"> tijdens de opleiding </w:t>
      </w:r>
      <w:r w:rsidRPr="008C756B" w:rsidR="009A355A">
        <w:t xml:space="preserve">aan </w:t>
      </w:r>
      <w:r>
        <w:t xml:space="preserve">de student </w:t>
      </w:r>
      <w:r w:rsidR="007F3CC1">
        <w:t xml:space="preserve">of </w:t>
      </w:r>
      <w:r w:rsidR="004D156E">
        <w:t xml:space="preserve">degene </w:t>
      </w:r>
      <w:r>
        <w:t xml:space="preserve">met een </w:t>
      </w:r>
      <w:r w:rsidRPr="007F3CC1" w:rsidR="007F3CC1">
        <w:t>handicap of chronische ziekte</w:t>
      </w:r>
      <w:r w:rsidR="004D156E">
        <w:t xml:space="preserve"> aan wie een getuigschrift als bedoeld in artikel 7.11 is uitgereikt, tot een jaar na uitreiking van dit getuigschrift</w:t>
      </w:r>
      <w:r>
        <w:t>.</w:t>
      </w:r>
    </w:p>
    <w:p w:rsidRPr="008C756B" w:rsidR="009A355A" w:rsidP="009A355A" w:rsidRDefault="009E14A1" w14:paraId="61D48C2B" w14:textId="30D738C0">
      <w:pPr>
        <w:ind w:firstLine="284"/>
      </w:pPr>
      <w:r>
        <w:t>3</w:t>
      </w:r>
      <w:r w:rsidRPr="008C756B" w:rsidR="009A355A">
        <w:t xml:space="preserve">. Het </w:t>
      </w:r>
      <w:r w:rsidR="004D156E">
        <w:t>instellingsbestuur</w:t>
      </w:r>
      <w:r w:rsidRPr="008C756B" w:rsidR="009A355A">
        <w:t xml:space="preserve"> stelt beleid vast met betrekking tot de loopbaanbegeleiding</w:t>
      </w:r>
      <w:r>
        <w:t>.</w:t>
      </w:r>
    </w:p>
    <w:p w:rsidRPr="008C756B" w:rsidR="009E0F62" w:rsidP="009E0F62" w:rsidRDefault="009E14A1" w14:paraId="12481E25" w14:textId="7F6D7D1F">
      <w:pPr>
        <w:ind w:firstLine="284"/>
      </w:pPr>
      <w:r>
        <w:t>4</w:t>
      </w:r>
      <w:r w:rsidRPr="008C756B" w:rsidR="009A355A">
        <w:t>. Bij of krachtens algemene maatregel van bestuur kunnen nadere regels worden gesteld met betrekking tot de inhoud van het beleid, bedoeld in het</w:t>
      </w:r>
      <w:r>
        <w:t xml:space="preserve"> derde</w:t>
      </w:r>
      <w:r w:rsidR="009A355A">
        <w:t xml:space="preserve"> lid</w:t>
      </w:r>
      <w:r w:rsidRPr="008C756B" w:rsidR="009A355A">
        <w:t>, en de invulling van de loopbaanbegeleiding.</w:t>
      </w:r>
    </w:p>
    <w:p w:rsidR="00DB7141" w:rsidP="00EA1CE4" w:rsidRDefault="00DB7141" w14:paraId="4D438168" w14:textId="77777777"/>
    <w:p w:rsidRPr="00EA69AC" w:rsidR="003C21AC" w:rsidP="00EA1CE4" w:rsidRDefault="003C21AC" w14:paraId="04F08D05" w14:textId="77777777">
      <w:pPr>
        <w:rPr>
          <w:b/>
        </w:rPr>
      </w:pPr>
      <w:r w:rsidRPr="00EA69AC">
        <w:rPr>
          <w:b/>
        </w:rPr>
        <w:t>Toelichting</w:t>
      </w:r>
    </w:p>
    <w:p w:rsidR="003C21AC" w:rsidP="00BF623B" w:rsidRDefault="003C21AC" w14:paraId="1B5E9B96" w14:textId="77777777"/>
    <w:p w:rsidR="004764E6" w:rsidP="00BF623B" w:rsidRDefault="004764E6" w14:paraId="7E3B3315" w14:textId="6C62E1C9">
      <w:r w:rsidRPr="004764E6">
        <w:t xml:space="preserve">In voorliggend wetsvoorstel wordt loopbaanondersteuning geregeld voor jongeren in het beroepsonderwijs, praktijkonderwijs en voortgezet speciaal onderwijs na diplomering of het verlaten van school. Wat betreft de indiener wordt hierbij een groep vergeten, namelijk studenten op hogescholen en universiteiten met een functiebeperking. Ook voor deze groep studenten gaat de overgang naar de arbeidsmarkt soms gepaard met de nodige belemmeringen. </w:t>
      </w:r>
      <w:r w:rsidRPr="004764E6">
        <w:br/>
      </w:r>
      <w:r w:rsidRPr="004764E6">
        <w:br/>
        <w:t xml:space="preserve">Artikel 1.1 van de Wet op het </w:t>
      </w:r>
      <w:r w:rsidR="003F6724">
        <w:t>h</w:t>
      </w:r>
      <w:r w:rsidRPr="004764E6">
        <w:t xml:space="preserve">oger </w:t>
      </w:r>
      <w:r w:rsidR="003F6724">
        <w:t>o</w:t>
      </w:r>
      <w:r w:rsidRPr="004764E6">
        <w:t xml:space="preserve">nderwijs en </w:t>
      </w:r>
      <w:r w:rsidR="003F6724">
        <w:t>w</w:t>
      </w:r>
      <w:r w:rsidRPr="004764E6">
        <w:t>etenschappelijk onderzoek geeft de wettelijke opdracht aan het hoger beroepsonderwijs om het onderwijs te geven dat “</w:t>
      </w:r>
      <w:r w:rsidRPr="004764E6">
        <w:rPr>
          <w:i/>
          <w:iCs/>
        </w:rPr>
        <w:t>is gericht op de voorbereiding tot de zelfstandige beoefening van de wetenschap of de beroepsmatige toepassing van wetenschappelijke kennis en dat het inzicht in de samenhang van de wetenschappen bevordert</w:t>
      </w:r>
      <w:r w:rsidRPr="004764E6">
        <w:t>." Universiteiten hebben de wettelijke opdracht tot het geven van onderwijs "</w:t>
      </w:r>
      <w:r w:rsidRPr="004764E6">
        <w:rPr>
          <w:i/>
          <w:iCs/>
        </w:rPr>
        <w:t xml:space="preserve">dat is gericht op de voorbereiding tot de zelfstandige beoefening van </w:t>
      </w:r>
      <w:r w:rsidRPr="004764E6">
        <w:rPr>
          <w:i/>
          <w:iCs/>
        </w:rPr>
        <w:lastRenderedPageBreak/>
        <w:t>de wetenschap of de beroepsmatige toepassing van wetenschappelijke kennis”.</w:t>
      </w:r>
      <w:r w:rsidRPr="004764E6">
        <w:br/>
      </w:r>
      <w:r w:rsidRPr="004764E6">
        <w:br/>
        <w:t>Instellingen vullen deze opdracht in op een manier die past bij de opleiding, via het onderwijs, stages en projecten. Voor studenten met een beperking zijn er verschillende mogelijkheden om extra ondersteuning te krijgen, al verschilt de toegang en invulling sterk. Maar dit stopt als het diploma is behaald, en leidt tot onnodige uitval van jongeren aan het begin van hun arbeidsloopbaan. In de afgelopen jaren zijn diverse succesvolle projecten opgestart, zoals “Sterk aan het Werk”, van Hogeschool Windesheim. Hieruit blijkt dat extra ondersteuning vanuit de onderwijsinstelling helpt bij het vinden en behouden van een passende, duurzame baan. Voor dit soort projecten is echter nog geen wettelijke grondslag. Indiener wil met dit amendement deze grondslag voor onderwijsinstellingen in het hbo en wo regelen. Hierdoor is het mogelijk om studenten met een functiebeperking in het afstudeerjaar te begeleiden en deze begeleiding voort te zetten tot een jaar na het afstuderen. Indiener is van mening dat dit amendement bijdraagt aan het verbeteren van de arbeidsmarktparticipatie van mensen met een beperking, werkgevers helpt bij het in dienst nemen van mensen met een beperking en op termijn bijdraagt aan minder kosten voor zorg en sociale voorzieningen.</w:t>
      </w:r>
    </w:p>
    <w:p w:rsidRPr="00EA69AC" w:rsidR="004764E6" w:rsidP="00BF623B" w:rsidRDefault="004764E6" w14:paraId="268E8E70" w14:textId="77777777"/>
    <w:p w:rsidRPr="00EA69AC" w:rsidR="00B4708A" w:rsidP="00EA1CE4" w:rsidRDefault="001E221E" w14:paraId="7BF853D8" w14:textId="33C5668C">
      <w:r>
        <w:t>Westerveld</w:t>
      </w:r>
      <w:bookmarkEnd w:id="0"/>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095B6" w14:textId="77777777" w:rsidR="00481300" w:rsidRDefault="00481300">
      <w:pPr>
        <w:spacing w:line="20" w:lineRule="exact"/>
      </w:pPr>
    </w:p>
  </w:endnote>
  <w:endnote w:type="continuationSeparator" w:id="0">
    <w:p w14:paraId="39CB2C0E" w14:textId="77777777" w:rsidR="00481300" w:rsidRDefault="00481300">
      <w:pPr>
        <w:pStyle w:val="Amendement"/>
      </w:pPr>
      <w:r>
        <w:rPr>
          <w:b w:val="0"/>
        </w:rPr>
        <w:t xml:space="preserve"> </w:t>
      </w:r>
    </w:p>
  </w:endnote>
  <w:endnote w:type="continuationNotice" w:id="1">
    <w:p w14:paraId="5B49AEBE" w14:textId="77777777" w:rsidR="00481300" w:rsidRDefault="0048130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05D4B" w14:textId="77777777" w:rsidR="00481300" w:rsidRDefault="00481300">
      <w:pPr>
        <w:pStyle w:val="Amendement"/>
      </w:pPr>
      <w:r>
        <w:rPr>
          <w:b w:val="0"/>
        </w:rPr>
        <w:separator/>
      </w:r>
    </w:p>
  </w:footnote>
  <w:footnote w:type="continuationSeparator" w:id="0">
    <w:p w14:paraId="182D361C" w14:textId="77777777" w:rsidR="00481300" w:rsidRDefault="00481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087F83"/>
    <w:multiLevelType w:val="hybridMultilevel"/>
    <w:tmpl w:val="68F624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A705E2E"/>
    <w:multiLevelType w:val="hybridMultilevel"/>
    <w:tmpl w:val="30EC40DA"/>
    <w:lvl w:ilvl="0" w:tplc="FA52D30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700423846">
    <w:abstractNumId w:val="1"/>
  </w:num>
  <w:num w:numId="2" w16cid:durableId="1680229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21E"/>
    <w:rsid w:val="00012451"/>
    <w:rsid w:val="00030A97"/>
    <w:rsid w:val="0007471A"/>
    <w:rsid w:val="000D17BF"/>
    <w:rsid w:val="00157CAF"/>
    <w:rsid w:val="001656EE"/>
    <w:rsid w:val="0016653D"/>
    <w:rsid w:val="001C69EC"/>
    <w:rsid w:val="001D56AF"/>
    <w:rsid w:val="001E0E21"/>
    <w:rsid w:val="001E221E"/>
    <w:rsid w:val="00212D99"/>
    <w:rsid w:val="00212E0A"/>
    <w:rsid w:val="002153B0"/>
    <w:rsid w:val="0021777F"/>
    <w:rsid w:val="00241DD0"/>
    <w:rsid w:val="002519FD"/>
    <w:rsid w:val="002A0713"/>
    <w:rsid w:val="002B08E0"/>
    <w:rsid w:val="002D1897"/>
    <w:rsid w:val="002D6F8C"/>
    <w:rsid w:val="002E5526"/>
    <w:rsid w:val="002F15F9"/>
    <w:rsid w:val="003045D5"/>
    <w:rsid w:val="003110B0"/>
    <w:rsid w:val="00377669"/>
    <w:rsid w:val="00392FE4"/>
    <w:rsid w:val="003A3422"/>
    <w:rsid w:val="003C21AC"/>
    <w:rsid w:val="003C5218"/>
    <w:rsid w:val="003C7876"/>
    <w:rsid w:val="003E2308"/>
    <w:rsid w:val="003E2F98"/>
    <w:rsid w:val="003F6724"/>
    <w:rsid w:val="0042214D"/>
    <w:rsid w:val="0042574B"/>
    <w:rsid w:val="004330ED"/>
    <w:rsid w:val="00435679"/>
    <w:rsid w:val="00455DCB"/>
    <w:rsid w:val="004611A0"/>
    <w:rsid w:val="004764E6"/>
    <w:rsid w:val="00481300"/>
    <w:rsid w:val="00481C91"/>
    <w:rsid w:val="004857C3"/>
    <w:rsid w:val="004911E3"/>
    <w:rsid w:val="00497D57"/>
    <w:rsid w:val="004A1E29"/>
    <w:rsid w:val="004A7DD4"/>
    <w:rsid w:val="004B50D8"/>
    <w:rsid w:val="004B5B90"/>
    <w:rsid w:val="004D156E"/>
    <w:rsid w:val="00501109"/>
    <w:rsid w:val="00513405"/>
    <w:rsid w:val="0055652E"/>
    <w:rsid w:val="005703C9"/>
    <w:rsid w:val="00597703"/>
    <w:rsid w:val="005A6097"/>
    <w:rsid w:val="005B068C"/>
    <w:rsid w:val="005B1DCC"/>
    <w:rsid w:val="005B686A"/>
    <w:rsid w:val="005B7323"/>
    <w:rsid w:val="005C25B9"/>
    <w:rsid w:val="006018FD"/>
    <w:rsid w:val="00625D14"/>
    <w:rsid w:val="006267E6"/>
    <w:rsid w:val="0064725E"/>
    <w:rsid w:val="006558D2"/>
    <w:rsid w:val="006627B5"/>
    <w:rsid w:val="00666AB8"/>
    <w:rsid w:val="00672D25"/>
    <w:rsid w:val="006738BC"/>
    <w:rsid w:val="0067551D"/>
    <w:rsid w:val="006D3E69"/>
    <w:rsid w:val="006E0971"/>
    <w:rsid w:val="007050CF"/>
    <w:rsid w:val="007207AF"/>
    <w:rsid w:val="007709F6"/>
    <w:rsid w:val="00774DB4"/>
    <w:rsid w:val="00783215"/>
    <w:rsid w:val="007965FC"/>
    <w:rsid w:val="007D2608"/>
    <w:rsid w:val="007F3CC1"/>
    <w:rsid w:val="00802614"/>
    <w:rsid w:val="00806102"/>
    <w:rsid w:val="00814042"/>
    <w:rsid w:val="008164E5"/>
    <w:rsid w:val="00830081"/>
    <w:rsid w:val="008467D7"/>
    <w:rsid w:val="00852541"/>
    <w:rsid w:val="00865D47"/>
    <w:rsid w:val="0088452C"/>
    <w:rsid w:val="00894533"/>
    <w:rsid w:val="008A53FC"/>
    <w:rsid w:val="008D60AD"/>
    <w:rsid w:val="008D7DCB"/>
    <w:rsid w:val="008E1CFE"/>
    <w:rsid w:val="009055DB"/>
    <w:rsid w:val="00905ECB"/>
    <w:rsid w:val="009318F7"/>
    <w:rsid w:val="00941BBD"/>
    <w:rsid w:val="0096165D"/>
    <w:rsid w:val="00964304"/>
    <w:rsid w:val="00993E91"/>
    <w:rsid w:val="00997C99"/>
    <w:rsid w:val="009A355A"/>
    <w:rsid w:val="009A409F"/>
    <w:rsid w:val="009B5845"/>
    <w:rsid w:val="009C0C1F"/>
    <w:rsid w:val="009C4825"/>
    <w:rsid w:val="009E0F62"/>
    <w:rsid w:val="009E14A1"/>
    <w:rsid w:val="009E65A4"/>
    <w:rsid w:val="00A10505"/>
    <w:rsid w:val="00A1288B"/>
    <w:rsid w:val="00A53203"/>
    <w:rsid w:val="00A772EB"/>
    <w:rsid w:val="00A84AE4"/>
    <w:rsid w:val="00A86858"/>
    <w:rsid w:val="00AB44E2"/>
    <w:rsid w:val="00AC311D"/>
    <w:rsid w:val="00B01BA6"/>
    <w:rsid w:val="00B021FE"/>
    <w:rsid w:val="00B4708A"/>
    <w:rsid w:val="00B52F6C"/>
    <w:rsid w:val="00B91D70"/>
    <w:rsid w:val="00BF623B"/>
    <w:rsid w:val="00C035D4"/>
    <w:rsid w:val="00C278B8"/>
    <w:rsid w:val="00C679BF"/>
    <w:rsid w:val="00C7242D"/>
    <w:rsid w:val="00C815CC"/>
    <w:rsid w:val="00C81BBD"/>
    <w:rsid w:val="00C86C79"/>
    <w:rsid w:val="00C9365D"/>
    <w:rsid w:val="00CD3132"/>
    <w:rsid w:val="00CE27CD"/>
    <w:rsid w:val="00D134F3"/>
    <w:rsid w:val="00D47D01"/>
    <w:rsid w:val="00D774B3"/>
    <w:rsid w:val="00DB2D5F"/>
    <w:rsid w:val="00DB65F5"/>
    <w:rsid w:val="00DB7141"/>
    <w:rsid w:val="00DC3292"/>
    <w:rsid w:val="00DD35A5"/>
    <w:rsid w:val="00DD527B"/>
    <w:rsid w:val="00DD627D"/>
    <w:rsid w:val="00DE1416"/>
    <w:rsid w:val="00DE2948"/>
    <w:rsid w:val="00DF3FD9"/>
    <w:rsid w:val="00DF68BE"/>
    <w:rsid w:val="00DF712A"/>
    <w:rsid w:val="00E25DF4"/>
    <w:rsid w:val="00E3485D"/>
    <w:rsid w:val="00E62756"/>
    <w:rsid w:val="00E6619B"/>
    <w:rsid w:val="00E73958"/>
    <w:rsid w:val="00E908D7"/>
    <w:rsid w:val="00EA1CE4"/>
    <w:rsid w:val="00EA69AC"/>
    <w:rsid w:val="00EB24EE"/>
    <w:rsid w:val="00EB40A1"/>
    <w:rsid w:val="00EC0982"/>
    <w:rsid w:val="00EC3112"/>
    <w:rsid w:val="00ED5E57"/>
    <w:rsid w:val="00ED61E0"/>
    <w:rsid w:val="00EE1BD8"/>
    <w:rsid w:val="00EF6971"/>
    <w:rsid w:val="00F53AB2"/>
    <w:rsid w:val="00F67DA1"/>
    <w:rsid w:val="00FA045B"/>
    <w:rsid w:val="00FA4E25"/>
    <w:rsid w:val="00FA5BBE"/>
    <w:rsid w:val="00FB1F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BB56"/>
  <w15:docId w15:val="{5ABF8EC3-DFE1-4ED5-873D-04F4E43F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5B068C"/>
    <w:rPr>
      <w:sz w:val="16"/>
      <w:szCs w:val="16"/>
    </w:rPr>
  </w:style>
  <w:style w:type="paragraph" w:styleId="Tekstopmerking">
    <w:name w:val="annotation text"/>
    <w:basedOn w:val="Standaard"/>
    <w:link w:val="TekstopmerkingChar"/>
    <w:unhideWhenUsed/>
    <w:rsid w:val="005B068C"/>
    <w:rPr>
      <w:sz w:val="20"/>
    </w:rPr>
  </w:style>
  <w:style w:type="character" w:customStyle="1" w:styleId="TekstopmerkingChar">
    <w:name w:val="Tekst opmerking Char"/>
    <w:basedOn w:val="Standaardalinea-lettertype"/>
    <w:link w:val="Tekstopmerking"/>
    <w:rsid w:val="005B068C"/>
  </w:style>
  <w:style w:type="paragraph" w:styleId="Onderwerpvanopmerking">
    <w:name w:val="annotation subject"/>
    <w:basedOn w:val="Tekstopmerking"/>
    <w:next w:val="Tekstopmerking"/>
    <w:link w:val="OnderwerpvanopmerkingChar"/>
    <w:semiHidden/>
    <w:unhideWhenUsed/>
    <w:rsid w:val="005B068C"/>
    <w:rPr>
      <w:b/>
      <w:bCs/>
    </w:rPr>
  </w:style>
  <w:style w:type="character" w:customStyle="1" w:styleId="OnderwerpvanopmerkingChar">
    <w:name w:val="Onderwerp van opmerking Char"/>
    <w:basedOn w:val="TekstopmerkingChar"/>
    <w:link w:val="Onderwerpvanopmerking"/>
    <w:semiHidden/>
    <w:rsid w:val="005B068C"/>
    <w:rPr>
      <w:b/>
      <w:bCs/>
    </w:rPr>
  </w:style>
  <w:style w:type="paragraph" w:styleId="Lijstalinea">
    <w:name w:val="List Paragraph"/>
    <w:basedOn w:val="Standaard"/>
    <w:uiPriority w:val="34"/>
    <w:qFormat/>
    <w:rsid w:val="00F53AB2"/>
    <w:pPr>
      <w:ind w:left="720"/>
      <w:contextualSpacing/>
    </w:pPr>
  </w:style>
  <w:style w:type="paragraph" w:styleId="Revisie">
    <w:name w:val="Revision"/>
    <w:hidden/>
    <w:uiPriority w:val="99"/>
    <w:semiHidden/>
    <w:rsid w:val="00EC0982"/>
    <w:rPr>
      <w:sz w:val="24"/>
    </w:rPr>
  </w:style>
  <w:style w:type="character" w:styleId="Hyperlink">
    <w:name w:val="Hyperlink"/>
    <w:basedOn w:val="Standaardalinea-lettertype"/>
    <w:unhideWhenUsed/>
    <w:rsid w:val="00DB65F5"/>
    <w:rPr>
      <w:color w:val="0000FF" w:themeColor="hyperlink"/>
      <w:u w:val="single"/>
    </w:rPr>
  </w:style>
  <w:style w:type="character" w:styleId="Onopgelostemelding">
    <w:name w:val="Unresolved Mention"/>
    <w:basedOn w:val="Standaardalinea-lettertype"/>
    <w:uiPriority w:val="99"/>
    <w:semiHidden/>
    <w:unhideWhenUsed/>
    <w:rsid w:val="00DB6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875298">
      <w:bodyDiv w:val="1"/>
      <w:marLeft w:val="0"/>
      <w:marRight w:val="0"/>
      <w:marTop w:val="0"/>
      <w:marBottom w:val="0"/>
      <w:divBdr>
        <w:top w:val="none" w:sz="0" w:space="0" w:color="auto"/>
        <w:left w:val="none" w:sz="0" w:space="0" w:color="auto"/>
        <w:bottom w:val="none" w:sz="0" w:space="0" w:color="auto"/>
        <w:right w:val="none" w:sz="0" w:space="0" w:color="auto"/>
      </w:divBdr>
    </w:div>
    <w:div w:id="71272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586</ap:Words>
  <ap:Characters>3491</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4069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2025-06-23T15:02:00.0000000Z</dcterms:created>
  <dcterms:modified xsi:type="dcterms:W3CDTF">2025-06-23T15:03:00.0000000Z</dcterms:modified>
  <dc:description>------------------------</dc:description>
  <dc:subject/>
  <keywords/>
  <version/>
  <category/>
</coreProperties>
</file>