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B46E5" w:rsidTr="00D9561B" w14:paraId="10FD24BC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4C1F18" w14:paraId="54C9A4B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4C1F18" w14:paraId="56C02DFC" w14:textId="77777777">
            <w:r>
              <w:t>Postbus 20018</w:t>
            </w:r>
          </w:p>
          <w:p w:rsidR="008E3932" w:rsidP="00D9561B" w:rsidRDefault="004C1F18" w14:paraId="25B0F6EA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B46E5" w:rsidTr="00FF66F9" w14:paraId="0D352E1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4C1F18" w14:paraId="5A76FCD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88344C" w14:paraId="21CE94F5" w14:textId="4C69508B">
            <w:pPr>
              <w:rPr>
                <w:lang w:eastAsia="en-US"/>
              </w:rPr>
            </w:pPr>
            <w:r>
              <w:rPr>
                <w:lang w:eastAsia="en-US"/>
              </w:rPr>
              <w:t>20 juni 2025</w:t>
            </w:r>
          </w:p>
        </w:tc>
      </w:tr>
      <w:tr w:rsidR="008B46E5" w:rsidTr="00FF66F9" w14:paraId="276AAAFE" w14:textId="77777777">
        <w:trPr>
          <w:trHeight w:val="368"/>
        </w:trPr>
        <w:tc>
          <w:tcPr>
            <w:tcW w:w="929" w:type="dxa"/>
          </w:tcPr>
          <w:p w:rsidR="0005404B" w:rsidP="00FF66F9" w:rsidRDefault="004C1F18" w14:paraId="4C36970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76A34" w14:paraId="654BC8FE" w14:textId="06C1531A">
            <w:pPr>
              <w:rPr>
                <w:lang w:eastAsia="en-US"/>
              </w:rPr>
            </w:pPr>
            <w:r>
              <w:rPr>
                <w:lang w:eastAsia="en-US"/>
              </w:rPr>
              <w:t>Uitstel schriftelijke v</w:t>
            </w:r>
            <w:r w:rsidR="004C1F18">
              <w:rPr>
                <w:lang w:eastAsia="en-US"/>
              </w:rPr>
              <w:t xml:space="preserve">ragen VOLT </w:t>
            </w:r>
            <w:r w:rsidR="00C3319E">
              <w:rPr>
                <w:lang w:eastAsia="en-US"/>
              </w:rPr>
              <w:t xml:space="preserve">over wetenschappelijke </w:t>
            </w:r>
            <w:r w:rsidR="004C1F18">
              <w:rPr>
                <w:lang w:eastAsia="en-US"/>
              </w:rPr>
              <w:t>samenwerking</w:t>
            </w:r>
            <w:r w:rsidR="00C3319E">
              <w:rPr>
                <w:lang w:eastAsia="en-US"/>
              </w:rPr>
              <w:t xml:space="preserve"> met de</w:t>
            </w:r>
            <w:r w:rsidR="004C1F18">
              <w:rPr>
                <w:lang w:eastAsia="en-US"/>
              </w:rPr>
              <w:t xml:space="preserve"> </w:t>
            </w:r>
            <w:r w:rsidR="00C3319E">
              <w:rPr>
                <w:lang w:eastAsia="en-US"/>
              </w:rPr>
              <w:t>defensie-industrie</w:t>
            </w:r>
            <w:r w:rsidR="004C1F18">
              <w:rPr>
                <w:lang w:eastAsia="en-US"/>
              </w:rPr>
              <w:t xml:space="preserve"> </w:t>
            </w:r>
            <w:r w:rsidR="00C3319E">
              <w:rPr>
                <w:lang w:eastAsia="en-US"/>
              </w:rPr>
              <w:t xml:space="preserve">in </w:t>
            </w:r>
            <w:r w:rsidR="004C1F18">
              <w:rPr>
                <w:lang w:eastAsia="en-US"/>
              </w:rPr>
              <w:t>Israël</w:t>
            </w:r>
            <w:r w:rsidR="00C3319E">
              <w:rPr>
                <w:lang w:eastAsia="en-US"/>
              </w:rPr>
              <w:t xml:space="preserve"> vanuit het Horizon Europe Kaderprogramma</w:t>
            </w:r>
          </w:p>
        </w:tc>
      </w:tr>
    </w:tbl>
    <w:p w:rsidR="008B46E5" w:rsidRDefault="001C2C36" w14:paraId="422E8945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88344C" w:rsidR="008B46E5" w:rsidTr="00A421A1" w14:paraId="7302C2EF" w14:textId="77777777">
        <w:tc>
          <w:tcPr>
            <w:tcW w:w="2160" w:type="dxa"/>
          </w:tcPr>
          <w:p w:rsidRPr="00F53C9D" w:rsidR="006205C0" w:rsidP="00686AED" w:rsidRDefault="004C1F18" w14:paraId="0E550259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4C1F18" w14:paraId="6E47C17C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4C1F18" w14:paraId="51D691E1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4C1F18" w14:paraId="2FA74AD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4C1F18" w14:paraId="3FEFF03A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4C1F18" w14:paraId="72DFC925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4C1F18" w14:paraId="0E3475B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88344C" w:rsidP="0088344C" w:rsidRDefault="0088344C" w14:paraId="4A704C4A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  <w:p w:rsidRPr="00A76A34" w:rsidR="006205C0" w:rsidP="0088344C" w:rsidRDefault="006205C0" w14:paraId="022F7E09" w14:textId="0BF1F550">
            <w:pPr>
              <w:spacing w:after="90" w:line="180" w:lineRule="exact"/>
              <w:rPr>
                <w:sz w:val="13"/>
                <w:szCs w:val="13"/>
                <w:lang w:val="fr-BE"/>
              </w:rPr>
            </w:pPr>
          </w:p>
        </w:tc>
      </w:tr>
      <w:tr w:rsidRPr="0088344C" w:rsidR="008B46E5" w:rsidTr="00A421A1" w14:paraId="4C1AD7E9" w14:textId="77777777">
        <w:trPr>
          <w:trHeight w:val="200" w:hRule="exact"/>
        </w:trPr>
        <w:tc>
          <w:tcPr>
            <w:tcW w:w="2160" w:type="dxa"/>
          </w:tcPr>
          <w:p w:rsidRPr="00A76A34" w:rsidR="006205C0" w:rsidP="00A421A1" w:rsidRDefault="006205C0" w14:paraId="4BFD3659" w14:textId="77777777">
            <w:pPr>
              <w:spacing w:after="90" w:line="180" w:lineRule="exact"/>
              <w:rPr>
                <w:sz w:val="13"/>
                <w:szCs w:val="13"/>
                <w:lang w:val="fr-BE"/>
              </w:rPr>
            </w:pPr>
          </w:p>
        </w:tc>
      </w:tr>
      <w:tr w:rsidR="008B46E5" w:rsidTr="00A421A1" w14:paraId="6ECA5CD1" w14:textId="77777777">
        <w:trPr>
          <w:trHeight w:val="450"/>
        </w:trPr>
        <w:tc>
          <w:tcPr>
            <w:tcW w:w="2160" w:type="dxa"/>
          </w:tcPr>
          <w:p w:rsidR="00F51A76" w:rsidP="00A421A1" w:rsidRDefault="004C1F18" w14:paraId="3CD9EED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3934C6" w14:paraId="0FACAF36" w14:textId="2FC183B7">
            <w:pPr>
              <w:spacing w:line="180" w:lineRule="exact"/>
              <w:rPr>
                <w:sz w:val="13"/>
                <w:szCs w:val="13"/>
              </w:rPr>
            </w:pPr>
            <w:r w:rsidRPr="003934C6">
              <w:rPr>
                <w:sz w:val="13"/>
                <w:szCs w:val="13"/>
              </w:rPr>
              <w:t>52936383</w:t>
            </w:r>
          </w:p>
        </w:tc>
      </w:tr>
      <w:tr w:rsidR="008B46E5" w:rsidTr="00A421A1" w14:paraId="0F5D5E7F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4C1F18" w14:paraId="6457B296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4C1F18" w14:paraId="136B1DA7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05 juni 2025</w:t>
            </w:r>
          </w:p>
        </w:tc>
      </w:tr>
      <w:tr w:rsidR="008B46E5" w:rsidTr="00A421A1" w14:paraId="46C1CD55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4C1F18" w14:paraId="0BFEE4E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4C1F18" w14:paraId="4CA09004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2025Z11439</w:t>
            </w:r>
          </w:p>
        </w:tc>
      </w:tr>
      <w:tr w:rsidR="008B46E5" w:rsidTr="00A421A1" w14:paraId="4D4B9F3C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4C1F18" w14:paraId="13EF149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4C1F18" w14:paraId="55F5AF1C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</w:tr>
    </w:tbl>
    <w:p w:rsidR="00215356" w:rsidRDefault="00215356" w14:paraId="6928A75F" w14:textId="77777777"/>
    <w:p w:rsidR="006205C0" w:rsidP="00A421A1" w:rsidRDefault="006205C0" w14:paraId="57A9DAE6" w14:textId="77777777"/>
    <w:p w:rsidR="00160C16" w:rsidP="00CA35E4" w:rsidRDefault="004C1F18" w14:paraId="2A3F9F45" w14:textId="0CC7EF6A">
      <w:r>
        <w:t>Op 5 juni 2025 heeft</w:t>
      </w:r>
      <w:r w:rsidR="005A7667">
        <w:t xml:space="preserve"> het lid </w:t>
      </w:r>
      <w:r>
        <w:t>Dassen (Volt)</w:t>
      </w:r>
      <w:r w:rsidR="009C4A36">
        <w:t xml:space="preserve"> </w:t>
      </w:r>
      <w:r w:rsidRPr="00C3319E">
        <w:t xml:space="preserve">schriftelijke </w:t>
      </w:r>
      <w:r w:rsidRPr="00C3319E" w:rsidR="00935893">
        <w:t>vragen</w:t>
      </w:r>
      <w:r w:rsidR="00E5483F">
        <w:t xml:space="preserve"> </w:t>
      </w:r>
      <w:r w:rsidR="009C4A36">
        <w:t xml:space="preserve">gesteld over </w:t>
      </w:r>
      <w:r>
        <w:t>het artikel 'Negen Nederlandse universiteiten doen gezamenlijk onderzoek met defensie-industrie van Israël'</w:t>
      </w:r>
      <w:r w:rsidR="009C4A36">
        <w:t>.</w:t>
      </w:r>
      <w:r w:rsidR="00C3319E">
        <w:rPr>
          <w:rStyle w:val="Voetnootmarkering"/>
        </w:rPr>
        <w:footnoteReference w:id="1"/>
      </w:r>
    </w:p>
    <w:p w:rsidR="00C3319E" w:rsidP="00CA35E4" w:rsidRDefault="00C3319E" w14:paraId="7E7984B5" w14:textId="77777777"/>
    <w:p w:rsidR="009C4A36" w:rsidP="00CA35E4" w:rsidRDefault="004C1F18" w14:paraId="65CDDB41" w14:textId="761CE7CA">
      <w:r>
        <w:t>Tot mijn</w:t>
      </w:r>
      <w:r w:rsidR="00C048DC">
        <w:t xml:space="preserve"> </w:t>
      </w:r>
      <w:r>
        <w:t>spijt is beantwoording binnen de gestelde termijn niet mogelijk</w:t>
      </w:r>
      <w:r w:rsidR="00C3319E">
        <w:t>,</w:t>
      </w:r>
      <w:r>
        <w:t xml:space="preserve"> er </w:t>
      </w:r>
      <w:r w:rsidR="00C3319E">
        <w:t xml:space="preserve">is </w:t>
      </w:r>
      <w:r>
        <w:t>meer tijd vereist om de feitelijke informatie</w:t>
      </w:r>
      <w:r w:rsidR="00C3319E">
        <w:t xml:space="preserve"> waarnaar gevraagd wordt</w:t>
      </w:r>
      <w:r>
        <w:t xml:space="preserve"> </w:t>
      </w:r>
      <w:r w:rsidR="00C3319E">
        <w:t>te verifiëren.</w:t>
      </w:r>
      <w:r w:rsidR="00C048DC">
        <w:t xml:space="preserve"> </w:t>
      </w:r>
      <w:r>
        <w:t>Ik zal</w:t>
      </w:r>
      <w:r w:rsidR="00DA5868">
        <w:t xml:space="preserve"> gezamenlijk met de minister van Buitenlandse Zaken </w:t>
      </w:r>
      <w:r>
        <w:t xml:space="preserve">en de </w:t>
      </w:r>
      <w:r w:rsidR="00DA5868">
        <w:t>mi</w:t>
      </w:r>
      <w:r>
        <w:t>nister van Economische Zaken</w:t>
      </w:r>
      <w:r w:rsidR="00DA5868">
        <w:t xml:space="preserve"> en mede namens de minister van Defensie</w:t>
      </w:r>
      <w:r w:rsidR="00C048DC">
        <w:t xml:space="preserve"> </w:t>
      </w:r>
      <w:r w:rsidRPr="00C3319E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25612781" w14:textId="77777777"/>
    <w:p w:rsidR="00512BFC" w:rsidP="00CA35E4" w:rsidRDefault="00512BFC" w14:paraId="1B354001" w14:textId="77777777"/>
    <w:p w:rsidR="009C4A36" w:rsidP="00CA35E4" w:rsidRDefault="004C1F18" w14:paraId="64E52C6B" w14:textId="77777777">
      <w:r>
        <w:t>De minister van Onderwijs, Cultuur en Wetenschap,</w:t>
      </w:r>
    </w:p>
    <w:p w:rsidR="001C594D" w:rsidP="001C594D" w:rsidRDefault="001C594D" w14:paraId="46E5FEB4" w14:textId="77777777"/>
    <w:p w:rsidR="001C594D" w:rsidP="001C594D" w:rsidRDefault="001C594D" w14:paraId="00692692" w14:textId="77777777"/>
    <w:p w:rsidR="001C594D" w:rsidP="001C594D" w:rsidRDefault="001C594D" w14:paraId="5CF96716" w14:textId="77777777"/>
    <w:p w:rsidR="001C594D" w:rsidP="001C594D" w:rsidRDefault="001C594D" w14:paraId="66F48BBC" w14:textId="77777777"/>
    <w:p w:rsidRPr="001C594D" w:rsidR="00EF702D" w:rsidP="001C594D" w:rsidRDefault="004C1F18" w14:paraId="4EA1A43B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sectPr w:rsidRPr="001C594D" w:rsidR="00EF702D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8D89" w14:textId="77777777" w:rsidR="00DC691C" w:rsidRDefault="004C1F18">
      <w:r>
        <w:separator/>
      </w:r>
    </w:p>
    <w:p w14:paraId="791A980F" w14:textId="77777777" w:rsidR="00DC691C" w:rsidRDefault="00DC691C"/>
  </w:endnote>
  <w:endnote w:type="continuationSeparator" w:id="0">
    <w:p w14:paraId="530EF43F" w14:textId="77777777" w:rsidR="00DC691C" w:rsidRDefault="004C1F18">
      <w:r>
        <w:continuationSeparator/>
      </w:r>
    </w:p>
    <w:p w14:paraId="7FBCE4C2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7B5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A0B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B46E5" w14:paraId="5B587AD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CC3D01F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F13F2DB" w14:textId="77777777" w:rsidR="002F71BB" w:rsidRPr="004C7E1D" w:rsidRDefault="004C1F1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C6EA981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B46E5" w14:paraId="398D5F7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FE5660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E882F5A" w14:textId="1A8A1E6D" w:rsidR="00D17084" w:rsidRPr="004C7E1D" w:rsidRDefault="004C1F1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8344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F954FC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94FB" w14:textId="77777777" w:rsidR="00DC691C" w:rsidRDefault="004C1F18">
      <w:r>
        <w:separator/>
      </w:r>
    </w:p>
    <w:p w14:paraId="47E7316E" w14:textId="77777777" w:rsidR="00DC691C" w:rsidRDefault="00DC691C"/>
  </w:footnote>
  <w:footnote w:type="continuationSeparator" w:id="0">
    <w:p w14:paraId="053A6095" w14:textId="77777777" w:rsidR="00DC691C" w:rsidRDefault="004C1F18">
      <w:r>
        <w:continuationSeparator/>
      </w:r>
    </w:p>
    <w:p w14:paraId="2B97F8C4" w14:textId="77777777" w:rsidR="00DC691C" w:rsidRDefault="00DC691C"/>
  </w:footnote>
  <w:footnote w:id="1">
    <w:p w14:paraId="6D3863F6" w14:textId="43367616" w:rsidR="00C3319E" w:rsidRDefault="00C3319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3319E">
        <w:t xml:space="preserve">Follow </w:t>
      </w:r>
      <w:proofErr w:type="spellStart"/>
      <w:r w:rsidRPr="00C3319E">
        <w:t>the</w:t>
      </w:r>
      <w:proofErr w:type="spellEnd"/>
      <w:r w:rsidRPr="00C3319E">
        <w:t xml:space="preserve"> Money, d.d. 5 juni 2025, 'Nederlandse universiteiten doen gezamenlijk onderzoek met </w:t>
      </w:r>
      <w:proofErr w:type="spellStart"/>
      <w:r w:rsidRPr="00C3319E">
        <w:t>defensieindustrie</w:t>
      </w:r>
      <w:proofErr w:type="spellEnd"/>
      <w:r w:rsidRPr="00C3319E">
        <w:t xml:space="preserve"> van Israël'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4B88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B46E5" w14:paraId="412D1CD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E96905E" w14:textId="77777777" w:rsidR="00527BD4" w:rsidRPr="00275984" w:rsidRDefault="00527BD4" w:rsidP="00BF4427">
          <w:pPr>
            <w:pStyle w:val="Huisstijl-Rubricering"/>
          </w:pPr>
        </w:p>
      </w:tc>
    </w:tr>
  </w:tbl>
  <w:p w14:paraId="7AB87B3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B46E5" w14:paraId="04C53473" w14:textId="77777777" w:rsidTr="003B528D">
      <w:tc>
        <w:tcPr>
          <w:tcW w:w="2160" w:type="dxa"/>
          <w:shd w:val="clear" w:color="auto" w:fill="auto"/>
        </w:tcPr>
        <w:p w14:paraId="125C94CD" w14:textId="77777777" w:rsidR="002F71BB" w:rsidRPr="000407BB" w:rsidRDefault="004C1F1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8B46E5" w14:paraId="06DB6B1C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C79C731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2AA8CF8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B46E5" w14:paraId="35BB82A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F2AEEE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D1B604B" w14:textId="77777777" w:rsidR="00704845" w:rsidRDefault="004C1F1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7AFBAF8" wp14:editId="0BA4A94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9F151" w14:textId="77777777" w:rsidR="00483ECA" w:rsidRDefault="00483ECA" w:rsidP="00D037A9"/>
      </w:tc>
    </w:tr>
  </w:tbl>
  <w:p w14:paraId="758EF19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B46E5" w14:paraId="3C801A52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7D61F6C" w14:textId="77777777" w:rsidR="00527BD4" w:rsidRPr="00963440" w:rsidRDefault="004C1F1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B46E5" w14:paraId="2944A76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97E9C73" w14:textId="77777777" w:rsidR="00093ABC" w:rsidRPr="00963440" w:rsidRDefault="00093ABC" w:rsidP="00963440"/>
      </w:tc>
    </w:tr>
    <w:tr w:rsidR="008B46E5" w14:paraId="465F723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9D68956" w14:textId="77777777" w:rsidR="00A604D3" w:rsidRPr="00963440" w:rsidRDefault="00A604D3" w:rsidP="00963440"/>
      </w:tc>
    </w:tr>
    <w:tr w:rsidR="008B46E5" w14:paraId="3E367F8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6ACCCB7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BC7C306" w14:textId="77777777" w:rsidR="006F273B" w:rsidRDefault="006F273B" w:rsidP="00BC4AE3">
    <w:pPr>
      <w:pStyle w:val="Koptekst"/>
    </w:pPr>
  </w:p>
  <w:p w14:paraId="49919A9D" w14:textId="77777777" w:rsidR="00153BD0" w:rsidRDefault="00153BD0" w:rsidP="00BC4AE3">
    <w:pPr>
      <w:pStyle w:val="Koptekst"/>
    </w:pPr>
  </w:p>
  <w:p w14:paraId="71E56647" w14:textId="77777777" w:rsidR="0044605E" w:rsidRDefault="0044605E" w:rsidP="00BC4AE3">
    <w:pPr>
      <w:pStyle w:val="Koptekst"/>
    </w:pPr>
  </w:p>
  <w:p w14:paraId="0891AB8E" w14:textId="77777777" w:rsidR="0044605E" w:rsidRDefault="0044605E" w:rsidP="00BC4AE3">
    <w:pPr>
      <w:pStyle w:val="Koptekst"/>
    </w:pPr>
  </w:p>
  <w:p w14:paraId="576F208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AFA59F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C2AE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C0A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2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A3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3E6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22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34F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2C0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354202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A4E3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183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CF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4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B2D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A7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85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A6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0862555">
    <w:abstractNumId w:val="10"/>
  </w:num>
  <w:num w:numId="2" w16cid:durableId="1650356396">
    <w:abstractNumId w:val="7"/>
  </w:num>
  <w:num w:numId="3" w16cid:durableId="1591234154">
    <w:abstractNumId w:val="6"/>
  </w:num>
  <w:num w:numId="4" w16cid:durableId="275724183">
    <w:abstractNumId w:val="5"/>
  </w:num>
  <w:num w:numId="5" w16cid:durableId="512964394">
    <w:abstractNumId w:val="4"/>
  </w:num>
  <w:num w:numId="6" w16cid:durableId="274679959">
    <w:abstractNumId w:val="8"/>
  </w:num>
  <w:num w:numId="7" w16cid:durableId="1945529284">
    <w:abstractNumId w:val="3"/>
  </w:num>
  <w:num w:numId="8" w16cid:durableId="1628971384">
    <w:abstractNumId w:val="2"/>
  </w:num>
  <w:num w:numId="9" w16cid:durableId="782192346">
    <w:abstractNumId w:val="1"/>
  </w:num>
  <w:num w:numId="10" w16cid:durableId="1489253149">
    <w:abstractNumId w:val="0"/>
  </w:num>
  <w:num w:numId="11" w16cid:durableId="1093551533">
    <w:abstractNumId w:val="9"/>
  </w:num>
  <w:num w:numId="12" w16cid:durableId="901333354">
    <w:abstractNumId w:val="11"/>
  </w:num>
  <w:num w:numId="13" w16cid:durableId="1565294523">
    <w:abstractNumId w:val="13"/>
  </w:num>
  <w:num w:numId="14" w16cid:durableId="81645602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24A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4C6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4B7F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1F18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3159"/>
    <w:rsid w:val="00764585"/>
    <w:rsid w:val="00767FEF"/>
    <w:rsid w:val="007709EF"/>
    <w:rsid w:val="00783559"/>
    <w:rsid w:val="007846ED"/>
    <w:rsid w:val="00785C3B"/>
    <w:rsid w:val="0079600F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07E7"/>
    <w:rsid w:val="00883137"/>
    <w:rsid w:val="0088344C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6E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6A34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319E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038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A5868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77052"/>
  <w15:docId w15:val="{7BC0C3EF-F5AA-4C06-B2A3-7394845D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rsid w:val="00C331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928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2025-06-20T13:53:00.0000000Z</dcterms:created>
  <dcterms:modified xsi:type="dcterms:W3CDTF">2025-06-20T13:53:00.0000000Z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O220VOO</vt:lpwstr>
  </property>
  <property fmtid="{D5CDD505-2E9C-101B-9397-08002B2CF9AE}" pid="3" name="Author">
    <vt:lpwstr>O220VOO</vt:lpwstr>
  </property>
  <property fmtid="{D5CDD505-2E9C-101B-9397-08002B2CF9AE}" pid="4" name="cs_objectid">
    <vt:lpwstr>52936383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Vragen VOLT samenwerking defensie industrie Israël</vt:lpwstr>
  </property>
  <property fmtid="{D5CDD505-2E9C-101B-9397-08002B2CF9AE}" pid="9" name="ocw_directie">
    <vt:lpwstr>OWB/C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O220VOO</vt:lpwstr>
  </property>
</Properties>
</file>