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2025Z12886</w:t>
        <w:br/>
      </w:r>
      <w:proofErr w:type="spellEnd"/>
    </w:p>
    <w:p>
      <w:pPr>
        <w:pStyle w:val="Normal"/>
        <w:rPr>
          <w:b w:val="1"/>
          <w:bCs w:val="1"/>
        </w:rPr>
      </w:pPr>
      <w:r w:rsidR="250AE766">
        <w:rPr>
          <w:b w:val="0"/>
          <w:bCs w:val="0"/>
        </w:rPr>
        <w:t>(ingezonden 20 juni 2025)</w:t>
        <w:br/>
      </w:r>
    </w:p>
    <w:p>
      <w:r>
        <w:t xml:space="preserve">Vragen van de leden Boon en Van der Hoeff (beiden PVV) aan de minister van Onderwijs, Cultuur en Wetenschap over herhaalde antisemitisme en oproepen tot geweld door Radboud-docent Harry Pettit </w:t>
      </w:r>
      <w:r>
        <w:br/>
      </w:r>
    </w:p>
    <w:p>
      <w:pPr>
        <w:pStyle w:val="ListParagraph"/>
        <w:numPr>
          <w:ilvl w:val="0"/>
          <w:numId w:val="100481610"/>
        </w:numPr>
        <w:ind w:left="360"/>
      </w:pPr>
      <w:r>
        <w:t>Hoe beoordeelt u de uitspraken van Radboud-docent Harry Pettit, waarin hij zionisten vergelijkt met nazi’s en oproept tot het “uitroeien van het zionisme”? 1)</w:t>
      </w:r>
      <w:r>
        <w:br/>
      </w:r>
    </w:p>
    <w:p>
      <w:pPr>
        <w:pStyle w:val="ListParagraph"/>
        <w:numPr>
          <w:ilvl w:val="0"/>
          <w:numId w:val="100481610"/>
        </w:numPr>
        <w:ind w:left="360"/>
      </w:pPr>
      <w:r>
        <w:t>Acht u dit, gezien zijn functie, grensoverschrijdend, antisemitisch en/of een oproep tot geweld en bent u bereid hierover aangifte te doen of het OM in te schakelen?</w:t>
      </w:r>
      <w:r>
        <w:br/>
      </w:r>
    </w:p>
    <w:p>
      <w:pPr>
        <w:pStyle w:val="ListParagraph"/>
        <w:numPr>
          <w:ilvl w:val="0"/>
          <w:numId w:val="100481610"/>
        </w:numPr>
        <w:ind w:left="360"/>
      </w:pPr>
      <w:r>
        <w:t>Deelt u de mening dat Harry Pettit, met zijn antisemitische uitingen, oproepen tot geweld en deelname aan gewelddadige verstoringen, in strijd handelt met de gedragscode van de Radboud Universiteit en dat dit buiten de grenzen van de academische vrijheid valt?</w:t>
      </w:r>
      <w:r>
        <w:br/>
      </w:r>
    </w:p>
    <w:p>
      <w:pPr>
        <w:pStyle w:val="ListParagraph"/>
        <w:numPr>
          <w:ilvl w:val="0"/>
          <w:numId w:val="100481610"/>
        </w:numPr>
        <w:ind w:left="360"/>
      </w:pPr>
      <w:r>
        <w:t>Klopt het dat de Radboud Universiteit op het antisemitisme en de geweldsoproepen van Harry Pettit slechts reageerde met één “kritisch gesprek” en deelt u de mening dat dit volstrekt onvoldoende is en dat het College van Bestuur op deze slappe houding moet worden aangesproken?</w:t>
      </w:r>
      <w:r>
        <w:br/>
      </w:r>
    </w:p>
    <w:p>
      <w:pPr>
        <w:pStyle w:val="ListParagraph"/>
        <w:numPr>
          <w:ilvl w:val="0"/>
          <w:numId w:val="100481610"/>
        </w:numPr>
        <w:ind w:left="360"/>
      </w:pPr>
      <w:r>
        <w:t>Wat vindt u ervan dat Alexandra van Huffelen en José Sanders weigerden te reageren op vragen van </w:t>
      </w:r>
      <w:r>
        <w:rPr>
          <w:i w:val="1"/>
          <w:iCs w:val="1"/>
        </w:rPr>
        <w:t xml:space="preserve">De Telegraaf</w:t>
      </w:r>
      <w:r>
        <w:rPr/>
        <w:t xml:space="preserve"> over de gedragscode en volstonden met de boodschap dat “sociale veiligheid ons aan het hart gaat” en “het debat soms kan schuren”? 2)</w:t>
      </w:r>
      <w:r>
        <w:br/>
      </w:r>
    </w:p>
    <w:p>
      <w:pPr>
        <w:pStyle w:val="ListParagraph"/>
        <w:numPr>
          <w:ilvl w:val="0"/>
          <w:numId w:val="100481610"/>
        </w:numPr>
        <w:ind w:left="360"/>
      </w:pPr>
      <w:r>
        <w:t>Deelt u de mening dat deze ontwijkende houding toont dat de universiteitsleiding de ernst van het antisemitisme niet begrijpt en haar morele gezag ondermijnt?</w:t>
      </w:r>
      <w:r>
        <w:br/>
      </w:r>
    </w:p>
    <w:p>
      <w:pPr>
        <w:pStyle w:val="ListParagraph"/>
        <w:numPr>
          <w:ilvl w:val="0"/>
          <w:numId w:val="100481610"/>
        </w:numPr>
        <w:ind w:left="360"/>
      </w:pPr>
      <w:r>
        <w:t>Deelt u de mening dat het een schande is dat deze activist, Harry Pettit — een buitenlandse docent met herhaalde antisemitische uitlatingen en oproepen tot geweld — nog steeds niet is ontslagen door de Radboud Universiteit?</w:t>
      </w:r>
      <w:r>
        <w:br/>
      </w:r>
    </w:p>
    <w:p>
      <w:pPr>
        <w:pStyle w:val="ListParagraph"/>
        <w:numPr>
          <w:ilvl w:val="0"/>
          <w:numId w:val="100481610"/>
        </w:numPr>
        <w:ind w:left="360"/>
      </w:pPr>
      <w:r>
        <w:t>Bent u bereid zich ervoor in te zetten dat hij per direct wordt ontslagen en het land uit wordt gezet?</w:t>
      </w:r>
      <w:r>
        <w:br/>
      </w:r>
    </w:p>
    <w:p>
      <w:r>
        <w:t xml:space="preserve"> </w:t>
      </w:r>
      <w:r>
        <w:br/>
      </w:r>
    </w:p>
    <w:p>
      <w:r>
        <w:t xml:space="preserve">[1] De Telegraaf, 28 mei 2025, 'Omstreden universiteitsdocent Harry Pettit schokt toehoorder: stelt zionisme op één lijn met nazisme', Omstreden universiteitsdocent Harry Pettit schokt toehoorder: stelt zionisme op één lijn met nazisme | De Telegraaf</w:t>
      </w:r>
      <w:r>
        <w:br/>
      </w:r>
    </w:p>
    <w:p>
      <w:r>
        <w:t xml:space="preserve">[2] De Telegraaf, 10 juni 2025, 'Radicalen vrijuit op universiteiten, gedragscodes blijken vooral papieren tijgers', Radicalen de baas op universiteiten, gedragscodes blijken vooral papieren tijgers | De Telegraaf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4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490">
    <w:abstractNumId w:val="1004814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