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4CAA" w:rsidP="001B4CAA" w:rsidRDefault="001B4CAA" w14:paraId="528A7752" w14:textId="77777777">
      <w:pPr>
        <w:pStyle w:val="Kop1"/>
        <w:rPr>
          <w:rFonts w:ascii="Arial" w:hAnsi="Arial" w:eastAsia="Times New Roman" w:cs="Arial"/>
        </w:rPr>
      </w:pPr>
      <w:r>
        <w:rPr>
          <w:rStyle w:val="Zwaar"/>
          <w:rFonts w:ascii="Arial" w:hAnsi="Arial" w:eastAsia="Times New Roman" w:cs="Arial"/>
          <w:b w:val="0"/>
          <w:bCs w:val="0"/>
        </w:rPr>
        <w:t>Defensie-industrie</w:t>
      </w:r>
    </w:p>
    <w:p w:rsidR="001B4CAA" w:rsidP="001B4CAA" w:rsidRDefault="001B4CAA" w14:paraId="251078EE" w14:textId="77777777">
      <w:pPr>
        <w:spacing w:after="240"/>
        <w:rPr>
          <w:rFonts w:ascii="Arial" w:hAnsi="Arial" w:eastAsia="Times New Roman" w:cs="Arial"/>
          <w:sz w:val="22"/>
          <w:szCs w:val="22"/>
        </w:rPr>
      </w:pPr>
      <w:r>
        <w:rPr>
          <w:rFonts w:ascii="Arial" w:hAnsi="Arial" w:eastAsia="Times New Roman" w:cs="Arial"/>
          <w:sz w:val="22"/>
          <w:szCs w:val="22"/>
        </w:rPr>
        <w:t>Defensie-industrie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Defensie-industrie (CD d.d. 11/06)</w:t>
      </w:r>
      <w:r>
        <w:rPr>
          <w:rFonts w:ascii="Arial" w:hAnsi="Arial" w:eastAsia="Times New Roman" w:cs="Arial"/>
          <w:sz w:val="22"/>
          <w:szCs w:val="22"/>
        </w:rPr>
        <w:t>.</w:t>
      </w:r>
    </w:p>
    <w:p w:rsidR="001B4CAA" w:rsidP="001B4CAA" w:rsidRDefault="001B4CAA" w14:paraId="03FC0A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Defensie-industrie. Van de kant van de regering zijn de minister van Defensie, de heer Brekelmans, en de staatssecretaris van Defensie, de heer Tuinman, aanwezig. Van harte welkom! De heer Boswijk staat al klaar. Hij zal zijn inbreng leveren namens het CDA. Meneer Boswijk, aan u het woord.</w:t>
      </w:r>
    </w:p>
    <w:p w:rsidR="001B4CAA" w:rsidP="001B4CAA" w:rsidRDefault="001B4CAA" w14:paraId="7735E5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Ik heb twee moties.</w:t>
      </w:r>
    </w:p>
    <w:p w:rsidR="001B4CAA" w:rsidP="001B4CAA" w:rsidRDefault="001B4CAA" w14:paraId="69C1D3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inzichtelijk te maken wat er nodig is om een Nederlandse fabriek ter productie van munitie tot stand te brengen om bij te dragen aan het oplossen van grote munitietekorten bij onze krijgsmacht, die van onze bondgenoten en van Oekraïne;</w:t>
      </w:r>
      <w:r>
        <w:rPr>
          <w:rFonts w:ascii="Arial" w:hAnsi="Arial" w:eastAsia="Times New Roman" w:cs="Arial"/>
          <w:sz w:val="22"/>
          <w:szCs w:val="22"/>
        </w:rPr>
        <w:br/>
      </w:r>
      <w:r>
        <w:rPr>
          <w:rFonts w:ascii="Arial" w:hAnsi="Arial" w:eastAsia="Times New Roman" w:cs="Arial"/>
          <w:sz w:val="22"/>
          <w:szCs w:val="22"/>
        </w:rPr>
        <w:br/>
        <w:t>verzoekt het kabinet daarin plannen uit te werken voor (co)productie van kapitale munitie, dronemunitie, hergebruik en ontwikkeling en fabricage van schaarse grondstoffen;</w:t>
      </w:r>
      <w:r>
        <w:rPr>
          <w:rFonts w:ascii="Arial" w:hAnsi="Arial" w:eastAsia="Times New Roman" w:cs="Arial"/>
          <w:sz w:val="22"/>
          <w:szCs w:val="22"/>
        </w:rPr>
        <w:br/>
      </w:r>
      <w:r>
        <w:rPr>
          <w:rFonts w:ascii="Arial" w:hAnsi="Arial" w:eastAsia="Times New Roman" w:cs="Arial"/>
          <w:sz w:val="22"/>
          <w:szCs w:val="22"/>
        </w:rPr>
        <w:br/>
        <w:t>verzoekt ten slotte hierover uiterlijk twee weken voor de behandeling van de begroting voor 2026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4CAA" w:rsidP="001B4CAA" w:rsidRDefault="001B4CAA" w14:paraId="4BEBA1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Boswijk, Vermeer, Ellian 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135 (31125).</w:t>
      </w:r>
    </w:p>
    <w:p w:rsidR="001B4CAA" w:rsidP="001B4CAA" w:rsidRDefault="001B4CAA" w14:paraId="29A868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Nederlandse defensie-industrie in staat gesteld moet worden veel sneller op te schalen dan nu het geval is;</w:t>
      </w:r>
      <w:r>
        <w:rPr>
          <w:rFonts w:ascii="Arial" w:hAnsi="Arial" w:eastAsia="Times New Roman" w:cs="Arial"/>
          <w:sz w:val="22"/>
          <w:szCs w:val="22"/>
        </w:rPr>
        <w:br/>
      </w:r>
      <w:r>
        <w:rPr>
          <w:rFonts w:ascii="Arial" w:hAnsi="Arial" w:eastAsia="Times New Roman" w:cs="Arial"/>
          <w:sz w:val="22"/>
          <w:szCs w:val="22"/>
        </w:rPr>
        <w:br/>
        <w:t>constaterende dat het rapport van de IDEA-reservisten duidelijk maakt welke financiële knelpunten voor opschaling er zijn, waaronder op het gebied van voorfinanciering, ketenfinanciering en langjarig commitment;</w:t>
      </w:r>
      <w:r>
        <w:rPr>
          <w:rFonts w:ascii="Arial" w:hAnsi="Arial" w:eastAsia="Times New Roman" w:cs="Arial"/>
          <w:sz w:val="22"/>
          <w:szCs w:val="22"/>
        </w:rPr>
        <w:br/>
      </w:r>
      <w:r>
        <w:rPr>
          <w:rFonts w:ascii="Arial" w:hAnsi="Arial" w:eastAsia="Times New Roman" w:cs="Arial"/>
          <w:sz w:val="22"/>
          <w:szCs w:val="22"/>
        </w:rPr>
        <w:br/>
        <w:t>constaterende dat zes van de acht geconstateerde knelpunten bij de overheid liggen;</w:t>
      </w:r>
      <w:r>
        <w:rPr>
          <w:rFonts w:ascii="Arial" w:hAnsi="Arial" w:eastAsia="Times New Roman" w:cs="Arial"/>
          <w:sz w:val="22"/>
          <w:szCs w:val="22"/>
        </w:rPr>
        <w:br/>
      </w:r>
      <w:r>
        <w:rPr>
          <w:rFonts w:ascii="Arial" w:hAnsi="Arial" w:eastAsia="Times New Roman" w:cs="Arial"/>
          <w:sz w:val="22"/>
          <w:szCs w:val="22"/>
        </w:rPr>
        <w:br/>
        <w:t>verzoekt de regering alle aanbevelingen uit het rapport van de IDEA-reservisten uit te voeren, en de Kamer over de voortgang hiervan jaarlijks te rapporteren,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B4CAA" w:rsidP="001B4CAA" w:rsidRDefault="001B4CAA" w14:paraId="3CADF6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Boswijk.</w:t>
      </w:r>
      <w:r>
        <w:rPr>
          <w:rFonts w:ascii="Arial" w:hAnsi="Arial" w:eastAsia="Times New Roman" w:cs="Arial"/>
          <w:sz w:val="22"/>
          <w:szCs w:val="22"/>
        </w:rPr>
        <w:br/>
      </w:r>
      <w:r>
        <w:rPr>
          <w:rFonts w:ascii="Arial" w:hAnsi="Arial" w:eastAsia="Times New Roman" w:cs="Arial"/>
          <w:sz w:val="22"/>
          <w:szCs w:val="22"/>
        </w:rPr>
        <w:br/>
        <w:t>Zij krijgt nr. 136 (31125).</w:t>
      </w:r>
    </w:p>
    <w:p w:rsidR="001B4CAA" w:rsidP="001B4CAA" w:rsidRDefault="001B4CAA" w14:paraId="78C607D2" w14:textId="77777777">
      <w:pPr>
        <w:spacing w:after="240"/>
        <w:rPr>
          <w:rFonts w:ascii="Arial" w:hAnsi="Arial" w:eastAsia="Times New Roman" w:cs="Arial"/>
          <w:sz w:val="22"/>
          <w:szCs w:val="22"/>
        </w:rPr>
      </w:pPr>
      <w:r>
        <w:rPr>
          <w:rFonts w:ascii="Arial" w:hAnsi="Arial" w:eastAsia="Times New Roman" w:cs="Arial"/>
          <w:sz w:val="22"/>
          <w:szCs w:val="22"/>
        </w:rPr>
        <w:t>Dank u wel. Dan wil ik nu graag de heer Nordkamp naar voren. Hij spreekt namens GroenLinks-PvdA.</w:t>
      </w:r>
    </w:p>
    <w:p w:rsidR="001B4CAA" w:rsidP="001B4CAA" w:rsidRDefault="001B4CAA" w14:paraId="60270A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De industriepolitiek richting de defensie-industrie loopt vast. Dit is niet alleen de mening van GroenLinks-Partij van de Arbeid, maar ook signalen uit het veld bevestigen dit. Objectief is vast te stellen dat de regering haar doelen op het gebied van gezamenlijke Europese inkoop en uitgaven aan R&amp;D niet haalt. Uit de begroting blijkt bovendien dat meer dan de helft van het budget voor kennis en innovatie in 2024, ruim 80 miljoen, niet is besteed. Hoewel het defensiebudget snel groeit, blijft de productiecapaciteit achter. Voor GroenLinks-Partij van de Arbeid is de oplossing: bestuurlijke daadkracht en politieke keuzes, specialiseren, socialiseren en Europeaniseren. Tijdens het afgelopen NAVO-debat diende mijn partij samen met het CDA een motie in voor strategische partnerschappen, waaronder staatsdeelnemingen binnen de aangewezen focusgebieden van de defensie-industrie. Om uit deze industriële impasse te komen, lijkt het me verstandig dat deze motie wordt aangenomen.</w:t>
      </w:r>
      <w:r>
        <w:rPr>
          <w:rFonts w:ascii="Arial" w:hAnsi="Arial" w:eastAsia="Times New Roman" w:cs="Arial"/>
          <w:sz w:val="22"/>
          <w:szCs w:val="22"/>
        </w:rPr>
        <w:br/>
      </w:r>
      <w:r>
        <w:rPr>
          <w:rFonts w:ascii="Arial" w:hAnsi="Arial" w:eastAsia="Times New Roman" w:cs="Arial"/>
          <w:sz w:val="22"/>
          <w:szCs w:val="22"/>
        </w:rPr>
        <w:br/>
        <w:t xml:space="preserve">Voor nu een motie voor verdere </w:t>
      </w:r>
      <w:proofErr w:type="spellStart"/>
      <w:r>
        <w:rPr>
          <w:rFonts w:ascii="Arial" w:hAnsi="Arial" w:eastAsia="Times New Roman" w:cs="Arial"/>
          <w:sz w:val="22"/>
          <w:szCs w:val="22"/>
        </w:rPr>
        <w:t>vereuropanisering</w:t>
      </w:r>
      <w:proofErr w:type="spellEnd"/>
      <w:r>
        <w:rPr>
          <w:rFonts w:ascii="Arial" w:hAnsi="Arial" w:eastAsia="Times New Roman" w:cs="Arial"/>
          <w:sz w:val="22"/>
          <w:szCs w:val="22"/>
        </w:rPr>
        <w:t xml:space="preserve"> van de industrie.</w:t>
      </w:r>
    </w:p>
    <w:p w:rsidR="001B4CAA" w:rsidP="001B4CAA" w:rsidRDefault="001B4CAA" w14:paraId="54BABF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zonder Europa de Nederlandse veiligheid een illusie is;</w:t>
      </w:r>
      <w:r>
        <w:rPr>
          <w:rFonts w:ascii="Arial" w:hAnsi="Arial" w:eastAsia="Times New Roman" w:cs="Arial"/>
          <w:sz w:val="22"/>
          <w:szCs w:val="22"/>
        </w:rPr>
        <w:br/>
      </w:r>
      <w:r>
        <w:rPr>
          <w:rFonts w:ascii="Arial" w:hAnsi="Arial" w:eastAsia="Times New Roman" w:cs="Arial"/>
          <w:sz w:val="22"/>
          <w:szCs w:val="22"/>
        </w:rPr>
        <w:br/>
        <w:t>constaterende dat het kabinet de doelstelling van 35% gezamenlijke Europese inkopen al jaren niet haalt en dat het huidige aandeel op circa 22% blijft steken;</w:t>
      </w:r>
      <w:r>
        <w:rPr>
          <w:rFonts w:ascii="Arial" w:hAnsi="Arial" w:eastAsia="Times New Roman" w:cs="Arial"/>
          <w:sz w:val="22"/>
          <w:szCs w:val="22"/>
        </w:rPr>
        <w:br/>
      </w:r>
      <w:r>
        <w:rPr>
          <w:rFonts w:ascii="Arial" w:hAnsi="Arial" w:eastAsia="Times New Roman" w:cs="Arial"/>
          <w:sz w:val="22"/>
          <w:szCs w:val="22"/>
        </w:rPr>
        <w:br/>
        <w:t xml:space="preserve">constaterende dat ook investeringen in research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technology</w:t>
      </w:r>
      <w:proofErr w:type="spellEnd"/>
      <w:r>
        <w:rPr>
          <w:rFonts w:ascii="Arial" w:hAnsi="Arial" w:eastAsia="Times New Roman" w:cs="Arial"/>
          <w:sz w:val="22"/>
          <w:szCs w:val="22"/>
        </w:rPr>
        <w:t xml:space="preserve"> achterblijven, met meer dan 80 miljoen euro aan onbenut budget in 2024;</w:t>
      </w:r>
      <w:r>
        <w:rPr>
          <w:rFonts w:ascii="Arial" w:hAnsi="Arial" w:eastAsia="Times New Roman" w:cs="Arial"/>
          <w:sz w:val="22"/>
          <w:szCs w:val="22"/>
        </w:rPr>
        <w:br/>
      </w:r>
      <w:r>
        <w:rPr>
          <w:rFonts w:ascii="Arial" w:hAnsi="Arial" w:eastAsia="Times New Roman" w:cs="Arial"/>
          <w:sz w:val="22"/>
          <w:szCs w:val="22"/>
        </w:rPr>
        <w:br/>
        <w:t>overwegende dat het versterken van een gezamenlijke Europese defensie-industrie en het terugdringen van onze afhankelijkheden een cruciale pijler vormen van het Nederlandse veiligheidsbeleid;</w:t>
      </w:r>
      <w:r>
        <w:rPr>
          <w:rFonts w:ascii="Arial" w:hAnsi="Arial" w:eastAsia="Times New Roman" w:cs="Arial"/>
          <w:sz w:val="22"/>
          <w:szCs w:val="22"/>
        </w:rPr>
        <w:br/>
      </w:r>
      <w:r>
        <w:rPr>
          <w:rFonts w:ascii="Arial" w:hAnsi="Arial" w:eastAsia="Times New Roman" w:cs="Arial"/>
          <w:sz w:val="22"/>
          <w:szCs w:val="22"/>
        </w:rPr>
        <w:br/>
        <w:t>verzoekt de regering een duidelijker Europees-</w:t>
      </w:r>
      <w:proofErr w:type="spellStart"/>
      <w:r>
        <w:rPr>
          <w:rFonts w:ascii="Arial" w:hAnsi="Arial" w:eastAsia="Times New Roman" w:cs="Arial"/>
          <w:sz w:val="22"/>
          <w:szCs w:val="22"/>
        </w:rPr>
        <w:t>tenzijbeleid</w:t>
      </w:r>
      <w:proofErr w:type="spellEnd"/>
      <w:r>
        <w:rPr>
          <w:rFonts w:ascii="Arial" w:hAnsi="Arial" w:eastAsia="Times New Roman" w:cs="Arial"/>
          <w:sz w:val="22"/>
          <w:szCs w:val="22"/>
        </w:rPr>
        <w:t xml:space="preserve"> te hanteren en zich actiever in te spannen om de eigen research-</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technologydoelstellingen</w:t>
      </w:r>
      <w:proofErr w:type="spellEnd"/>
      <w:r>
        <w:rPr>
          <w:rFonts w:ascii="Arial" w:hAnsi="Arial" w:eastAsia="Times New Roman" w:cs="Arial"/>
          <w:sz w:val="22"/>
          <w:szCs w:val="22"/>
        </w:rPr>
        <w:t xml:space="preserve"> te halen door het gebruik van Europese mogelijkheden hiervoor,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4CAA" w:rsidP="001B4CAA" w:rsidRDefault="001B4CAA" w14:paraId="1B4397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Nordkamp,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en Dassen.</w:t>
      </w:r>
      <w:r>
        <w:rPr>
          <w:rFonts w:ascii="Arial" w:hAnsi="Arial" w:eastAsia="Times New Roman" w:cs="Arial"/>
          <w:sz w:val="22"/>
          <w:szCs w:val="22"/>
        </w:rPr>
        <w:br/>
      </w:r>
      <w:r>
        <w:rPr>
          <w:rFonts w:ascii="Arial" w:hAnsi="Arial" w:eastAsia="Times New Roman" w:cs="Arial"/>
          <w:sz w:val="22"/>
          <w:szCs w:val="22"/>
        </w:rPr>
        <w:br/>
        <w:t>Zij krijgt nr. 137 (31125).</w:t>
      </w:r>
    </w:p>
    <w:p w:rsidR="001B4CAA" w:rsidP="001B4CAA" w:rsidRDefault="001B4CAA" w14:paraId="0B06B8CC" w14:textId="77777777">
      <w:pPr>
        <w:spacing w:after="240"/>
        <w:rPr>
          <w:rFonts w:ascii="Arial" w:hAnsi="Arial" w:eastAsia="Times New Roman" w:cs="Arial"/>
          <w:sz w:val="22"/>
          <w:szCs w:val="22"/>
        </w:rPr>
      </w:pPr>
      <w:r>
        <w:rPr>
          <w:rFonts w:ascii="Arial" w:hAnsi="Arial" w:eastAsia="Times New Roman" w:cs="Arial"/>
          <w:sz w:val="22"/>
          <w:szCs w:val="22"/>
        </w:rPr>
        <w:t>Dank u wel. Dan wil ik graag de heer Vermeer horen namens de BBB.</w:t>
      </w:r>
    </w:p>
    <w:p w:rsidR="001B4CAA" w:rsidP="001B4CAA" w:rsidRDefault="001B4CAA" w14:paraId="1BEC33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Drie moties.</w:t>
      </w:r>
    </w:p>
    <w:p w:rsidR="001B4CAA" w:rsidP="001B4CAA" w:rsidRDefault="001B4CAA" w14:paraId="4F768F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wereldwijd toenemende vraag is naar satellietlanceringen, met name vanuit Europa;</w:t>
      </w:r>
      <w:r>
        <w:rPr>
          <w:rFonts w:ascii="Arial" w:hAnsi="Arial" w:eastAsia="Times New Roman" w:cs="Arial"/>
          <w:sz w:val="22"/>
          <w:szCs w:val="22"/>
        </w:rPr>
        <w:br/>
      </w:r>
      <w:r>
        <w:rPr>
          <w:rFonts w:ascii="Arial" w:hAnsi="Arial" w:eastAsia="Times New Roman" w:cs="Arial"/>
          <w:sz w:val="22"/>
          <w:szCs w:val="22"/>
        </w:rPr>
        <w:br/>
        <w:t>constaterende dat strategische autonomie ook in de ruimte van groeiend belang is;</w:t>
      </w:r>
      <w:r>
        <w:rPr>
          <w:rFonts w:ascii="Arial" w:hAnsi="Arial" w:eastAsia="Times New Roman" w:cs="Arial"/>
          <w:sz w:val="22"/>
          <w:szCs w:val="22"/>
        </w:rPr>
        <w:br/>
      </w:r>
      <w:r>
        <w:rPr>
          <w:rFonts w:ascii="Arial" w:hAnsi="Arial" w:eastAsia="Times New Roman" w:cs="Arial"/>
          <w:sz w:val="22"/>
          <w:szCs w:val="22"/>
        </w:rPr>
        <w:br/>
        <w:t>constaterende dat Nederland op technologisch vlak en qua ligging relatief aan de evenaar potentieel biedt voor ruimtevaartinfrastructuur;</w:t>
      </w:r>
      <w:r>
        <w:rPr>
          <w:rFonts w:ascii="Arial" w:hAnsi="Arial" w:eastAsia="Times New Roman" w:cs="Arial"/>
          <w:sz w:val="22"/>
          <w:szCs w:val="22"/>
        </w:rPr>
        <w:br/>
      </w:r>
      <w:r>
        <w:rPr>
          <w:rFonts w:ascii="Arial" w:hAnsi="Arial" w:eastAsia="Times New Roman" w:cs="Arial"/>
          <w:sz w:val="22"/>
          <w:szCs w:val="22"/>
        </w:rPr>
        <w:br/>
        <w:t>verzoekt de regering de opties te onderzoeken om een lanceercapaciteit voor satellieten op het grondgebied van het Koninkrijk der Nederlanden te ontwikkelen,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4CAA" w:rsidP="001B4CAA" w:rsidRDefault="001B4CAA" w14:paraId="127710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138 (31125).</w:t>
      </w:r>
    </w:p>
    <w:p w:rsidR="001B4CAA" w:rsidP="001B4CAA" w:rsidRDefault="001B4CAA" w14:paraId="7CAF8A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staatsdeelnemingenbeleid vooral is ingericht op economische overwegingen, niet op geopolitieke of veiligheidsoverwegingen;</w:t>
      </w:r>
      <w:r>
        <w:rPr>
          <w:rFonts w:ascii="Arial" w:hAnsi="Arial" w:eastAsia="Times New Roman" w:cs="Arial"/>
          <w:sz w:val="22"/>
          <w:szCs w:val="22"/>
        </w:rPr>
        <w:br/>
      </w:r>
      <w:r>
        <w:rPr>
          <w:rFonts w:ascii="Arial" w:hAnsi="Arial" w:eastAsia="Times New Roman" w:cs="Arial"/>
          <w:sz w:val="22"/>
          <w:szCs w:val="22"/>
        </w:rPr>
        <w:br/>
        <w:t>constaterende dat andere Europese landen actiever strategisch eigenaarschap uitoefenen in hun defensie-industrie;</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of het staande beleid op staatsdeelnemingen voldoende toepasbaar is op de defensie-industrie in de huidige tijd en of een </w:t>
      </w:r>
      <w:proofErr w:type="spellStart"/>
      <w:r>
        <w:rPr>
          <w:rFonts w:ascii="Arial" w:hAnsi="Arial" w:eastAsia="Times New Roman" w:cs="Arial"/>
          <w:sz w:val="22"/>
          <w:szCs w:val="22"/>
        </w:rPr>
        <w:t>proactiever</w:t>
      </w:r>
      <w:proofErr w:type="spellEnd"/>
      <w:r>
        <w:rPr>
          <w:rFonts w:ascii="Arial" w:hAnsi="Arial" w:eastAsia="Times New Roman" w:cs="Arial"/>
          <w:sz w:val="22"/>
          <w:szCs w:val="22"/>
        </w:rPr>
        <w:t xml:space="preserve"> staatsdeelnemingenbeleid wenselijk is, en daarover de Kamer voor het einde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4CAA" w:rsidP="001B4CAA" w:rsidRDefault="001B4CAA" w14:paraId="7552F1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139 (31125).</w:t>
      </w:r>
    </w:p>
    <w:p w:rsidR="001B4CAA" w:rsidP="001B4CAA" w:rsidRDefault="001B4CAA" w14:paraId="0A1308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Ten slotte.</w:t>
      </w:r>
    </w:p>
    <w:p w:rsidR="001B4CAA" w:rsidP="001B4CAA" w:rsidRDefault="001B4CAA" w14:paraId="1746B8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energievraag van Defensie toeneemt en betrouwbaarheid daarbij cruciaal is;</w:t>
      </w:r>
      <w:r>
        <w:rPr>
          <w:rFonts w:ascii="Arial" w:hAnsi="Arial" w:eastAsia="Times New Roman" w:cs="Arial"/>
          <w:sz w:val="22"/>
          <w:szCs w:val="22"/>
        </w:rPr>
        <w:br/>
      </w:r>
      <w:r>
        <w:rPr>
          <w:rFonts w:ascii="Arial" w:hAnsi="Arial" w:eastAsia="Times New Roman" w:cs="Arial"/>
          <w:sz w:val="22"/>
          <w:szCs w:val="22"/>
        </w:rPr>
        <w:br/>
        <w:t>constaterende dat kleinschalige kernenergie internationaal in opkomst is, ook binnen NAVO-verband;</w:t>
      </w:r>
      <w:r>
        <w:rPr>
          <w:rFonts w:ascii="Arial" w:hAnsi="Arial" w:eastAsia="Times New Roman" w:cs="Arial"/>
          <w:sz w:val="22"/>
          <w:szCs w:val="22"/>
        </w:rPr>
        <w:br/>
      </w:r>
      <w:r>
        <w:rPr>
          <w:rFonts w:ascii="Arial" w:hAnsi="Arial" w:eastAsia="Times New Roman" w:cs="Arial"/>
          <w:sz w:val="22"/>
          <w:szCs w:val="22"/>
        </w:rPr>
        <w:br/>
        <w:t>constaterende dat strategische autonomie gebaat is bij minder afhankelijkheid van fossiele brandstoffen;</w:t>
      </w:r>
      <w:r>
        <w:rPr>
          <w:rFonts w:ascii="Arial" w:hAnsi="Arial" w:eastAsia="Times New Roman" w:cs="Arial"/>
          <w:sz w:val="22"/>
          <w:szCs w:val="22"/>
        </w:rPr>
        <w:br/>
      </w:r>
      <w:r>
        <w:rPr>
          <w:rFonts w:ascii="Arial" w:hAnsi="Arial" w:eastAsia="Times New Roman" w:cs="Arial"/>
          <w:sz w:val="22"/>
          <w:szCs w:val="22"/>
        </w:rPr>
        <w:br/>
        <w:t>overwegende dat er bij de TU Delft en in het Nederlandse bedrijfsleven veel kennis en expertise is op het gebied van kleinschalige toepassing van kernenergie;</w:t>
      </w:r>
      <w:r>
        <w:rPr>
          <w:rFonts w:ascii="Arial" w:hAnsi="Arial" w:eastAsia="Times New Roman" w:cs="Arial"/>
          <w:sz w:val="22"/>
          <w:szCs w:val="22"/>
        </w:rPr>
        <w:br/>
      </w:r>
      <w:r>
        <w:rPr>
          <w:rFonts w:ascii="Arial" w:hAnsi="Arial" w:eastAsia="Times New Roman" w:cs="Arial"/>
          <w:sz w:val="22"/>
          <w:szCs w:val="22"/>
        </w:rPr>
        <w:br/>
        <w:t>verzoekt de regering proactief te werken aan kleinschalige toepassing van kernenergie bij de Nederlandse krijgsmacht en defensie-industrie,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4CAA" w:rsidP="001B4CAA" w:rsidRDefault="001B4CAA" w14:paraId="0F24FB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140 (31125).</w:t>
      </w:r>
    </w:p>
    <w:p w:rsidR="001B4CAA" w:rsidP="001B4CAA" w:rsidRDefault="001B4CAA" w14:paraId="18CBC5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1B4CAA" w:rsidP="001B4CAA" w:rsidRDefault="001B4CAA" w14:paraId="5C59FC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aan het einde van deze termijn. Ik schors voor vijf minuten zodat de zes moties kunnen worden rondgedeeld en daarna de beantwoording en appreciatie kunnen plaatsvinden.</w:t>
      </w:r>
    </w:p>
    <w:p w:rsidR="001B4CAA" w:rsidP="001B4CAA" w:rsidRDefault="001B4CAA" w14:paraId="0339218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13.09 uur tot 13.11 uur geschorst.</w:t>
      </w:r>
    </w:p>
    <w:p w:rsidR="001B4CAA" w:rsidP="001B4CAA" w:rsidRDefault="001B4CAA" w14:paraId="41C72B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zijn aangekomen bij de appreciatie van de ingediende moties. Ik wil graag het woord geven aan de minister van Defensie, de heer Brekelmans.</w:t>
      </w:r>
    </w:p>
    <w:p w:rsidR="001B4CAA" w:rsidP="001B4CAA" w:rsidRDefault="001B4CAA" w14:paraId="10E18A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begin bij de motie op stuk nr. 136. In de titel staat "motie 1", maar het is de tweede motie die de heer Boswijk indiende. Er wordt verzocht om de aanbevelingen uit het rapport van IDEA uit te voeren en jaarlijks te rapporteren over de voortgang hiervan. Die geef ik oordeel Kamer. Daarbij zou ik graag willen aangeven dat we een Defensiestrategie hebben voor industrie en innovatie. We voeren jaarlijks een actieplan uit. We rapporteren ook jaarlijks over hoe we dat uitvoeren. Daarin zou ik het graag willen meenemen.</w:t>
      </w:r>
    </w:p>
    <w:p w:rsidR="001B4CAA" w:rsidP="001B4CAA" w:rsidRDefault="001B4CAA" w14:paraId="377F6E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136 van de heer Boswijk: oordeel Kamer.</w:t>
      </w:r>
    </w:p>
    <w:p w:rsidR="001B4CAA" w:rsidP="001B4CAA" w:rsidRDefault="001B4CAA" w14:paraId="2EB7DE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 ga ik naar de motie op stuk nr. 139. De overige moties zijn voor de staatssecretaris. Die motie gaat over staatsdeelnemingen. Het is goed om te onderzoeken of ons deelnemingenbeleid past bij de uitdagingen waar de defensie-industrie voor staat. Ik heb in het debat aangegeven dat een staatsdeelneming geen doel op zich is, maar dat je moet kijken hoe je die gericht inzet om de veiligheidsbelangen van Nederland te waarborgen. Daarbij moet je natuurlijk altijd een afweging maken, omdat iedere staatsdeelneming met financiële risico's gepaard gaat. Vanuit het ministerie van Financiën wordt er met die bril met </w:t>
      </w:r>
      <w:r>
        <w:rPr>
          <w:rFonts w:ascii="Arial" w:hAnsi="Arial" w:eastAsia="Times New Roman" w:cs="Arial"/>
          <w:sz w:val="22"/>
          <w:szCs w:val="22"/>
        </w:rPr>
        <w:lastRenderedPageBreak/>
        <w:t>enige terughoudendheid naar gekeken. Maar het is goed om dat in z'n totaliteit te onderzoeken, zoals dat in de motie geformuleerd wordt. Daarom geef ik haar oordeel Kamer.</w:t>
      </w:r>
    </w:p>
    <w:p w:rsidR="001B4CAA" w:rsidP="001B4CAA" w:rsidRDefault="001B4CAA" w14:paraId="5ED48D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139 van de heer Vermeer: oordeel Kamer.</w:t>
      </w:r>
    </w:p>
    <w:p w:rsidR="001B4CAA" w:rsidP="001B4CAA" w:rsidRDefault="001B4CAA" w14:paraId="1B4D85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was het, voorzitter.</w:t>
      </w:r>
    </w:p>
    <w:p w:rsidR="001B4CAA" w:rsidP="001B4CAA" w:rsidRDefault="001B4CAA" w14:paraId="081A12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staatssecretaris van Defensie, de heer Tuinman.</w:t>
      </w:r>
    </w:p>
    <w:p w:rsidR="001B4CAA" w:rsidP="001B4CAA" w:rsidRDefault="001B4CAA" w14:paraId="6B55DE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Voorzitter. In de motie op stuk nr. 135 van de heer Boswijk wordt verzocht om werk te maken van de productie van munitie in Nederland om de munitietekorten van onze krijgsmacht, onze bondgenoten en van Oekraïne verder op te lossen. De motie richt zich specifiek op kapitale munitie, dronemunitie en demilitarisering. Ik wil tegen de heer Boswijk zeggen dat juist bij die demilitarisering circulair gebruik van munitie, </w:t>
      </w:r>
      <w:proofErr w:type="spellStart"/>
      <w:r>
        <w:rPr>
          <w:rFonts w:ascii="Arial" w:hAnsi="Arial" w:eastAsia="Times New Roman" w:cs="Arial"/>
          <w:sz w:val="22"/>
          <w:szCs w:val="22"/>
        </w:rPr>
        <w:t>cradle-to-cradle</w:t>
      </w:r>
      <w:proofErr w:type="spellEnd"/>
      <w:r>
        <w:rPr>
          <w:rFonts w:ascii="Arial" w:hAnsi="Arial" w:eastAsia="Times New Roman" w:cs="Arial"/>
          <w:sz w:val="22"/>
          <w:szCs w:val="22"/>
        </w:rPr>
        <w:t>, een goed idee is. Daar zijn we als Nederland heel ver in. De motie krijgt oordeel Kamer.</w:t>
      </w:r>
    </w:p>
    <w:p w:rsidR="001B4CAA" w:rsidP="001B4CAA" w:rsidRDefault="001B4CAA" w14:paraId="5846AA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135 van de heer Boswijk: oordeel Kamer.</w:t>
      </w:r>
    </w:p>
    <w:p w:rsidR="001B4CAA" w:rsidP="001B4CAA" w:rsidRDefault="001B4CAA" w14:paraId="29FE1E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motie op stuk nr. 137 van de heer Noordwijk roept ons op om …</w:t>
      </w:r>
    </w:p>
    <w:p w:rsidR="001B4CAA" w:rsidP="001B4CAA" w:rsidRDefault="001B4CAA" w14:paraId="14E72E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Nordkamp.</w:t>
      </w:r>
    </w:p>
    <w:p w:rsidR="001B4CAA" w:rsidP="001B4CAA" w:rsidRDefault="001B4CAA" w14:paraId="03EE4E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Nordkamp. Excuses. Nu ga ik zelf ook de mist in, iets met het bos en de bomen. Maar goed, de heer Nordkamp.</w:t>
      </w:r>
    </w:p>
    <w:p w:rsidR="001B4CAA" w:rsidP="001B4CAA" w:rsidRDefault="001B4CAA" w14:paraId="68555B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137.</w:t>
      </w:r>
    </w:p>
    <w:p w:rsidR="001B4CAA" w:rsidP="001B4CAA" w:rsidRDefault="001B4CAA" w14:paraId="2DA3C2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De motie op stuk nr. 137, laten we het daarop houden. Die roept het kabinet op om het gebied van inkoop en op het gebied van research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technology</w:t>
      </w:r>
      <w:proofErr w:type="spellEnd"/>
      <w:r>
        <w:rPr>
          <w:rFonts w:ascii="Arial" w:hAnsi="Arial" w:eastAsia="Times New Roman" w:cs="Arial"/>
          <w:sz w:val="22"/>
          <w:szCs w:val="22"/>
        </w:rPr>
        <w:t xml:space="preserve"> duidelijker Europees-</w:t>
      </w:r>
      <w:proofErr w:type="spellStart"/>
      <w:r>
        <w:rPr>
          <w:rFonts w:ascii="Arial" w:hAnsi="Arial" w:eastAsia="Times New Roman" w:cs="Arial"/>
          <w:sz w:val="22"/>
          <w:szCs w:val="22"/>
        </w:rPr>
        <w:t>tenzijbeleid</w:t>
      </w:r>
      <w:proofErr w:type="spellEnd"/>
      <w:r>
        <w:rPr>
          <w:rFonts w:ascii="Arial" w:hAnsi="Arial" w:eastAsia="Times New Roman" w:cs="Arial"/>
          <w:sz w:val="22"/>
          <w:szCs w:val="22"/>
        </w:rPr>
        <w:t xml:space="preserve"> te hanteren en ons actief in te spannen voor eigen research-</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technologydoelstellingen</w:t>
      </w:r>
      <w:proofErr w:type="spellEnd"/>
      <w:r>
        <w:rPr>
          <w:rFonts w:ascii="Arial" w:hAnsi="Arial" w:eastAsia="Times New Roman" w:cs="Arial"/>
          <w:sz w:val="22"/>
          <w:szCs w:val="22"/>
        </w:rPr>
        <w:t xml:space="preserve"> en die Europees in te zetten. Die krijgt oordeel Kamer met de uitleg erbij dat we dat op dit moment al doen. Er ligt een handelingskader. Vroeger keken we altijd naar de beste prijs en het beste product. Dat leidde ertoe dat onze militairen het allergoedkoopste spul kregen dat precies paste binnen de gestelde minimale </w:t>
      </w:r>
      <w:proofErr w:type="spellStart"/>
      <w:r>
        <w:rPr>
          <w:rFonts w:ascii="Arial" w:hAnsi="Arial" w:eastAsia="Times New Roman" w:cs="Arial"/>
          <w:sz w:val="22"/>
          <w:szCs w:val="22"/>
        </w:rPr>
        <w:t>requirements</w:t>
      </w:r>
      <w:proofErr w:type="spellEnd"/>
      <w:r>
        <w:rPr>
          <w:rFonts w:ascii="Arial" w:hAnsi="Arial" w:eastAsia="Times New Roman" w:cs="Arial"/>
          <w:sz w:val="22"/>
          <w:szCs w:val="22"/>
        </w:rPr>
        <w:t xml:space="preserve">. Daar zijn we van afgestapt. We kijken nu ook specifiek naar de herkomst en de tijdigheid. Dat doen we bij de inkoop van materieel en dat doen we ook op het gebied van research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technology</w:t>
      </w:r>
      <w:proofErr w:type="spellEnd"/>
      <w:r>
        <w:rPr>
          <w:rFonts w:ascii="Arial" w:hAnsi="Arial" w:eastAsia="Times New Roman" w:cs="Arial"/>
          <w:sz w:val="22"/>
          <w:szCs w:val="22"/>
        </w:rPr>
        <w:t>. De motie krijgt dus oordeel Kamer.</w:t>
      </w:r>
    </w:p>
    <w:p w:rsidR="001B4CAA" w:rsidP="001B4CAA" w:rsidRDefault="001B4CAA" w14:paraId="7E6488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137 van de heer Nordkamp: oordeel Kamer.</w:t>
      </w:r>
    </w:p>
    <w:p w:rsidR="001B4CAA" w:rsidP="001B4CAA" w:rsidRDefault="001B4CAA" w14:paraId="71E60B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De motie op stuk nr. 138 van de heer Vermeer richt zich specifiek op het onderzoek van opties om lanceercapaciteit van satellieten op grondgebied van het Koninkrijk der </w:t>
      </w:r>
      <w:r>
        <w:rPr>
          <w:rFonts w:ascii="Arial" w:hAnsi="Arial" w:eastAsia="Times New Roman" w:cs="Arial"/>
          <w:sz w:val="22"/>
          <w:szCs w:val="22"/>
        </w:rPr>
        <w:lastRenderedPageBreak/>
        <w:t xml:space="preserve">Nederlanden te ontwikkelen en de Kamer hierover te informeren. De ruimte is een militair domein. Dat wordt steeds belangrijker. Dat zien we aan alle kanten. Ik was afgelopen dinsdag op de Parijse </w:t>
      </w:r>
      <w:proofErr w:type="spellStart"/>
      <w:r>
        <w:rPr>
          <w:rFonts w:ascii="Arial" w:hAnsi="Arial" w:eastAsia="Times New Roman" w:cs="Arial"/>
          <w:sz w:val="22"/>
          <w:szCs w:val="22"/>
        </w:rPr>
        <w:t>airshow</w:t>
      </w:r>
      <w:proofErr w:type="spellEnd"/>
      <w:r>
        <w:rPr>
          <w:rFonts w:ascii="Arial" w:hAnsi="Arial" w:eastAsia="Times New Roman" w:cs="Arial"/>
          <w:sz w:val="22"/>
          <w:szCs w:val="22"/>
        </w:rPr>
        <w:t xml:space="preserve">. Je ziet dat </w:t>
      </w:r>
      <w:proofErr w:type="spellStart"/>
      <w:r>
        <w:rPr>
          <w:rFonts w:ascii="Arial" w:hAnsi="Arial" w:eastAsia="Times New Roman" w:cs="Arial"/>
          <w:sz w:val="22"/>
          <w:szCs w:val="22"/>
        </w:rPr>
        <w:t>space</w:t>
      </w:r>
      <w:proofErr w:type="spellEnd"/>
      <w:r>
        <w:rPr>
          <w:rFonts w:ascii="Arial" w:hAnsi="Arial" w:eastAsia="Times New Roman" w:cs="Arial"/>
          <w:sz w:val="22"/>
          <w:szCs w:val="22"/>
        </w:rPr>
        <w:t xml:space="preserve"> daar een heel dominante plek inneemt. Ik wil aangeven dat Nederland juist in dat ruimtedomein heel mooie bedrijven heeft en het hele ecosysteem bedient. Ook onze onderzoeksinstituten behoren tot de beste die er in de wereld te vinden zijn. Het grootste probleem is de lanceercapaciteit. Ik wil deze motie oordeel Kamer meegeven.</w:t>
      </w:r>
    </w:p>
    <w:p w:rsidR="001B4CAA" w:rsidP="001B4CAA" w:rsidRDefault="001B4CAA" w14:paraId="214762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138 van de heer Vermeer krijgt oordeel Kamer.</w:t>
      </w:r>
    </w:p>
    <w:p w:rsidR="001B4CAA" w:rsidP="001B4CAA" w:rsidRDefault="001B4CAA" w14:paraId="4A9839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In de motie op stuk nr. 140 wordt de regering verzocht proactief te werken aan kleinschalige toepassing van kernenergie bij de Nederlandse krijgsmacht en de defensie-industrie. Ik denk dat dit een belangrijke richting is die we ook daadwerkelijk op moeten gaan. Ik ben het ermee eens dat strategische autonomie op het gebied van energie en energievoorziening juist voor de krijgsmacht superrelevant is. Een aantal weken terug hebben wij daarover uitgebreid gesproken met Jan Leen Kloosterman van de TU Delft, een van de meest hoogwaardige onderzoeksinstituten op het gebied van kernenergie. Er zijn wel degelijk kansen. Wij zullen daar de eerste stappen in gaan zetten. We zullen bekijken hoe we die microvorm van kernenergie kunnen gaan toepassen om de energievoorziening voor de krijgsmacht autonomer en strategisch relevant te maken. De motie krijgt oordeel Kamer.</w:t>
      </w:r>
    </w:p>
    <w:p w:rsidR="001B4CAA" w:rsidP="001B4CAA" w:rsidRDefault="001B4CAA" w14:paraId="4CD85E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140 van de heer Vermeer krijgt oordeel Kamer.</w:t>
      </w:r>
      <w:r>
        <w:rPr>
          <w:rFonts w:ascii="Arial" w:hAnsi="Arial" w:eastAsia="Times New Roman" w:cs="Arial"/>
          <w:sz w:val="22"/>
          <w:szCs w:val="22"/>
        </w:rPr>
        <w:br/>
      </w:r>
      <w:r>
        <w:rPr>
          <w:rFonts w:ascii="Arial" w:hAnsi="Arial" w:eastAsia="Times New Roman" w:cs="Arial"/>
          <w:sz w:val="22"/>
          <w:szCs w:val="22"/>
        </w:rPr>
        <w:br/>
        <w:t>Dit betekent dat we aan het eind zijn gekomen van de appreciaties van de moties. Er zijn geen vragen meer. Ik wil het debat hiermee beëindigen.</w:t>
      </w:r>
    </w:p>
    <w:p w:rsidR="001B4CAA" w:rsidP="001B4CAA" w:rsidRDefault="001B4CAA" w14:paraId="23AA8AA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B4CAA" w:rsidP="001B4CAA" w:rsidRDefault="001B4CAA" w14:paraId="609719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tot 13.40 uur. Dan gaan wij verder met de aanbieding van het jaarverslag over het jaar 2024 van de Nationale ombudsman.</w:t>
      </w:r>
    </w:p>
    <w:p w:rsidR="001B4CAA" w:rsidP="001B4CAA" w:rsidRDefault="001B4CAA" w14:paraId="1FB305A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13.18 uur tot 13.42 uur geschorst.</w:t>
      </w:r>
    </w:p>
    <w:p w:rsidR="003F4B05" w:rsidRDefault="003F4B05" w14:paraId="512B500E"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AA"/>
    <w:rsid w:val="001B4CAA"/>
    <w:rsid w:val="003F4B05"/>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8E6F"/>
  <w15:chartTrackingRefBased/>
  <w15:docId w15:val="{43D44EA1-809A-4905-861B-59F2F81E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4CA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B4C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B4C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B4CA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B4C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B4CA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B4C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B4C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B4C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B4CA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CA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4CA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4CA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4CA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4CA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4C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4C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4C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4CAA"/>
    <w:rPr>
      <w:rFonts w:eastAsiaTheme="majorEastAsia" w:cstheme="majorBidi"/>
      <w:color w:val="272727" w:themeColor="text1" w:themeTint="D8"/>
    </w:rPr>
  </w:style>
  <w:style w:type="paragraph" w:styleId="Titel">
    <w:name w:val="Title"/>
    <w:basedOn w:val="Standaard"/>
    <w:next w:val="Standaard"/>
    <w:link w:val="TitelChar"/>
    <w:uiPriority w:val="10"/>
    <w:qFormat/>
    <w:rsid w:val="001B4C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B4C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4C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B4C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4C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B4CAA"/>
    <w:rPr>
      <w:i/>
      <w:iCs/>
      <w:color w:val="404040" w:themeColor="text1" w:themeTint="BF"/>
    </w:rPr>
  </w:style>
  <w:style w:type="paragraph" w:styleId="Lijstalinea">
    <w:name w:val="List Paragraph"/>
    <w:basedOn w:val="Standaard"/>
    <w:uiPriority w:val="34"/>
    <w:qFormat/>
    <w:rsid w:val="001B4CA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B4CAA"/>
    <w:rPr>
      <w:i/>
      <w:iCs/>
      <w:color w:val="2F5496" w:themeColor="accent1" w:themeShade="BF"/>
    </w:rPr>
  </w:style>
  <w:style w:type="paragraph" w:styleId="Duidelijkcitaat">
    <w:name w:val="Intense Quote"/>
    <w:basedOn w:val="Standaard"/>
    <w:next w:val="Standaard"/>
    <w:link w:val="DuidelijkcitaatChar"/>
    <w:uiPriority w:val="30"/>
    <w:qFormat/>
    <w:rsid w:val="001B4C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B4CAA"/>
    <w:rPr>
      <w:i/>
      <w:iCs/>
      <w:color w:val="2F5496" w:themeColor="accent1" w:themeShade="BF"/>
    </w:rPr>
  </w:style>
  <w:style w:type="character" w:styleId="Intensieveverwijzing">
    <w:name w:val="Intense Reference"/>
    <w:basedOn w:val="Standaardalinea-lettertype"/>
    <w:uiPriority w:val="32"/>
    <w:qFormat/>
    <w:rsid w:val="001B4CAA"/>
    <w:rPr>
      <w:b/>
      <w:bCs/>
      <w:smallCaps/>
      <w:color w:val="2F5496" w:themeColor="accent1" w:themeShade="BF"/>
      <w:spacing w:val="5"/>
    </w:rPr>
  </w:style>
  <w:style w:type="character" w:styleId="Zwaar">
    <w:name w:val="Strong"/>
    <w:basedOn w:val="Standaardalinea-lettertype"/>
    <w:uiPriority w:val="22"/>
    <w:qFormat/>
    <w:rsid w:val="001B4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1962</ap:Words>
  <ap:Characters>10795</ap:Characters>
  <ap:DocSecurity>0</ap:DocSecurity>
  <ap:Lines>89</ap:Lines>
  <ap:Paragraphs>25</ap:Paragraphs>
  <ap:ScaleCrop>false</ap:ScaleCrop>
  <ap:LinksUpToDate>false</ap:LinksUpToDate>
  <ap:CharactersWithSpaces>12732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2025-06-20T07:17:00.0000000Z</dcterms:created>
  <dcterms:modified xsi:type="dcterms:W3CDTF">2025-06-20T07:17:00.0000000Z</dcterms:modified>
  <version/>
  <category/>
</coreProperties>
</file>