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D1608" w:rsidR="00473645" w:rsidP="00D776FA" w:rsidRDefault="00473645" w14:paraId="2505ADF7" w14:textId="7DFE5C69">
      <w:r w:rsidRPr="009D1608">
        <w:t xml:space="preserve">Geachte </w:t>
      </w:r>
      <w:r w:rsidR="00D776FA">
        <w:t>V</w:t>
      </w:r>
      <w:r w:rsidRPr="009D1608">
        <w:t>oorzitter,</w:t>
      </w:r>
    </w:p>
    <w:p w:rsidRPr="009D1608" w:rsidR="00473645" w:rsidP="00D776FA" w:rsidRDefault="00473645" w14:paraId="65EF9D18" w14:textId="77777777"/>
    <w:p w:rsidR="00215FC1" w:rsidP="00D776FA" w:rsidRDefault="00473645" w14:paraId="14934F48" w14:textId="22DAA5A7">
      <w:r w:rsidRPr="009D1608">
        <w:t xml:space="preserve">Op </w:t>
      </w:r>
      <w:r w:rsidR="00FD6095">
        <w:t xml:space="preserve">6 maart 2025 </w:t>
      </w:r>
      <w:r w:rsidR="00470424">
        <w:t>is de</w:t>
      </w:r>
      <w:r w:rsidR="00FD6095">
        <w:t xml:space="preserve"> Kamer ge</w:t>
      </w:r>
      <w:r w:rsidR="00470424">
        <w:t>ï</w:t>
      </w:r>
      <w:r w:rsidR="00FD6095">
        <w:t>nformeerd over de uitspraak</w:t>
      </w:r>
      <w:r w:rsidR="00431603">
        <w:t xml:space="preserve"> van 20 februari 2025</w:t>
      </w:r>
      <w:r w:rsidR="00FD6095">
        <w:t xml:space="preserve"> in een voorlopige voorziening </w:t>
      </w:r>
      <w:r w:rsidR="00C46EF3">
        <w:t xml:space="preserve">over </w:t>
      </w:r>
      <w:r w:rsidR="00006C77">
        <w:t xml:space="preserve">transparantie- en </w:t>
      </w:r>
      <w:r w:rsidR="00C46EF3">
        <w:t xml:space="preserve">controleverplichtingen </w:t>
      </w:r>
      <w:r w:rsidR="00FD6095">
        <w:t>in de arb</w:t>
      </w:r>
      <w:r w:rsidR="003C177B">
        <w:t>i</w:t>
      </w:r>
      <w:r w:rsidR="00FD6095">
        <w:t xml:space="preserve">trage tussen de </w:t>
      </w:r>
      <w:r w:rsidR="00B76F40">
        <w:t>s</w:t>
      </w:r>
      <w:r w:rsidR="00FD6095">
        <w:t xml:space="preserve">taat en de twee aandeelhouders van </w:t>
      </w:r>
      <w:r w:rsidR="002E1EF0">
        <w:t>de Nederlandse Aardolie Maatschappij (</w:t>
      </w:r>
      <w:r w:rsidR="00FD6095">
        <w:t>NAM</w:t>
      </w:r>
      <w:r w:rsidR="002E1EF0">
        <w:t>)</w:t>
      </w:r>
      <w:r w:rsidR="00FD6095">
        <w:t xml:space="preserve"> (Shell en </w:t>
      </w:r>
      <w:proofErr w:type="spellStart"/>
      <w:r w:rsidR="00FD6095">
        <w:t>ExxonMobil</w:t>
      </w:r>
      <w:proofErr w:type="spellEnd"/>
      <w:r w:rsidR="00FD6095">
        <w:t xml:space="preserve">) over </w:t>
      </w:r>
      <w:r w:rsidR="003C177B">
        <w:t>de afbouw en beëindiging van de gaswinning uit Groningen</w:t>
      </w:r>
      <w:r w:rsidR="00215FC1">
        <w:t>.</w:t>
      </w:r>
      <w:r w:rsidR="00006C77">
        <w:rPr>
          <w:rStyle w:val="Voetnootmarkering"/>
        </w:rPr>
        <w:footnoteReference w:id="1"/>
      </w:r>
      <w:r w:rsidR="00FD6095">
        <w:t xml:space="preserve"> </w:t>
      </w:r>
      <w:r w:rsidRPr="009D1608" w:rsidR="00553F30">
        <w:t xml:space="preserve">Het scheidsgerecht heeft in het vonnis </w:t>
      </w:r>
      <w:r w:rsidR="004B64B7">
        <w:t>de staat de mogelijkheid geboden om te verzoeken om aanpassing van de voorlopige voorzieningen indien bepaalde aannames van het scheidsgerecht niet juist bleken te zijn en data als gevolg daarvan niet aan NAM verstrekt zou kunnen worden</w:t>
      </w:r>
      <w:r w:rsidR="00553F30">
        <w:t>.</w:t>
      </w:r>
      <w:r w:rsidR="003D39B0">
        <w:t xml:space="preserve"> De </w:t>
      </w:r>
      <w:r w:rsidR="00B76F40">
        <w:t>s</w:t>
      </w:r>
      <w:r w:rsidR="003D39B0">
        <w:t xml:space="preserve">taat heeft </w:t>
      </w:r>
      <w:r w:rsidR="00AD72E7">
        <w:t xml:space="preserve">van deze mogelijkheid </w:t>
      </w:r>
      <w:r w:rsidR="003D39B0">
        <w:t>gebruik gemaakt</w:t>
      </w:r>
      <w:r w:rsidR="00553F30">
        <w:t>.</w:t>
      </w:r>
    </w:p>
    <w:p w:rsidR="00215FC1" w:rsidP="00D776FA" w:rsidRDefault="00215FC1" w14:paraId="15D31E78" w14:textId="77777777"/>
    <w:p w:rsidR="00215FC1" w:rsidP="00D776FA" w:rsidRDefault="00C46EF3" w14:paraId="0A53270A" w14:textId="656ADF01">
      <w:r>
        <w:t xml:space="preserve">Op </w:t>
      </w:r>
      <w:r w:rsidR="00431603">
        <w:t>2 juni 2025</w:t>
      </w:r>
      <w:r w:rsidR="004B64B7">
        <w:t xml:space="preserve"> heeft </w:t>
      </w:r>
      <w:r w:rsidR="00431603">
        <w:t>het Nederlands Arbitrage Instituut (NAI) het vonnis (gedateerd 30 mei 2025) met de partijen gedeeld. In het vonnis heeft het scheidsgerecht</w:t>
      </w:r>
      <w:r w:rsidR="00450D58">
        <w:t xml:space="preserve"> </w:t>
      </w:r>
      <w:r w:rsidR="00431603">
        <w:t>o</w:t>
      </w:r>
      <w:r w:rsidR="00215FC1">
        <w:t>p</w:t>
      </w:r>
      <w:r w:rsidR="00450D58">
        <w:t xml:space="preserve"> </w:t>
      </w:r>
      <w:r w:rsidR="00431603">
        <w:t xml:space="preserve">de </w:t>
      </w:r>
      <w:r w:rsidR="00450D58">
        <w:t>verzoek</w:t>
      </w:r>
      <w:r w:rsidR="00431603">
        <w:t>en</w:t>
      </w:r>
      <w:r w:rsidR="00450D58">
        <w:t xml:space="preserve"> tot aanpassing beslist</w:t>
      </w:r>
      <w:r w:rsidR="00553F30">
        <w:t>.</w:t>
      </w:r>
      <w:r w:rsidR="00622777">
        <w:t xml:space="preserve"> </w:t>
      </w:r>
      <w:r w:rsidR="00431603">
        <w:t xml:space="preserve">Hierna </w:t>
      </w:r>
      <w:r w:rsidR="00470424">
        <w:t>worden</w:t>
      </w:r>
      <w:r w:rsidR="00431603">
        <w:t xml:space="preserve"> de belangrijkste overwegingen van het scheidsgerecht</w:t>
      </w:r>
      <w:r w:rsidR="00470424">
        <w:t xml:space="preserve"> besproken</w:t>
      </w:r>
      <w:r w:rsidR="00431603">
        <w:t>.</w:t>
      </w:r>
      <w:r w:rsidR="004B64B7">
        <w:t xml:space="preserve"> </w:t>
      </w:r>
      <w:r w:rsidR="00622777">
        <w:t>Het volledige vonnis is, conform de afspraken uit het Akkoord op Hoofdlijnen met betrekking tot de openbaarmaking van vonnissen, bij deze brief bijgevoegd</w:t>
      </w:r>
      <w:r w:rsidR="004B64B7">
        <w:t xml:space="preserve">. </w:t>
      </w:r>
    </w:p>
    <w:p w:rsidRPr="009D1608" w:rsidR="00473645" w:rsidP="00D776FA" w:rsidRDefault="00473645" w14:paraId="743E0CAE" w14:textId="77777777"/>
    <w:p w:rsidRPr="009D1608" w:rsidR="00473645" w:rsidP="00D776FA" w:rsidRDefault="00006C77" w14:paraId="0B795784" w14:textId="61B6886C">
      <w:pPr>
        <w:rPr>
          <w:u w:val="single"/>
        </w:rPr>
      </w:pPr>
      <w:r>
        <w:rPr>
          <w:u w:val="single"/>
        </w:rPr>
        <w:t>A</w:t>
      </w:r>
      <w:r w:rsidR="00C46EF3">
        <w:rPr>
          <w:u w:val="single"/>
        </w:rPr>
        <w:t>anpassing</w:t>
      </w:r>
      <w:r>
        <w:rPr>
          <w:u w:val="single"/>
        </w:rPr>
        <w:t>en</w:t>
      </w:r>
      <w:r w:rsidR="00C46EF3">
        <w:rPr>
          <w:u w:val="single"/>
        </w:rPr>
        <w:t xml:space="preserve"> van het vonnis</w:t>
      </w:r>
    </w:p>
    <w:p w:rsidR="00ED783A" w:rsidP="00D776FA" w:rsidRDefault="00C46EF3" w14:paraId="5B87C79A" w14:textId="5E392487">
      <w:r>
        <w:t xml:space="preserve"> </w:t>
      </w:r>
    </w:p>
    <w:p w:rsidRPr="001109A6" w:rsidR="000F7C5B" w:rsidP="00D776FA" w:rsidRDefault="000F7C5B" w14:paraId="14095832" w14:textId="77777777">
      <w:pPr>
        <w:pStyle w:val="Lijstalinea"/>
        <w:numPr>
          <w:ilvl w:val="1"/>
          <w:numId w:val="19"/>
        </w:numPr>
        <w:rPr>
          <w:bCs/>
          <w:i/>
          <w:iCs/>
          <w:szCs w:val="18"/>
        </w:rPr>
      </w:pPr>
      <w:r w:rsidRPr="001109A6">
        <w:rPr>
          <w:bCs/>
          <w:i/>
          <w:iCs/>
          <w:szCs w:val="18"/>
        </w:rPr>
        <w:t>Fysieke schade: Eerder behandelde schade</w:t>
      </w:r>
    </w:p>
    <w:p w:rsidRPr="001109A6" w:rsidR="000F7C5B" w:rsidP="00D776FA" w:rsidRDefault="000F7C5B" w14:paraId="45892CA3" w14:textId="42C37947">
      <w:pPr>
        <w:pStyle w:val="Lijstalinea"/>
        <w:ind w:left="1440"/>
        <w:rPr>
          <w:bCs/>
          <w:szCs w:val="18"/>
        </w:rPr>
      </w:pPr>
      <w:r w:rsidRPr="001109A6">
        <w:rPr>
          <w:bCs/>
          <w:szCs w:val="18"/>
        </w:rPr>
        <w:t xml:space="preserve">Het scheidsgerecht heeft </w:t>
      </w:r>
      <w:r w:rsidR="00F73BCC">
        <w:rPr>
          <w:bCs/>
          <w:szCs w:val="18"/>
        </w:rPr>
        <w:t xml:space="preserve">in het vonnis </w:t>
      </w:r>
      <w:r w:rsidR="00431603">
        <w:rPr>
          <w:bCs/>
          <w:szCs w:val="18"/>
        </w:rPr>
        <w:t xml:space="preserve">van 20 </w:t>
      </w:r>
      <w:r w:rsidR="00006C77">
        <w:rPr>
          <w:bCs/>
          <w:szCs w:val="18"/>
        </w:rPr>
        <w:t>februari 2025</w:t>
      </w:r>
      <w:r w:rsidR="00F73BCC">
        <w:rPr>
          <w:bCs/>
          <w:szCs w:val="18"/>
        </w:rPr>
        <w:t xml:space="preserve"> </w:t>
      </w:r>
      <w:r w:rsidR="00CA1F4C">
        <w:rPr>
          <w:bCs/>
          <w:szCs w:val="18"/>
        </w:rPr>
        <w:t>de staat</w:t>
      </w:r>
      <w:r w:rsidRPr="001109A6" w:rsidR="00CA1F4C">
        <w:rPr>
          <w:bCs/>
          <w:szCs w:val="18"/>
        </w:rPr>
        <w:t xml:space="preserve"> </w:t>
      </w:r>
      <w:r w:rsidR="001C4CFD">
        <w:rPr>
          <w:bCs/>
          <w:szCs w:val="18"/>
        </w:rPr>
        <w:t xml:space="preserve">geboden per </w:t>
      </w:r>
      <w:r w:rsidRPr="001109A6">
        <w:rPr>
          <w:szCs w:val="18"/>
        </w:rPr>
        <w:t xml:space="preserve">afzonderlijk pand </w:t>
      </w:r>
      <w:r w:rsidR="001C4CFD">
        <w:rPr>
          <w:szCs w:val="18"/>
        </w:rPr>
        <w:t>waarvoor een schadevergoeding is toegekend informatie te verstrekken over het aantal schades dat eerder door de</w:t>
      </w:r>
      <w:r>
        <w:rPr>
          <w:szCs w:val="18"/>
        </w:rPr>
        <w:t xml:space="preserve"> Tijdelijke Commissie Mijnbouwschade Groningen (TCMG) of Instituut Mijnbouwschade Groningen (IMG) </w:t>
      </w:r>
      <w:r w:rsidR="00143D34">
        <w:rPr>
          <w:szCs w:val="18"/>
        </w:rPr>
        <w:t>is</w:t>
      </w:r>
      <w:r>
        <w:rPr>
          <w:szCs w:val="18"/>
        </w:rPr>
        <w:t xml:space="preserve"> afgehandeld</w:t>
      </w:r>
      <w:r w:rsidRPr="001109A6">
        <w:rPr>
          <w:bCs/>
          <w:szCs w:val="18"/>
        </w:rPr>
        <w:t>.</w:t>
      </w:r>
      <w:r w:rsidR="001C4CFD">
        <w:rPr>
          <w:bCs/>
          <w:szCs w:val="18"/>
        </w:rPr>
        <w:t xml:space="preserve"> He</w:t>
      </w:r>
      <w:r w:rsidRPr="001109A6">
        <w:rPr>
          <w:bCs/>
          <w:szCs w:val="18"/>
        </w:rPr>
        <w:t xml:space="preserve">t IMG </w:t>
      </w:r>
      <w:r w:rsidRPr="001109A6" w:rsidR="001C4CFD">
        <w:rPr>
          <w:bCs/>
          <w:szCs w:val="18"/>
        </w:rPr>
        <w:t xml:space="preserve">heeft </w:t>
      </w:r>
      <w:r w:rsidRPr="001109A6">
        <w:rPr>
          <w:bCs/>
          <w:szCs w:val="18"/>
        </w:rPr>
        <w:t xml:space="preserve">wel </w:t>
      </w:r>
      <w:r w:rsidR="001C4CFD">
        <w:rPr>
          <w:bCs/>
          <w:szCs w:val="18"/>
        </w:rPr>
        <w:t xml:space="preserve">per pand geadministreerd hoeveel </w:t>
      </w:r>
      <w:r w:rsidRPr="001109A6">
        <w:rPr>
          <w:bCs/>
          <w:szCs w:val="18"/>
        </w:rPr>
        <w:t>eerder afgehandelde schades</w:t>
      </w:r>
      <w:r w:rsidR="00143D34">
        <w:rPr>
          <w:bCs/>
          <w:szCs w:val="18"/>
        </w:rPr>
        <w:t xml:space="preserve"> daar</w:t>
      </w:r>
      <w:r w:rsidRPr="001109A6">
        <w:rPr>
          <w:bCs/>
          <w:szCs w:val="18"/>
        </w:rPr>
        <w:t xml:space="preserve"> </w:t>
      </w:r>
      <w:r w:rsidR="001C4CFD">
        <w:rPr>
          <w:bCs/>
          <w:szCs w:val="18"/>
        </w:rPr>
        <w:t>zijn aangetroffen</w:t>
      </w:r>
      <w:r w:rsidRPr="001109A6">
        <w:rPr>
          <w:bCs/>
          <w:szCs w:val="18"/>
        </w:rPr>
        <w:t xml:space="preserve">, maar </w:t>
      </w:r>
      <w:r w:rsidR="001C4CFD">
        <w:rPr>
          <w:bCs/>
          <w:szCs w:val="18"/>
        </w:rPr>
        <w:t>kan niet aangeven door welke instantie (NAM/CVW/TCMG/IMG) deze schades eerder zijn behandeld.</w:t>
      </w:r>
      <w:r w:rsidRPr="001109A6">
        <w:rPr>
          <w:bCs/>
          <w:szCs w:val="18"/>
        </w:rPr>
        <w:t xml:space="preserve"> </w:t>
      </w:r>
      <w:r>
        <w:rPr>
          <w:bCs/>
          <w:szCs w:val="18"/>
        </w:rPr>
        <w:t xml:space="preserve">De </w:t>
      </w:r>
      <w:r w:rsidRPr="001109A6">
        <w:rPr>
          <w:bCs/>
          <w:szCs w:val="18"/>
        </w:rPr>
        <w:t xml:space="preserve">staat </w:t>
      </w:r>
      <w:r>
        <w:rPr>
          <w:bCs/>
          <w:szCs w:val="18"/>
        </w:rPr>
        <w:t xml:space="preserve">heeft daarom </w:t>
      </w:r>
      <w:r w:rsidRPr="001109A6">
        <w:rPr>
          <w:bCs/>
          <w:szCs w:val="18"/>
        </w:rPr>
        <w:t xml:space="preserve">het verzoek gedaan </w:t>
      </w:r>
      <w:r w:rsidR="001C4CFD">
        <w:rPr>
          <w:bCs/>
          <w:szCs w:val="18"/>
        </w:rPr>
        <w:t xml:space="preserve">tot aanpassing van de </w:t>
      </w:r>
      <w:r w:rsidR="001C4CFD">
        <w:rPr>
          <w:bCs/>
          <w:szCs w:val="18"/>
        </w:rPr>
        <w:lastRenderedPageBreak/>
        <w:t xml:space="preserve">getroffen voorlopige voorziening, zodat hij slechts wordt opgedragen om per afzonderlijk pand de </w:t>
      </w:r>
      <w:r w:rsidRPr="001109A6">
        <w:rPr>
          <w:bCs/>
          <w:szCs w:val="18"/>
        </w:rPr>
        <w:t xml:space="preserve">eerder behandelde schades in beeld te brengen zonder dat daarbij behoeft te worden aangegeven door welke instantie de betreffende schades eerder zijn behandeld. Het scheidsgerecht heeft </w:t>
      </w:r>
      <w:r w:rsidR="00CA1F4C">
        <w:rPr>
          <w:bCs/>
          <w:szCs w:val="18"/>
        </w:rPr>
        <w:t>dit</w:t>
      </w:r>
      <w:r w:rsidRPr="001109A6">
        <w:rPr>
          <w:bCs/>
          <w:szCs w:val="18"/>
        </w:rPr>
        <w:t xml:space="preserve"> verzoek </w:t>
      </w:r>
      <w:r>
        <w:rPr>
          <w:bCs/>
          <w:szCs w:val="18"/>
        </w:rPr>
        <w:t>toeg</w:t>
      </w:r>
      <w:r w:rsidR="008D4F9C">
        <w:rPr>
          <w:bCs/>
          <w:szCs w:val="18"/>
        </w:rPr>
        <w:t>e</w:t>
      </w:r>
      <w:r>
        <w:rPr>
          <w:bCs/>
          <w:szCs w:val="18"/>
        </w:rPr>
        <w:t xml:space="preserve">wezen en </w:t>
      </w:r>
      <w:r w:rsidRPr="001109A6">
        <w:rPr>
          <w:bCs/>
          <w:szCs w:val="18"/>
        </w:rPr>
        <w:t xml:space="preserve">het vonnis </w:t>
      </w:r>
      <w:r w:rsidR="001C4CFD">
        <w:rPr>
          <w:bCs/>
          <w:szCs w:val="18"/>
        </w:rPr>
        <w:t xml:space="preserve">van 20 februari 2025 </w:t>
      </w:r>
      <w:r>
        <w:rPr>
          <w:bCs/>
          <w:szCs w:val="18"/>
        </w:rPr>
        <w:t>op dit punt aangepast</w:t>
      </w:r>
      <w:r w:rsidRPr="001109A6">
        <w:rPr>
          <w:bCs/>
          <w:szCs w:val="18"/>
        </w:rPr>
        <w:t>.</w:t>
      </w:r>
    </w:p>
    <w:p w:rsidRPr="001109A6" w:rsidR="000F7C5B" w:rsidP="00D776FA" w:rsidRDefault="000F7C5B" w14:paraId="3A824514" w14:textId="02D9FDFF">
      <w:pPr>
        <w:pStyle w:val="Lijstalinea"/>
        <w:numPr>
          <w:ilvl w:val="1"/>
          <w:numId w:val="19"/>
        </w:numPr>
        <w:rPr>
          <w:bCs/>
          <w:i/>
          <w:iCs/>
          <w:szCs w:val="18"/>
        </w:rPr>
      </w:pPr>
      <w:r w:rsidRPr="001109A6">
        <w:rPr>
          <w:bCs/>
          <w:i/>
          <w:iCs/>
          <w:szCs w:val="18"/>
        </w:rPr>
        <w:t>Fysieke schade: Zetting</w:t>
      </w:r>
      <w:r w:rsidR="001B10E0">
        <w:rPr>
          <w:bCs/>
          <w:i/>
          <w:iCs/>
          <w:szCs w:val="18"/>
        </w:rPr>
        <w:t>s</w:t>
      </w:r>
      <w:r w:rsidRPr="001109A6">
        <w:rPr>
          <w:bCs/>
          <w:i/>
          <w:iCs/>
          <w:szCs w:val="18"/>
        </w:rPr>
        <w:t>schade</w:t>
      </w:r>
    </w:p>
    <w:p w:rsidRPr="001109A6" w:rsidR="000F7C5B" w:rsidP="00D776FA" w:rsidRDefault="000F7C5B" w14:paraId="32A0DE44" w14:textId="696EB845">
      <w:pPr>
        <w:pStyle w:val="Lijstalinea"/>
        <w:ind w:left="1440"/>
        <w:rPr>
          <w:bCs/>
          <w:szCs w:val="18"/>
        </w:rPr>
      </w:pPr>
      <w:r w:rsidRPr="001109A6">
        <w:rPr>
          <w:bCs/>
          <w:szCs w:val="18"/>
        </w:rPr>
        <w:t>Het scheidsgerecht heeft</w:t>
      </w:r>
      <w:r w:rsidRPr="001C4CFD" w:rsidR="001C4CFD">
        <w:rPr>
          <w:bCs/>
          <w:szCs w:val="18"/>
        </w:rPr>
        <w:t xml:space="preserve"> </w:t>
      </w:r>
      <w:r w:rsidR="001C4CFD">
        <w:rPr>
          <w:bCs/>
          <w:szCs w:val="18"/>
        </w:rPr>
        <w:t xml:space="preserve">de staat </w:t>
      </w:r>
      <w:r w:rsidR="00E71CCB">
        <w:rPr>
          <w:bCs/>
          <w:szCs w:val="18"/>
        </w:rPr>
        <w:t xml:space="preserve">in het vonnis van 20 februari 2025 </w:t>
      </w:r>
      <w:r w:rsidR="001C4CFD">
        <w:rPr>
          <w:bCs/>
          <w:szCs w:val="18"/>
        </w:rPr>
        <w:t>geboden om</w:t>
      </w:r>
      <w:r w:rsidR="009332C2">
        <w:rPr>
          <w:bCs/>
          <w:szCs w:val="18"/>
        </w:rPr>
        <w:t xml:space="preserve"> per afzonderlijk pand waarvoor schadevergoeding is toegekend informatie te verstrekken over het </w:t>
      </w:r>
      <w:r w:rsidRPr="001B10E0" w:rsidR="009332C2">
        <w:rPr>
          <w:bCs/>
          <w:szCs w:val="18"/>
          <w:u w:val="single"/>
        </w:rPr>
        <w:t>bedrag</w:t>
      </w:r>
      <w:r w:rsidR="009332C2">
        <w:rPr>
          <w:bCs/>
          <w:szCs w:val="18"/>
        </w:rPr>
        <w:t xml:space="preserve"> aan vergoeding van zettingsschade dat in die vergoeding is begrepen, </w:t>
      </w:r>
      <w:r w:rsidR="00DE63E4">
        <w:rPr>
          <w:bCs/>
          <w:szCs w:val="18"/>
        </w:rPr>
        <w:t>althans</w:t>
      </w:r>
      <w:r w:rsidR="009332C2">
        <w:rPr>
          <w:bCs/>
          <w:szCs w:val="18"/>
        </w:rPr>
        <w:t xml:space="preserve"> – voor zover die informatie niet beschikbaar is –</w:t>
      </w:r>
      <w:r w:rsidR="00DE63E4">
        <w:rPr>
          <w:bCs/>
          <w:szCs w:val="18"/>
        </w:rPr>
        <w:t xml:space="preserve"> </w:t>
      </w:r>
      <w:r w:rsidRPr="001B10E0" w:rsidR="00DE63E4">
        <w:rPr>
          <w:bCs/>
          <w:szCs w:val="18"/>
          <w:u w:val="single"/>
        </w:rPr>
        <w:t>of</w:t>
      </w:r>
      <w:r w:rsidR="00DE63E4">
        <w:rPr>
          <w:bCs/>
          <w:szCs w:val="18"/>
        </w:rPr>
        <w:t xml:space="preserve"> </w:t>
      </w:r>
      <w:r w:rsidR="009332C2">
        <w:rPr>
          <w:bCs/>
          <w:szCs w:val="18"/>
        </w:rPr>
        <w:t>de schadevergoeding (mede) vergoeding van zettingsschade omvat.</w:t>
      </w:r>
      <w:r w:rsidRPr="001109A6" w:rsidR="00CA1F4C">
        <w:rPr>
          <w:bCs/>
          <w:szCs w:val="18"/>
        </w:rPr>
        <w:t xml:space="preserve"> </w:t>
      </w:r>
      <w:r w:rsidR="009332C2">
        <w:rPr>
          <w:bCs/>
          <w:szCs w:val="18"/>
        </w:rPr>
        <w:t xml:space="preserve">De staat </w:t>
      </w:r>
      <w:r w:rsidRPr="001109A6">
        <w:rPr>
          <w:bCs/>
          <w:szCs w:val="18"/>
        </w:rPr>
        <w:t xml:space="preserve">heeft </w:t>
      </w:r>
      <w:r w:rsidR="009332C2">
        <w:rPr>
          <w:bCs/>
          <w:szCs w:val="18"/>
        </w:rPr>
        <w:t>verzocht om aanpassing van deze voorziening</w:t>
      </w:r>
      <w:r w:rsidRPr="001109A6">
        <w:rPr>
          <w:bCs/>
          <w:szCs w:val="18"/>
        </w:rPr>
        <w:t xml:space="preserve">, </w:t>
      </w:r>
      <w:r w:rsidR="00DE63E4">
        <w:rPr>
          <w:bCs/>
          <w:szCs w:val="18"/>
        </w:rPr>
        <w:t xml:space="preserve">omdat geen informatie beschikbaar is </w:t>
      </w:r>
      <w:r w:rsidR="00E70153">
        <w:rPr>
          <w:bCs/>
          <w:szCs w:val="18"/>
        </w:rPr>
        <w:t xml:space="preserve">(te maken) </w:t>
      </w:r>
      <w:r w:rsidR="00DE63E4">
        <w:rPr>
          <w:bCs/>
          <w:szCs w:val="18"/>
        </w:rPr>
        <w:t xml:space="preserve">over het </w:t>
      </w:r>
      <w:r w:rsidRPr="001B10E0" w:rsidR="00DE63E4">
        <w:rPr>
          <w:bCs/>
          <w:szCs w:val="18"/>
          <w:u w:val="single"/>
        </w:rPr>
        <w:t>bedrag</w:t>
      </w:r>
      <w:r w:rsidR="00DE63E4">
        <w:rPr>
          <w:bCs/>
          <w:szCs w:val="18"/>
        </w:rPr>
        <w:t xml:space="preserve"> aan zettingsschade dat is vergoed en tot </w:t>
      </w:r>
      <w:r w:rsidR="009332C2">
        <w:rPr>
          <w:bCs/>
          <w:szCs w:val="18"/>
        </w:rPr>
        <w:t xml:space="preserve">1 juli 2021 </w:t>
      </w:r>
      <w:r w:rsidR="00DE63E4">
        <w:rPr>
          <w:bCs/>
          <w:szCs w:val="18"/>
        </w:rPr>
        <w:t xml:space="preserve">ook geen informatie beschikbaar is over de vraag </w:t>
      </w:r>
      <w:r w:rsidRPr="001B10E0" w:rsidR="00DE63E4">
        <w:rPr>
          <w:bCs/>
          <w:szCs w:val="18"/>
          <w:u w:val="single"/>
        </w:rPr>
        <w:t>of</w:t>
      </w:r>
      <w:r w:rsidR="00DE63E4">
        <w:rPr>
          <w:bCs/>
          <w:szCs w:val="18"/>
        </w:rPr>
        <w:t xml:space="preserve"> een schadevergoeding (mede) vergoeding van zetting</w:t>
      </w:r>
      <w:r w:rsidR="001B10E0">
        <w:rPr>
          <w:bCs/>
          <w:szCs w:val="18"/>
        </w:rPr>
        <w:t>s</w:t>
      </w:r>
      <w:r w:rsidR="00DE63E4">
        <w:rPr>
          <w:bCs/>
          <w:szCs w:val="18"/>
        </w:rPr>
        <w:t>schade bevat</w:t>
      </w:r>
      <w:r w:rsidR="009332C2">
        <w:rPr>
          <w:bCs/>
          <w:szCs w:val="18"/>
        </w:rPr>
        <w:t xml:space="preserve">. </w:t>
      </w:r>
      <w:r w:rsidR="00DE63E4">
        <w:rPr>
          <w:bCs/>
          <w:szCs w:val="18"/>
        </w:rPr>
        <w:t xml:space="preserve">Sinds 1 juli 2021 is wel geregistreerd </w:t>
      </w:r>
      <w:r w:rsidRPr="001B10E0" w:rsidR="00DE63E4">
        <w:rPr>
          <w:bCs/>
          <w:szCs w:val="18"/>
          <w:u w:val="single"/>
        </w:rPr>
        <w:t>of</w:t>
      </w:r>
      <w:r w:rsidR="00DE63E4">
        <w:rPr>
          <w:bCs/>
          <w:szCs w:val="18"/>
        </w:rPr>
        <w:t xml:space="preserve"> kon worden vastgesteld dat een schade waarvoor een vergoeding is toegekend zettingsschade is</w:t>
      </w:r>
      <w:r w:rsidR="009332C2">
        <w:rPr>
          <w:bCs/>
          <w:szCs w:val="18"/>
        </w:rPr>
        <w:t>.</w:t>
      </w:r>
      <w:r w:rsidRPr="001109A6">
        <w:rPr>
          <w:bCs/>
          <w:szCs w:val="18"/>
        </w:rPr>
        <w:t xml:space="preserve"> Het scheidsgerecht heeft </w:t>
      </w:r>
      <w:r w:rsidR="009332C2">
        <w:rPr>
          <w:bCs/>
          <w:szCs w:val="18"/>
        </w:rPr>
        <w:t xml:space="preserve">de voorlopige voorziening </w:t>
      </w:r>
      <w:r w:rsidR="00714C2B">
        <w:rPr>
          <w:bCs/>
          <w:szCs w:val="18"/>
        </w:rPr>
        <w:t>zo aangepast dat de s</w:t>
      </w:r>
      <w:r w:rsidR="00E71CCB">
        <w:rPr>
          <w:bCs/>
          <w:szCs w:val="18"/>
        </w:rPr>
        <w:t xml:space="preserve">taat wordt geboden om vanaf 1 juli 2021 op basis van de beschikbare informatie aan te geven </w:t>
      </w:r>
      <w:r w:rsidRPr="001B10E0" w:rsidR="00E71CCB">
        <w:rPr>
          <w:bCs/>
          <w:szCs w:val="18"/>
          <w:u w:val="single"/>
        </w:rPr>
        <w:t>of</w:t>
      </w:r>
      <w:r w:rsidR="00E71CCB">
        <w:rPr>
          <w:bCs/>
          <w:szCs w:val="18"/>
        </w:rPr>
        <w:t xml:space="preserve"> is geregistreerd dat de schadevergo</w:t>
      </w:r>
      <w:r w:rsidR="00714C2B">
        <w:rPr>
          <w:bCs/>
          <w:szCs w:val="18"/>
        </w:rPr>
        <w:t>e</w:t>
      </w:r>
      <w:r w:rsidR="00E71CCB">
        <w:rPr>
          <w:bCs/>
          <w:szCs w:val="18"/>
        </w:rPr>
        <w:t xml:space="preserve">ding (mede) een vergoeding van zettingsschade omvat. </w:t>
      </w:r>
      <w:r w:rsidR="0067480B">
        <w:rPr>
          <w:bCs/>
          <w:szCs w:val="18"/>
        </w:rPr>
        <w:t xml:space="preserve">Het scheidsgerecht heeft wel geoordeeld dat de staat vanaf 1 juli 2025 </w:t>
      </w:r>
      <w:r w:rsidRPr="00D11980" w:rsidR="0067480B">
        <w:rPr>
          <w:bCs/>
          <w:szCs w:val="18"/>
        </w:rPr>
        <w:t xml:space="preserve">nadere gegevens over het </w:t>
      </w:r>
      <w:r w:rsidRPr="001B10E0" w:rsidR="0067480B">
        <w:rPr>
          <w:bCs/>
          <w:szCs w:val="18"/>
          <w:u w:val="single"/>
        </w:rPr>
        <w:t>bedrag</w:t>
      </w:r>
      <w:r w:rsidRPr="00D11980" w:rsidR="0067480B">
        <w:rPr>
          <w:bCs/>
          <w:szCs w:val="18"/>
        </w:rPr>
        <w:t xml:space="preserve"> aan vergoeding van zettingsschades moe</w:t>
      </w:r>
      <w:r w:rsidR="0067480B">
        <w:rPr>
          <w:bCs/>
          <w:szCs w:val="18"/>
        </w:rPr>
        <w:t>t</w:t>
      </w:r>
      <w:r w:rsidRPr="00D11980" w:rsidR="0067480B">
        <w:rPr>
          <w:bCs/>
          <w:szCs w:val="18"/>
        </w:rPr>
        <w:t xml:space="preserve"> verstrekken.</w:t>
      </w:r>
      <w:r w:rsidR="0067480B">
        <w:rPr>
          <w:bCs/>
          <w:szCs w:val="18"/>
        </w:rPr>
        <w:t xml:space="preserve"> </w:t>
      </w:r>
      <w:r w:rsidR="00E70153">
        <w:rPr>
          <w:bCs/>
          <w:szCs w:val="18"/>
        </w:rPr>
        <w:t xml:space="preserve">Het is nog niet zeker of en op welke manier deze informatie kan worden geleverd. </w:t>
      </w:r>
      <w:r w:rsidR="00470424">
        <w:rPr>
          <w:rFonts w:eastAsia="Aptos" w:cs="Aptos"/>
          <w:color w:val="000000"/>
          <w:szCs w:val="18"/>
        </w:rPr>
        <w:t>Er wordt onderzocht</w:t>
      </w:r>
      <w:r w:rsidR="0067480B">
        <w:rPr>
          <w:rFonts w:eastAsia="Aptos" w:cs="Aptos"/>
          <w:color w:val="000000"/>
          <w:szCs w:val="18"/>
        </w:rPr>
        <w:t xml:space="preserve"> hoe hiermee </w:t>
      </w:r>
      <w:r w:rsidR="00470424">
        <w:rPr>
          <w:rFonts w:eastAsia="Aptos" w:cs="Aptos"/>
          <w:color w:val="000000"/>
          <w:szCs w:val="18"/>
        </w:rPr>
        <w:t xml:space="preserve">kan worden </w:t>
      </w:r>
      <w:r w:rsidR="0067480B">
        <w:rPr>
          <w:rFonts w:eastAsia="Aptos" w:cs="Aptos"/>
          <w:color w:val="000000"/>
          <w:szCs w:val="18"/>
        </w:rPr>
        <w:t>omg</w:t>
      </w:r>
      <w:r w:rsidR="00470424">
        <w:rPr>
          <w:rFonts w:eastAsia="Aptos" w:cs="Aptos"/>
          <w:color w:val="000000"/>
          <w:szCs w:val="18"/>
        </w:rPr>
        <w:t>eg</w:t>
      </w:r>
      <w:r w:rsidR="0067480B">
        <w:rPr>
          <w:rFonts w:eastAsia="Aptos" w:cs="Aptos"/>
          <w:color w:val="000000"/>
          <w:szCs w:val="18"/>
        </w:rPr>
        <w:t>aan.</w:t>
      </w:r>
    </w:p>
    <w:p w:rsidRPr="001109A6" w:rsidR="000F7C5B" w:rsidP="00D776FA" w:rsidRDefault="000F7C5B" w14:paraId="607BB3EA" w14:textId="77777777">
      <w:pPr>
        <w:pStyle w:val="Lijstalinea"/>
        <w:numPr>
          <w:ilvl w:val="1"/>
          <w:numId w:val="19"/>
        </w:numPr>
        <w:rPr>
          <w:bCs/>
          <w:i/>
          <w:iCs/>
          <w:szCs w:val="18"/>
        </w:rPr>
      </w:pPr>
      <w:r w:rsidRPr="001109A6">
        <w:rPr>
          <w:bCs/>
          <w:i/>
          <w:iCs/>
          <w:szCs w:val="18"/>
        </w:rPr>
        <w:t xml:space="preserve">Waardedaling: </w:t>
      </w:r>
      <w:r w:rsidRPr="001109A6">
        <w:rPr>
          <w:i/>
          <w:iCs/>
          <w:szCs w:val="18"/>
        </w:rPr>
        <w:t>WOZ-waarde 1 januari voorafgaande aan het heffingsjaar</w:t>
      </w:r>
    </w:p>
    <w:p w:rsidRPr="001109A6" w:rsidR="000F7C5B" w:rsidP="00D776FA" w:rsidRDefault="000F7C5B" w14:paraId="04B1F05A" w14:textId="36BEC5A0">
      <w:pPr>
        <w:pStyle w:val="Lijstalinea"/>
        <w:ind w:left="1440"/>
        <w:rPr>
          <w:bCs/>
          <w:szCs w:val="18"/>
        </w:rPr>
      </w:pPr>
      <w:r w:rsidRPr="001109A6">
        <w:rPr>
          <w:bCs/>
          <w:szCs w:val="18"/>
        </w:rPr>
        <w:t xml:space="preserve">Het scheidsgerecht </w:t>
      </w:r>
      <w:r w:rsidRPr="001109A6" w:rsidR="00E71CCB">
        <w:rPr>
          <w:bCs/>
          <w:szCs w:val="18"/>
        </w:rPr>
        <w:t>heeft</w:t>
      </w:r>
      <w:r w:rsidRPr="001C4CFD" w:rsidR="00E71CCB">
        <w:rPr>
          <w:bCs/>
          <w:szCs w:val="18"/>
        </w:rPr>
        <w:t xml:space="preserve"> </w:t>
      </w:r>
      <w:r w:rsidR="00E71CCB">
        <w:rPr>
          <w:bCs/>
          <w:szCs w:val="18"/>
        </w:rPr>
        <w:t xml:space="preserve">de staat in het vonnis van 20 februari 2025 geboden </w:t>
      </w:r>
      <w:r w:rsidR="00714C2B">
        <w:rPr>
          <w:bCs/>
          <w:szCs w:val="18"/>
        </w:rPr>
        <w:t>om per postco</w:t>
      </w:r>
      <w:r w:rsidR="0067480B">
        <w:rPr>
          <w:bCs/>
          <w:szCs w:val="18"/>
        </w:rPr>
        <w:t xml:space="preserve">de 4-gebied </w:t>
      </w:r>
      <w:r w:rsidR="00E71CCB">
        <w:rPr>
          <w:bCs/>
          <w:szCs w:val="18"/>
        </w:rPr>
        <w:t xml:space="preserve">de </w:t>
      </w:r>
      <w:r w:rsidR="0067480B">
        <w:rPr>
          <w:bCs/>
          <w:szCs w:val="18"/>
        </w:rPr>
        <w:t xml:space="preserve">gemiddelde </w:t>
      </w:r>
      <w:r w:rsidRPr="001109A6">
        <w:rPr>
          <w:bCs/>
          <w:szCs w:val="18"/>
        </w:rPr>
        <w:t>WOZ-waarde</w:t>
      </w:r>
      <w:r w:rsidR="0067480B">
        <w:rPr>
          <w:bCs/>
          <w:szCs w:val="18"/>
        </w:rPr>
        <w:t xml:space="preserve"> van de onverkochte woningen waarvoor een </w:t>
      </w:r>
      <w:r w:rsidR="00714C2B">
        <w:rPr>
          <w:bCs/>
          <w:szCs w:val="18"/>
        </w:rPr>
        <w:t>waardedalings</w:t>
      </w:r>
      <w:r w:rsidR="0067480B">
        <w:rPr>
          <w:bCs/>
          <w:szCs w:val="18"/>
        </w:rPr>
        <w:t xml:space="preserve">vergoeding is toegekend te verstrekken op </w:t>
      </w:r>
      <w:r w:rsidRPr="001109A6">
        <w:rPr>
          <w:bCs/>
          <w:szCs w:val="18"/>
        </w:rPr>
        <w:t xml:space="preserve">1 januari </w:t>
      </w:r>
      <w:r w:rsidR="0067480B">
        <w:rPr>
          <w:bCs/>
          <w:szCs w:val="18"/>
        </w:rPr>
        <w:t xml:space="preserve">van het jaar </w:t>
      </w:r>
      <w:r w:rsidRPr="001109A6">
        <w:rPr>
          <w:bCs/>
          <w:szCs w:val="18"/>
        </w:rPr>
        <w:t xml:space="preserve">voorafgaand van het heffingsjaar. </w:t>
      </w:r>
      <w:r w:rsidR="0067480B">
        <w:rPr>
          <w:szCs w:val="18"/>
        </w:rPr>
        <w:t xml:space="preserve">Omdat het IMG niet over al deze informatie beschikt, </w:t>
      </w:r>
      <w:r w:rsidRPr="001109A6">
        <w:rPr>
          <w:szCs w:val="18"/>
        </w:rPr>
        <w:t xml:space="preserve">heeft de staat </w:t>
      </w:r>
      <w:r w:rsidR="0067480B">
        <w:rPr>
          <w:szCs w:val="18"/>
        </w:rPr>
        <w:t>het scheidsgerecht verzocht</w:t>
      </w:r>
      <w:r w:rsidRPr="001109A6">
        <w:rPr>
          <w:szCs w:val="18"/>
        </w:rPr>
        <w:t xml:space="preserve"> om het verzoek </w:t>
      </w:r>
      <w:r w:rsidR="0067480B">
        <w:rPr>
          <w:szCs w:val="18"/>
        </w:rPr>
        <w:t>zo aan</w:t>
      </w:r>
      <w:r w:rsidRPr="001109A6" w:rsidR="0067480B">
        <w:rPr>
          <w:szCs w:val="18"/>
        </w:rPr>
        <w:t xml:space="preserve"> </w:t>
      </w:r>
      <w:r w:rsidRPr="001109A6">
        <w:rPr>
          <w:szCs w:val="18"/>
        </w:rPr>
        <w:t xml:space="preserve">te passen </w:t>
      </w:r>
      <w:r w:rsidR="0067480B">
        <w:rPr>
          <w:szCs w:val="18"/>
        </w:rPr>
        <w:t>dat alleen de informatie over de WOZ-waarde hoeft te worden verstrekt die het IMG ook daadwerkelijk heeft</w:t>
      </w:r>
      <w:r w:rsidRPr="001109A6">
        <w:rPr>
          <w:szCs w:val="18"/>
        </w:rPr>
        <w:t xml:space="preserve">. </w:t>
      </w:r>
      <w:r w:rsidRPr="001109A6">
        <w:rPr>
          <w:bCs/>
          <w:szCs w:val="18"/>
        </w:rPr>
        <w:t xml:space="preserve">Het scheidsgerecht heeft </w:t>
      </w:r>
      <w:r w:rsidR="00CA1F4C">
        <w:rPr>
          <w:bCs/>
          <w:szCs w:val="18"/>
        </w:rPr>
        <w:t>dit</w:t>
      </w:r>
      <w:r w:rsidRPr="001109A6">
        <w:rPr>
          <w:bCs/>
          <w:szCs w:val="18"/>
        </w:rPr>
        <w:t xml:space="preserve"> verzoek</w:t>
      </w:r>
      <w:r>
        <w:rPr>
          <w:bCs/>
          <w:szCs w:val="18"/>
        </w:rPr>
        <w:t xml:space="preserve"> toegewezen en </w:t>
      </w:r>
      <w:r w:rsidRPr="001109A6">
        <w:rPr>
          <w:bCs/>
          <w:szCs w:val="18"/>
        </w:rPr>
        <w:t xml:space="preserve">het vonnis </w:t>
      </w:r>
      <w:r>
        <w:rPr>
          <w:bCs/>
          <w:szCs w:val="18"/>
        </w:rPr>
        <w:t>op dit punt aangepast</w:t>
      </w:r>
      <w:r w:rsidRPr="001109A6">
        <w:rPr>
          <w:bCs/>
          <w:szCs w:val="18"/>
        </w:rPr>
        <w:t>.</w:t>
      </w:r>
      <w:r w:rsidR="00CA1F4C">
        <w:rPr>
          <w:bCs/>
          <w:szCs w:val="18"/>
        </w:rPr>
        <w:t xml:space="preserve"> </w:t>
      </w:r>
    </w:p>
    <w:p w:rsidRPr="001109A6" w:rsidR="000F7C5B" w:rsidP="00D776FA" w:rsidRDefault="000F7C5B" w14:paraId="395E6617" w14:textId="77777777">
      <w:pPr>
        <w:pStyle w:val="Lijstalinea"/>
        <w:numPr>
          <w:ilvl w:val="1"/>
          <w:numId w:val="19"/>
        </w:numPr>
        <w:rPr>
          <w:bCs/>
          <w:i/>
          <w:iCs/>
          <w:szCs w:val="18"/>
        </w:rPr>
      </w:pPr>
      <w:r w:rsidRPr="001109A6">
        <w:rPr>
          <w:i/>
          <w:iCs/>
          <w:szCs w:val="18"/>
        </w:rPr>
        <w:t>Waardedaling: leveringsdata verkochte woningen</w:t>
      </w:r>
    </w:p>
    <w:p w:rsidRPr="001109A6" w:rsidR="000F7C5B" w:rsidP="00D776FA" w:rsidRDefault="000F7C5B" w14:paraId="757F5F70" w14:textId="0AAF5C66">
      <w:pPr>
        <w:pStyle w:val="Lijstalinea"/>
        <w:ind w:left="1440"/>
        <w:rPr>
          <w:bCs/>
          <w:szCs w:val="18"/>
        </w:rPr>
      </w:pPr>
      <w:r w:rsidRPr="001109A6">
        <w:rPr>
          <w:bCs/>
          <w:szCs w:val="18"/>
        </w:rPr>
        <w:t xml:space="preserve">Het scheidsgerecht heeft </w:t>
      </w:r>
      <w:r w:rsidR="00E70153">
        <w:rPr>
          <w:bCs/>
          <w:szCs w:val="18"/>
        </w:rPr>
        <w:t xml:space="preserve">in het vonnis van 20 februari 2025 </w:t>
      </w:r>
      <w:r w:rsidR="00CA1F4C">
        <w:rPr>
          <w:bCs/>
          <w:szCs w:val="18"/>
        </w:rPr>
        <w:t>geoordeeld dat de staat</w:t>
      </w:r>
      <w:r w:rsidRPr="001109A6" w:rsidR="00CA1F4C">
        <w:rPr>
          <w:bCs/>
          <w:szCs w:val="18"/>
        </w:rPr>
        <w:t xml:space="preserve"> </w:t>
      </w:r>
      <w:r w:rsidR="00E70153">
        <w:rPr>
          <w:bCs/>
          <w:szCs w:val="18"/>
        </w:rPr>
        <w:t>per</w:t>
      </w:r>
      <w:r w:rsidRPr="001109A6">
        <w:rPr>
          <w:bCs/>
          <w:szCs w:val="18"/>
        </w:rPr>
        <w:t xml:space="preserve"> verkochte </w:t>
      </w:r>
      <w:r w:rsidR="00E70153">
        <w:rPr>
          <w:bCs/>
          <w:szCs w:val="18"/>
        </w:rPr>
        <w:t>woning waarvoor een waarde</w:t>
      </w:r>
      <w:r w:rsidR="00C47A0F">
        <w:rPr>
          <w:bCs/>
          <w:szCs w:val="18"/>
        </w:rPr>
        <w:t xml:space="preserve">dalingsvergoeding is toegekend geanonimiseerd </w:t>
      </w:r>
      <w:r w:rsidR="00E70153">
        <w:rPr>
          <w:bCs/>
          <w:szCs w:val="18"/>
        </w:rPr>
        <w:t>onder meer de leveringsdatum diende te verstrekken.</w:t>
      </w:r>
      <w:r w:rsidRPr="001109A6" w:rsidR="00E70153">
        <w:rPr>
          <w:bCs/>
          <w:szCs w:val="18"/>
        </w:rPr>
        <w:t xml:space="preserve"> </w:t>
      </w:r>
      <w:r w:rsidR="00B177F5">
        <w:rPr>
          <w:bCs/>
          <w:szCs w:val="18"/>
        </w:rPr>
        <w:t>Deze</w:t>
      </w:r>
      <w:r w:rsidR="00E70153">
        <w:rPr>
          <w:szCs w:val="18"/>
        </w:rPr>
        <w:t xml:space="preserve"> informatie </w:t>
      </w:r>
      <w:r w:rsidR="00B177F5">
        <w:rPr>
          <w:szCs w:val="18"/>
        </w:rPr>
        <w:t xml:space="preserve">zou </w:t>
      </w:r>
      <w:r w:rsidRPr="001109A6">
        <w:rPr>
          <w:szCs w:val="18"/>
        </w:rPr>
        <w:t xml:space="preserve">rechtstreeks herleidbaar </w:t>
      </w:r>
      <w:r w:rsidR="00B177F5">
        <w:rPr>
          <w:szCs w:val="18"/>
        </w:rPr>
        <w:t>zijn</w:t>
      </w:r>
      <w:r w:rsidRPr="001109A6" w:rsidR="00B177F5">
        <w:rPr>
          <w:szCs w:val="18"/>
        </w:rPr>
        <w:t xml:space="preserve"> </w:t>
      </w:r>
      <w:r w:rsidRPr="001109A6">
        <w:rPr>
          <w:szCs w:val="18"/>
        </w:rPr>
        <w:t xml:space="preserve">naar (oud)bewoners. </w:t>
      </w:r>
      <w:r w:rsidR="00E70153">
        <w:rPr>
          <w:szCs w:val="18"/>
        </w:rPr>
        <w:t>Om dit risico te mitigeren heeft de staat verzocht</w:t>
      </w:r>
      <w:r w:rsidRPr="001109A6">
        <w:rPr>
          <w:szCs w:val="18"/>
        </w:rPr>
        <w:t xml:space="preserve"> </w:t>
      </w:r>
      <w:r w:rsidR="00B177F5">
        <w:rPr>
          <w:szCs w:val="18"/>
        </w:rPr>
        <w:t>om</w:t>
      </w:r>
      <w:r w:rsidR="00E70153">
        <w:rPr>
          <w:szCs w:val="18"/>
        </w:rPr>
        <w:t xml:space="preserve"> per woning</w:t>
      </w:r>
      <w:r w:rsidR="00B177F5">
        <w:rPr>
          <w:szCs w:val="18"/>
        </w:rPr>
        <w:t xml:space="preserve"> slechts</w:t>
      </w:r>
      <w:r w:rsidR="00E70153">
        <w:rPr>
          <w:szCs w:val="18"/>
        </w:rPr>
        <w:t xml:space="preserve"> opgave te </w:t>
      </w:r>
      <w:r w:rsidR="00B177F5">
        <w:rPr>
          <w:szCs w:val="18"/>
        </w:rPr>
        <w:t>hoeven</w:t>
      </w:r>
      <w:r w:rsidR="00470424">
        <w:rPr>
          <w:szCs w:val="18"/>
        </w:rPr>
        <w:t xml:space="preserve"> doen</w:t>
      </w:r>
      <w:r w:rsidR="00E70153">
        <w:rPr>
          <w:szCs w:val="18"/>
        </w:rPr>
        <w:t xml:space="preserve"> van het half jaar waarin de betreffende woning is geleverd</w:t>
      </w:r>
      <w:r w:rsidRPr="001109A6">
        <w:rPr>
          <w:szCs w:val="18"/>
        </w:rPr>
        <w:t xml:space="preserve">. </w:t>
      </w:r>
      <w:r w:rsidRPr="001109A6">
        <w:rPr>
          <w:bCs/>
          <w:szCs w:val="18"/>
        </w:rPr>
        <w:t>Het scheidsgerecht heeft</w:t>
      </w:r>
      <w:r w:rsidR="008D4F9C">
        <w:rPr>
          <w:bCs/>
          <w:szCs w:val="18"/>
        </w:rPr>
        <w:t xml:space="preserve"> naar aanleiding van</w:t>
      </w:r>
      <w:r w:rsidRPr="001109A6">
        <w:rPr>
          <w:bCs/>
          <w:szCs w:val="18"/>
        </w:rPr>
        <w:t xml:space="preserve"> </w:t>
      </w:r>
      <w:r w:rsidR="00CA1F4C">
        <w:rPr>
          <w:bCs/>
          <w:szCs w:val="18"/>
        </w:rPr>
        <w:t>dit</w:t>
      </w:r>
      <w:r w:rsidRPr="001109A6">
        <w:rPr>
          <w:bCs/>
          <w:szCs w:val="18"/>
        </w:rPr>
        <w:t xml:space="preserve"> verzoek </w:t>
      </w:r>
      <w:r w:rsidR="00B177F5">
        <w:rPr>
          <w:bCs/>
          <w:szCs w:val="18"/>
        </w:rPr>
        <w:t xml:space="preserve">de voorlopige voorziening gewijzigd om aan de bezwaren van de </w:t>
      </w:r>
      <w:r w:rsidR="008D4F9C">
        <w:rPr>
          <w:bCs/>
          <w:szCs w:val="18"/>
        </w:rPr>
        <w:t>s</w:t>
      </w:r>
      <w:r w:rsidR="00B177F5">
        <w:rPr>
          <w:bCs/>
          <w:szCs w:val="18"/>
        </w:rPr>
        <w:t xml:space="preserve">taat tegemoet te komen, en de staat geboden </w:t>
      </w:r>
      <w:r w:rsidR="00C47A0F">
        <w:rPr>
          <w:bCs/>
          <w:szCs w:val="18"/>
        </w:rPr>
        <w:t xml:space="preserve">per verkochte woning waarvoor een waardedalingsvergoeding is </w:t>
      </w:r>
      <w:r w:rsidR="00C47A0F">
        <w:rPr>
          <w:bCs/>
          <w:szCs w:val="18"/>
        </w:rPr>
        <w:lastRenderedPageBreak/>
        <w:t xml:space="preserve">toegekend opgave </w:t>
      </w:r>
      <w:r w:rsidR="00B177F5">
        <w:rPr>
          <w:bCs/>
          <w:szCs w:val="18"/>
        </w:rPr>
        <w:t>te</w:t>
      </w:r>
      <w:r w:rsidR="00C47A0F">
        <w:rPr>
          <w:bCs/>
          <w:szCs w:val="18"/>
        </w:rPr>
        <w:t xml:space="preserve"> doen van het kwartaal waarin de betreffende woning is geleverd.</w:t>
      </w:r>
      <w:r w:rsidR="001B10E0">
        <w:rPr>
          <w:bCs/>
          <w:szCs w:val="18"/>
        </w:rPr>
        <w:t xml:space="preserve"> </w:t>
      </w:r>
    </w:p>
    <w:p w:rsidRPr="009D1608" w:rsidR="00473645" w:rsidP="00D776FA" w:rsidRDefault="00473645" w14:paraId="26678941" w14:textId="3605626F"/>
    <w:p w:rsidR="00553F30" w:rsidP="00D776FA" w:rsidRDefault="00473645" w14:paraId="43CEB9EA" w14:textId="77777777">
      <w:r w:rsidRPr="00553F30">
        <w:rPr>
          <w:u w:val="single"/>
        </w:rPr>
        <w:t>Tot slot</w:t>
      </w:r>
      <w:r w:rsidRPr="009D1608">
        <w:t xml:space="preserve"> </w:t>
      </w:r>
    </w:p>
    <w:p w:rsidR="00803D8A" w:rsidP="00D776FA" w:rsidRDefault="00803D8A" w14:paraId="00CDA8CC" w14:textId="6D1B4779">
      <w:r w:rsidRPr="00803D8A">
        <w:t xml:space="preserve">De informatie die de </w:t>
      </w:r>
      <w:r w:rsidR="008D4F9C">
        <w:t>s</w:t>
      </w:r>
      <w:r w:rsidRPr="00803D8A">
        <w:t xml:space="preserve">taat op grond van het vonnis van 20 februari 2025 moest delen met Shell en </w:t>
      </w:r>
      <w:proofErr w:type="spellStart"/>
      <w:r w:rsidRPr="00803D8A">
        <w:t>ExxonMobil</w:t>
      </w:r>
      <w:proofErr w:type="spellEnd"/>
      <w:r w:rsidRPr="00803D8A">
        <w:t xml:space="preserve"> over de reeds opgelegde heffingen is in de week van 23 mei jl. met NAM gedeeld. De staat heeft daarbij gehandeld in lijn met de door hem gedane verzoeken tot aanpassing van het vonnis. Naar aanleiding van het vonnis van 2 juni 2025, hoeft de staat alleen nog informatie aan te leveren ten aanzien van de leveringsperiode van de verkochte woningen waarvoor een waardedalingsvergoeding is toegekend. Hier heeft het scheidsgerecht een maand de tijd voor gegeven.</w:t>
      </w:r>
    </w:p>
    <w:p w:rsidR="00803D8A" w:rsidP="00D776FA" w:rsidRDefault="00803D8A" w14:paraId="775BD4A7" w14:textId="77777777"/>
    <w:p w:rsidR="00622777" w:rsidP="00D776FA" w:rsidRDefault="00622777" w14:paraId="1615E521" w14:textId="75FB635D">
      <w:r>
        <w:t>Over verdere ontwikkelingen in deze en andere arbitrageprocedures z</w:t>
      </w:r>
      <w:r w:rsidR="00470424">
        <w:t xml:space="preserve">al het kabinet </w:t>
      </w:r>
      <w:r>
        <w:t xml:space="preserve">de Kamer zoveel mogelijk nader informeren met inachtneming van de vertrouwelijkheid conform het NAI reglement en de procespositie van de staat. </w:t>
      </w:r>
      <w:r w:rsidR="00470424">
        <w:t>T</w:t>
      </w:r>
      <w:r>
        <w:t xml:space="preserve">e allen tijde </w:t>
      </w:r>
      <w:r w:rsidR="00470424">
        <w:t xml:space="preserve">kan </w:t>
      </w:r>
      <w:r>
        <w:t>de Kamer</w:t>
      </w:r>
      <w:r w:rsidR="00470424">
        <w:t xml:space="preserve"> nader vertrouwelijk geïnformeerd worden</w:t>
      </w:r>
      <w:r>
        <w:t xml:space="preserve"> in een technische briefin</w:t>
      </w:r>
      <w:r w:rsidR="00470424">
        <w:t>g</w:t>
      </w:r>
      <w:r>
        <w:t>.</w:t>
      </w:r>
    </w:p>
    <w:p w:rsidR="00C47A0F" w:rsidP="00D776FA" w:rsidRDefault="00C47A0F" w14:paraId="453C0439" w14:textId="77777777"/>
    <w:p w:rsidRPr="009D1608" w:rsidR="00473645" w:rsidP="00D776FA" w:rsidRDefault="00553F30" w14:paraId="6D0952EF" w14:textId="60C3F0BC">
      <w:r>
        <w:t xml:space="preserve">Tot slot </w:t>
      </w:r>
      <w:r w:rsidRPr="009D1608" w:rsidR="00473645">
        <w:t>benadruk</w:t>
      </w:r>
      <w:r w:rsidR="00470424">
        <w:t>t het kabinet</w:t>
      </w:r>
      <w:r w:rsidR="00143B95">
        <w:t xml:space="preserve"> nogmaals </w:t>
      </w:r>
      <w:r w:rsidRPr="009D1608" w:rsidR="00473645">
        <w:t xml:space="preserve">dat </w:t>
      </w:r>
      <w:r w:rsidR="00C47A0F">
        <w:t>het vonnis van 30 mei 2025 (dat strekt tot aanpassing van het vonnis van 20 februari 2025)</w:t>
      </w:r>
      <w:r w:rsidRPr="009D1608" w:rsidR="00473645">
        <w:t xml:space="preserve"> geen effect heeft op de schadeafhandeling en/of versterkingsoperatie. </w:t>
      </w:r>
      <w:r w:rsidR="00143B95">
        <w:t>Het</w:t>
      </w:r>
      <w:r w:rsidRPr="009D1608" w:rsidR="00143B95">
        <w:t xml:space="preserve"> </w:t>
      </w:r>
      <w:r w:rsidRPr="009D1608" w:rsidR="00473645">
        <w:t>kabinet blijft zich inzetten voor gedupeerden met mijnbouwschade als gevolg van gaswinning uit h</w:t>
      </w:r>
      <w:bookmarkStart w:name="OpenAt" w:id="0"/>
      <w:bookmarkEnd w:id="0"/>
      <w:r w:rsidRPr="009D1608" w:rsidR="00473645">
        <w:t xml:space="preserve">et Groningenveld ongeacht de juridische procedures met Shell, </w:t>
      </w:r>
      <w:proofErr w:type="spellStart"/>
      <w:r w:rsidRPr="009D1608" w:rsidR="00473645">
        <w:t>ExxonMobil</w:t>
      </w:r>
      <w:proofErr w:type="spellEnd"/>
      <w:r w:rsidRPr="009D1608" w:rsidR="00473645">
        <w:t xml:space="preserve"> en NAM. </w:t>
      </w:r>
    </w:p>
    <w:p w:rsidRPr="009D1608" w:rsidR="00473645" w:rsidP="00D776FA" w:rsidRDefault="00473645" w14:paraId="19BF903D" w14:textId="77777777"/>
    <w:p w:rsidRPr="009D1608" w:rsidR="00473645" w:rsidP="00D776FA" w:rsidRDefault="00473645" w14:paraId="650D3FE9" w14:textId="77777777">
      <w:r w:rsidRPr="009D1608">
        <w:br/>
      </w:r>
    </w:p>
    <w:p w:rsidRPr="009D1608" w:rsidR="00473645" w:rsidP="00D776FA" w:rsidRDefault="00473645" w14:paraId="4859BFFC" w14:textId="77777777"/>
    <w:p w:rsidRPr="009D1608" w:rsidR="00473645" w:rsidP="00D776FA" w:rsidRDefault="00473645" w14:paraId="3627076E" w14:textId="77777777"/>
    <w:p w:rsidRPr="009D1608" w:rsidR="00473645" w:rsidP="00D776FA" w:rsidRDefault="00473645" w14:paraId="1254DB7C" w14:textId="77777777"/>
    <w:p w:rsidRPr="009D1608" w:rsidR="00473645" w:rsidP="00D776FA" w:rsidRDefault="00473645" w14:paraId="5C74D353" w14:textId="77777777"/>
    <w:p w:rsidRPr="009D1608" w:rsidR="00473645" w:rsidP="00D776FA" w:rsidRDefault="00473645" w14:paraId="08DC0899" w14:textId="77777777">
      <w:pPr>
        <w:rPr>
          <w:szCs w:val="18"/>
        </w:rPr>
      </w:pPr>
      <w:r w:rsidRPr="009D1608">
        <w:rPr>
          <w:szCs w:val="18"/>
        </w:rPr>
        <w:t>Sophie Hermans</w:t>
      </w:r>
    </w:p>
    <w:p w:rsidRPr="009D1608" w:rsidR="00473645" w:rsidP="00D776FA" w:rsidRDefault="00473645" w14:paraId="7C428934" w14:textId="77777777">
      <w:pPr>
        <w:rPr>
          <w:szCs w:val="18"/>
        </w:rPr>
      </w:pPr>
      <w:r w:rsidRPr="009D1608">
        <w:rPr>
          <w:szCs w:val="18"/>
        </w:rPr>
        <w:t>Minister van Klimaat en Groene Groei</w:t>
      </w:r>
    </w:p>
    <w:p w:rsidRPr="009D1608" w:rsidR="00473645" w:rsidP="00D776FA" w:rsidRDefault="00473645" w14:paraId="1F9695DD" w14:textId="77777777">
      <w:pPr>
        <w:rPr>
          <w:szCs w:val="18"/>
        </w:rPr>
      </w:pPr>
    </w:p>
    <w:p w:rsidRPr="009D1608" w:rsidR="00473645" w:rsidP="00D776FA" w:rsidRDefault="00473645" w14:paraId="6F00106E" w14:textId="77777777">
      <w:pPr>
        <w:rPr>
          <w:szCs w:val="18"/>
        </w:rPr>
      </w:pPr>
    </w:p>
    <w:p w:rsidRPr="009D1608" w:rsidR="00473645" w:rsidP="00D776FA" w:rsidRDefault="00473645" w14:paraId="7083414C" w14:textId="77777777">
      <w:pPr>
        <w:rPr>
          <w:szCs w:val="18"/>
        </w:rPr>
      </w:pPr>
    </w:p>
    <w:p w:rsidRPr="009D1608" w:rsidR="00473645" w:rsidP="00D776FA" w:rsidRDefault="00473645" w14:paraId="766CEBD4" w14:textId="77777777">
      <w:pPr>
        <w:rPr>
          <w:szCs w:val="18"/>
        </w:rPr>
      </w:pPr>
    </w:p>
    <w:p w:rsidRPr="009D1608" w:rsidR="00473645" w:rsidP="00D776FA" w:rsidRDefault="00473645" w14:paraId="4BA02185" w14:textId="77777777">
      <w:pPr>
        <w:rPr>
          <w:szCs w:val="18"/>
        </w:rPr>
      </w:pPr>
    </w:p>
    <w:p w:rsidRPr="009D1608" w:rsidR="00473645" w:rsidP="00D776FA" w:rsidRDefault="00473645" w14:paraId="5932CEBF" w14:textId="77777777">
      <w:pPr>
        <w:rPr>
          <w:szCs w:val="18"/>
        </w:rPr>
      </w:pPr>
    </w:p>
    <w:p w:rsidRPr="009D1608" w:rsidR="00473645" w:rsidP="00D776FA" w:rsidRDefault="00473645" w14:paraId="0D3250A7" w14:textId="77777777">
      <w:pPr>
        <w:rPr>
          <w:szCs w:val="18"/>
        </w:rPr>
      </w:pPr>
    </w:p>
    <w:p w:rsidRPr="009D1608" w:rsidR="00473645" w:rsidP="00D776FA" w:rsidRDefault="00473645" w14:paraId="5E4CD349" w14:textId="77777777">
      <w:pPr>
        <w:rPr>
          <w:szCs w:val="18"/>
        </w:rPr>
      </w:pPr>
    </w:p>
    <w:p w:rsidRPr="009D1608" w:rsidR="00473645" w:rsidP="00D776FA" w:rsidRDefault="00473645" w14:paraId="44526F56" w14:textId="77777777">
      <w:pPr>
        <w:rPr>
          <w:szCs w:val="18"/>
        </w:rPr>
      </w:pPr>
      <w:r w:rsidRPr="009D1608">
        <w:rPr>
          <w:szCs w:val="18"/>
        </w:rPr>
        <w:t>Eddie van Marum</w:t>
      </w:r>
    </w:p>
    <w:p w:rsidRPr="009D1608" w:rsidR="00473645" w:rsidP="00D776FA" w:rsidRDefault="00473645" w14:paraId="29860B96" w14:textId="77777777">
      <w:pPr>
        <w:rPr>
          <w:szCs w:val="18"/>
        </w:rPr>
      </w:pPr>
      <w:r w:rsidRPr="009D1608">
        <w:rPr>
          <w:szCs w:val="18"/>
        </w:rPr>
        <w:t>Staatssecretaris Binnenlandse Zaken en Koninkrijkrelaties</w:t>
      </w:r>
    </w:p>
    <w:p w:rsidRPr="005461DA" w:rsidR="00473645" w:rsidP="00D776FA" w:rsidRDefault="00473645" w14:paraId="16774F10" w14:textId="77777777">
      <w:pPr>
        <w:rPr>
          <w:szCs w:val="18"/>
        </w:rPr>
      </w:pPr>
      <w:r w:rsidRPr="009D1608">
        <w:rPr>
          <w:szCs w:val="18"/>
        </w:rPr>
        <w:t>Herstel Groningen</w:t>
      </w:r>
    </w:p>
    <w:p w:rsidR="00473645" w:rsidP="00D776FA" w:rsidRDefault="00473645" w14:paraId="7A20DCEB" w14:textId="77777777"/>
    <w:p w:rsidR="00473645" w:rsidP="00D776FA" w:rsidRDefault="00473645" w14:paraId="59C827D8" w14:textId="77777777"/>
    <w:p w:rsidRPr="00473645" w:rsidR="00BC222D" w:rsidP="00D776FA" w:rsidRDefault="00BC222D" w14:paraId="644402DF" w14:textId="77777777"/>
    <w:sectPr w:rsidRPr="00473645" w:rsidR="00BC222D"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70994" w14:textId="77777777" w:rsidR="00BA7AAE" w:rsidRDefault="00BA7AAE">
      <w:r>
        <w:separator/>
      </w:r>
    </w:p>
    <w:p w14:paraId="40274F87" w14:textId="77777777" w:rsidR="00BA7AAE" w:rsidRDefault="00BA7AAE"/>
  </w:endnote>
  <w:endnote w:type="continuationSeparator" w:id="0">
    <w:p w14:paraId="339D434F" w14:textId="77777777" w:rsidR="00BA7AAE" w:rsidRDefault="00BA7AAE">
      <w:r>
        <w:continuationSeparator/>
      </w:r>
    </w:p>
    <w:p w14:paraId="332C0A89" w14:textId="77777777" w:rsidR="00BA7AAE" w:rsidRDefault="00BA7A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36066"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D34E0" w14:paraId="02114D92" w14:textId="77777777" w:rsidTr="00CA6A25">
      <w:trPr>
        <w:trHeight w:hRule="exact" w:val="240"/>
      </w:trPr>
      <w:tc>
        <w:tcPr>
          <w:tcW w:w="7601" w:type="dxa"/>
          <w:shd w:val="clear" w:color="auto" w:fill="auto"/>
        </w:tcPr>
        <w:p w14:paraId="0D4602F9" w14:textId="77777777" w:rsidR="00527BD4" w:rsidRDefault="00527BD4" w:rsidP="003F1F6B">
          <w:pPr>
            <w:pStyle w:val="Huisstijl-Rubricering"/>
          </w:pPr>
        </w:p>
      </w:tc>
      <w:tc>
        <w:tcPr>
          <w:tcW w:w="2156" w:type="dxa"/>
        </w:tcPr>
        <w:p w14:paraId="51ECBCBC" w14:textId="47588218" w:rsidR="00527BD4" w:rsidRPr="00645414" w:rsidRDefault="00DC2989"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714C2B">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99682E">
            <w:t>3</w:t>
          </w:r>
          <w:r w:rsidR="00BC222D">
            <w:fldChar w:fldCharType="end"/>
          </w:r>
        </w:p>
      </w:tc>
    </w:tr>
  </w:tbl>
  <w:p w14:paraId="6CD98246"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D34E0" w14:paraId="56E759B7" w14:textId="77777777" w:rsidTr="00CA6A25">
      <w:trPr>
        <w:trHeight w:hRule="exact" w:val="240"/>
      </w:trPr>
      <w:tc>
        <w:tcPr>
          <w:tcW w:w="7601" w:type="dxa"/>
          <w:shd w:val="clear" w:color="auto" w:fill="auto"/>
        </w:tcPr>
        <w:p w14:paraId="2B4656F2" w14:textId="77777777" w:rsidR="00527BD4" w:rsidRDefault="00527BD4" w:rsidP="008C356D">
          <w:pPr>
            <w:pStyle w:val="Huisstijl-Rubricering"/>
          </w:pPr>
        </w:p>
      </w:tc>
      <w:tc>
        <w:tcPr>
          <w:tcW w:w="2170" w:type="dxa"/>
        </w:tcPr>
        <w:p w14:paraId="44825443" w14:textId="5743E85C" w:rsidR="00527BD4" w:rsidRPr="00ED539E" w:rsidRDefault="00DC2989"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714C2B">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99682E">
            <w:t>3</w:t>
          </w:r>
          <w:r w:rsidR="00BC222D">
            <w:fldChar w:fldCharType="end"/>
          </w:r>
        </w:p>
      </w:tc>
    </w:tr>
  </w:tbl>
  <w:p w14:paraId="0469B759" w14:textId="77777777" w:rsidR="00527BD4" w:rsidRPr="00BC3B53" w:rsidRDefault="00527BD4" w:rsidP="008C356D">
    <w:pPr>
      <w:pStyle w:val="Voettekst"/>
      <w:spacing w:line="240" w:lineRule="auto"/>
      <w:rPr>
        <w:sz w:val="2"/>
        <w:szCs w:val="2"/>
      </w:rPr>
    </w:pPr>
  </w:p>
  <w:p w14:paraId="66AB7A17"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FDD39" w14:textId="77777777" w:rsidR="00BA7AAE" w:rsidRDefault="00BA7AAE">
      <w:r>
        <w:separator/>
      </w:r>
    </w:p>
    <w:p w14:paraId="02E6A11D" w14:textId="77777777" w:rsidR="00BA7AAE" w:rsidRDefault="00BA7AAE"/>
  </w:footnote>
  <w:footnote w:type="continuationSeparator" w:id="0">
    <w:p w14:paraId="20DE81F3" w14:textId="77777777" w:rsidR="00BA7AAE" w:rsidRDefault="00BA7AAE">
      <w:r>
        <w:continuationSeparator/>
      </w:r>
    </w:p>
    <w:p w14:paraId="132C14AE" w14:textId="77777777" w:rsidR="00BA7AAE" w:rsidRDefault="00BA7AAE"/>
  </w:footnote>
  <w:footnote w:id="1">
    <w:p w14:paraId="335614DB" w14:textId="3917D294" w:rsidR="00006C77" w:rsidRDefault="00006C77">
      <w:pPr>
        <w:pStyle w:val="Voetnoottekst"/>
      </w:pPr>
      <w:r>
        <w:rPr>
          <w:rStyle w:val="Voetnootmarkering"/>
        </w:rPr>
        <w:footnoteRef/>
      </w:r>
      <w:r>
        <w:t xml:space="preserve"> Kamerstukken II, 2024-2025, 33 529, nr. 1277.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D34E0" w14:paraId="1C3F0F9C" w14:textId="77777777" w:rsidTr="00A50CF6">
      <w:tc>
        <w:tcPr>
          <w:tcW w:w="2156" w:type="dxa"/>
          <w:shd w:val="clear" w:color="auto" w:fill="auto"/>
        </w:tcPr>
        <w:p w14:paraId="6ECBD1DD" w14:textId="0F81BF6C" w:rsidR="00527BD4" w:rsidRPr="005819CE" w:rsidRDefault="00DC2989" w:rsidP="00A50CF6">
          <w:pPr>
            <w:pStyle w:val="Huisstijl-Adres"/>
            <w:rPr>
              <w:b/>
            </w:rPr>
          </w:pPr>
          <w:r>
            <w:rPr>
              <w:b/>
            </w:rPr>
            <w:t xml:space="preserve">Klimaat en </w:t>
          </w:r>
          <w:r w:rsidR="00473645">
            <w:rPr>
              <w:b/>
            </w:rPr>
            <w:t>G</w:t>
          </w:r>
          <w:r>
            <w:rPr>
              <w:b/>
            </w:rPr>
            <w:t>roene Groei</w:t>
          </w:r>
          <w:r w:rsidRPr="005819CE">
            <w:rPr>
              <w:b/>
            </w:rPr>
            <w:br/>
          </w:r>
        </w:p>
      </w:tc>
    </w:tr>
    <w:tr w:rsidR="002D34E0" w14:paraId="43395ABF" w14:textId="77777777" w:rsidTr="00A50CF6">
      <w:trPr>
        <w:trHeight w:hRule="exact" w:val="200"/>
      </w:trPr>
      <w:tc>
        <w:tcPr>
          <w:tcW w:w="2156" w:type="dxa"/>
          <w:shd w:val="clear" w:color="auto" w:fill="auto"/>
        </w:tcPr>
        <w:p w14:paraId="3A46A51F" w14:textId="77777777" w:rsidR="00527BD4" w:rsidRPr="005819CE" w:rsidRDefault="00527BD4" w:rsidP="00A50CF6"/>
      </w:tc>
    </w:tr>
    <w:tr w:rsidR="002D34E0" w14:paraId="3D8385C3" w14:textId="77777777" w:rsidTr="00502512">
      <w:trPr>
        <w:trHeight w:hRule="exact" w:val="774"/>
      </w:trPr>
      <w:tc>
        <w:tcPr>
          <w:tcW w:w="2156" w:type="dxa"/>
          <w:shd w:val="clear" w:color="auto" w:fill="auto"/>
        </w:tcPr>
        <w:p w14:paraId="0A5B2BFB" w14:textId="77777777" w:rsidR="00527BD4" w:rsidRDefault="00DC2989" w:rsidP="003A5290">
          <w:pPr>
            <w:pStyle w:val="Huisstijl-Kopje"/>
          </w:pPr>
          <w:r>
            <w:t>Ons kenmerk</w:t>
          </w:r>
        </w:p>
        <w:p w14:paraId="66B2E072" w14:textId="5EF96E9A" w:rsidR="00502512" w:rsidRPr="00D776FA" w:rsidRDefault="00D776FA" w:rsidP="00D776FA">
          <w:pPr>
            <w:pStyle w:val="Huisstijl-Gegeven"/>
          </w:pPr>
          <w:r>
            <w:t>KGG / 99374291</w:t>
          </w:r>
        </w:p>
        <w:p w14:paraId="77597251" w14:textId="77777777" w:rsidR="00527BD4" w:rsidRPr="005819CE" w:rsidRDefault="00527BD4" w:rsidP="00361A56">
          <w:pPr>
            <w:pStyle w:val="Huisstijl-Kopje"/>
          </w:pPr>
        </w:p>
      </w:tc>
    </w:tr>
  </w:tbl>
  <w:p w14:paraId="79AF58E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D34E0" w14:paraId="14977C75" w14:textId="77777777" w:rsidTr="00751A6A">
      <w:trPr>
        <w:trHeight w:val="2636"/>
      </w:trPr>
      <w:tc>
        <w:tcPr>
          <w:tcW w:w="737" w:type="dxa"/>
          <w:shd w:val="clear" w:color="auto" w:fill="auto"/>
        </w:tcPr>
        <w:p w14:paraId="765928FD"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5867901" w14:textId="77777777" w:rsidR="00527BD4" w:rsidRDefault="00DC2989"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2A44BEA6" wp14:editId="2A52B6EE">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22DD0863" w14:textId="77777777" w:rsidR="007269E3" w:rsidRDefault="007269E3" w:rsidP="00651CEE">
          <w:pPr>
            <w:framePr w:w="6340" w:h="2750" w:hRule="exact" w:hSpace="180" w:wrap="around" w:vAnchor="page" w:hAnchor="text" w:x="3873" w:y="-140"/>
            <w:spacing w:line="240" w:lineRule="auto"/>
          </w:pPr>
        </w:p>
      </w:tc>
    </w:tr>
  </w:tbl>
  <w:p w14:paraId="128E5AB7" w14:textId="77777777" w:rsidR="00527BD4" w:rsidRDefault="00527BD4" w:rsidP="00D0609E">
    <w:pPr>
      <w:framePr w:w="6340" w:h="2750" w:hRule="exact" w:hSpace="180" w:wrap="around" w:vAnchor="page" w:hAnchor="text" w:x="3873" w:y="-140"/>
    </w:pPr>
  </w:p>
  <w:p w14:paraId="7A3AD98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D34E0" w14:paraId="2F17F13E" w14:textId="77777777" w:rsidTr="00A50CF6">
      <w:tc>
        <w:tcPr>
          <w:tcW w:w="2160" w:type="dxa"/>
          <w:shd w:val="clear" w:color="auto" w:fill="auto"/>
        </w:tcPr>
        <w:p w14:paraId="3EB7C89D" w14:textId="398E7A0C" w:rsidR="00527BD4" w:rsidRPr="005819CE" w:rsidRDefault="00DC2989" w:rsidP="00A50CF6">
          <w:pPr>
            <w:pStyle w:val="Huisstijl-Adres"/>
            <w:rPr>
              <w:b/>
            </w:rPr>
          </w:pPr>
          <w:r>
            <w:rPr>
              <w:b/>
            </w:rPr>
            <w:t xml:space="preserve">Klimaat en </w:t>
          </w:r>
          <w:r w:rsidR="00473645">
            <w:rPr>
              <w:b/>
            </w:rPr>
            <w:t>G</w:t>
          </w:r>
          <w:r>
            <w:rPr>
              <w:b/>
            </w:rPr>
            <w:t>roene Groei</w:t>
          </w:r>
          <w:r w:rsidRPr="005819CE">
            <w:rPr>
              <w:b/>
            </w:rPr>
            <w:br/>
          </w:r>
        </w:p>
        <w:p w14:paraId="2B980E45" w14:textId="77777777" w:rsidR="00527BD4" w:rsidRPr="00BE5ED9" w:rsidRDefault="00DC2989" w:rsidP="00A50CF6">
          <w:pPr>
            <w:pStyle w:val="Huisstijl-Adres"/>
          </w:pPr>
          <w:r>
            <w:rPr>
              <w:b/>
            </w:rPr>
            <w:t>Bezoekadres</w:t>
          </w:r>
          <w:r>
            <w:rPr>
              <w:b/>
            </w:rPr>
            <w:br/>
          </w:r>
          <w:r>
            <w:t>Bezuidenhoutseweg 73</w:t>
          </w:r>
          <w:r w:rsidRPr="005819CE">
            <w:br/>
          </w:r>
          <w:r>
            <w:t>2594 AC Den Haag</w:t>
          </w:r>
        </w:p>
        <w:p w14:paraId="036841BD" w14:textId="77777777" w:rsidR="00EF495B" w:rsidRDefault="00DC2989" w:rsidP="0098788A">
          <w:pPr>
            <w:pStyle w:val="Huisstijl-Adres"/>
          </w:pPr>
          <w:r>
            <w:rPr>
              <w:b/>
            </w:rPr>
            <w:t>Postadres</w:t>
          </w:r>
          <w:r>
            <w:rPr>
              <w:b/>
            </w:rPr>
            <w:br/>
          </w:r>
          <w:r>
            <w:t>Postbus 20401</w:t>
          </w:r>
          <w:r w:rsidRPr="005819CE">
            <w:br/>
            <w:t>2500 E</w:t>
          </w:r>
          <w:r>
            <w:t>K</w:t>
          </w:r>
          <w:r w:rsidRPr="005819CE">
            <w:t xml:space="preserve"> Den Haag</w:t>
          </w:r>
        </w:p>
        <w:p w14:paraId="51AEACE0" w14:textId="77777777" w:rsidR="00EF495B" w:rsidRPr="005B3814" w:rsidRDefault="00DC2989" w:rsidP="0098788A">
          <w:pPr>
            <w:pStyle w:val="Huisstijl-Adres"/>
          </w:pPr>
          <w:r>
            <w:rPr>
              <w:b/>
            </w:rPr>
            <w:t>Overheidsidentificatienr</w:t>
          </w:r>
          <w:r>
            <w:rPr>
              <w:b/>
            </w:rPr>
            <w:br/>
          </w:r>
          <w:r w:rsidR="00F323ED" w:rsidRPr="00F323ED">
            <w:t>00000001003214369000</w:t>
          </w:r>
        </w:p>
        <w:p w14:paraId="24A37DA5" w14:textId="30F5E2DE" w:rsidR="00527BD4" w:rsidRPr="00D776FA" w:rsidRDefault="00DC2989" w:rsidP="000F699E">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2D34E0" w14:paraId="3025FABF" w14:textId="77777777" w:rsidTr="00A50CF6">
      <w:trPr>
        <w:trHeight w:hRule="exact" w:val="200"/>
      </w:trPr>
      <w:tc>
        <w:tcPr>
          <w:tcW w:w="2160" w:type="dxa"/>
          <w:shd w:val="clear" w:color="auto" w:fill="auto"/>
        </w:tcPr>
        <w:p w14:paraId="448EAA3F" w14:textId="77777777" w:rsidR="00527BD4" w:rsidRPr="005819CE" w:rsidRDefault="00527BD4" w:rsidP="00A50CF6"/>
      </w:tc>
    </w:tr>
    <w:tr w:rsidR="002D34E0" w14:paraId="535040DC" w14:textId="77777777" w:rsidTr="00A50CF6">
      <w:tc>
        <w:tcPr>
          <w:tcW w:w="2160" w:type="dxa"/>
          <w:shd w:val="clear" w:color="auto" w:fill="auto"/>
        </w:tcPr>
        <w:p w14:paraId="6BF99FFD" w14:textId="30CBACFA" w:rsidR="00527BD4" w:rsidRDefault="00DC2989" w:rsidP="00D776FA">
          <w:pPr>
            <w:pStyle w:val="Huisstijl-Kopje"/>
          </w:pPr>
          <w:r>
            <w:t>Ons kenmerk</w:t>
          </w:r>
          <w:r w:rsidRPr="005819CE">
            <w:t xml:space="preserve"> </w:t>
          </w:r>
        </w:p>
        <w:p w14:paraId="0D227ACA" w14:textId="5E72652D" w:rsidR="00D776FA" w:rsidRDefault="00D776FA" w:rsidP="00A50CF6">
          <w:pPr>
            <w:pStyle w:val="Huisstijl-Gegeven"/>
          </w:pPr>
          <w:r>
            <w:t>KGG / 99374291</w:t>
          </w:r>
        </w:p>
        <w:p w14:paraId="12230E57" w14:textId="77777777" w:rsidR="00D776FA" w:rsidRPr="005819CE" w:rsidRDefault="00D776FA" w:rsidP="00A50CF6">
          <w:pPr>
            <w:pStyle w:val="Huisstijl-Gegeven"/>
          </w:pPr>
        </w:p>
        <w:p w14:paraId="627B9BA7" w14:textId="77777777" w:rsidR="00527BD4" w:rsidRPr="005819CE" w:rsidRDefault="00DC2989" w:rsidP="00A50CF6">
          <w:pPr>
            <w:pStyle w:val="Huisstijl-Kopje"/>
          </w:pPr>
          <w:r>
            <w:t>Bijlage(n)</w:t>
          </w:r>
        </w:p>
        <w:p w14:paraId="3B0F417E" w14:textId="77777777" w:rsidR="00527BD4" w:rsidRPr="005819CE" w:rsidRDefault="00DC2989" w:rsidP="00A50CF6">
          <w:pPr>
            <w:pStyle w:val="Huisstijl-Gegeven"/>
          </w:pPr>
          <w:r>
            <w:t>1</w:t>
          </w:r>
        </w:p>
      </w:tc>
    </w:tr>
  </w:tbl>
  <w:p w14:paraId="48D519B4"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2D34E0" w14:paraId="0BE14E65" w14:textId="77777777" w:rsidTr="007610AA">
      <w:trPr>
        <w:trHeight w:val="400"/>
      </w:trPr>
      <w:tc>
        <w:tcPr>
          <w:tcW w:w="7520" w:type="dxa"/>
          <w:gridSpan w:val="2"/>
          <w:shd w:val="clear" w:color="auto" w:fill="auto"/>
        </w:tcPr>
        <w:p w14:paraId="3247E9CE" w14:textId="77777777" w:rsidR="00527BD4" w:rsidRPr="00BC3B53" w:rsidRDefault="00DC2989" w:rsidP="00A50CF6">
          <w:pPr>
            <w:pStyle w:val="Huisstijl-Retouradres"/>
          </w:pPr>
          <w:r>
            <w:t>&gt; Retouradres Postbus 20401 2500 EK Den Haag</w:t>
          </w:r>
        </w:p>
      </w:tc>
    </w:tr>
    <w:tr w:rsidR="002D34E0" w14:paraId="70E67102" w14:textId="77777777" w:rsidTr="007610AA">
      <w:tc>
        <w:tcPr>
          <w:tcW w:w="7520" w:type="dxa"/>
          <w:gridSpan w:val="2"/>
          <w:shd w:val="clear" w:color="auto" w:fill="auto"/>
        </w:tcPr>
        <w:p w14:paraId="5D8921E7" w14:textId="77777777" w:rsidR="00527BD4" w:rsidRPr="00983E8F" w:rsidRDefault="00527BD4" w:rsidP="00A50CF6">
          <w:pPr>
            <w:pStyle w:val="Huisstijl-Rubricering"/>
          </w:pPr>
        </w:p>
      </w:tc>
    </w:tr>
    <w:tr w:rsidR="002D34E0" w14:paraId="7BF6C4A8" w14:textId="77777777" w:rsidTr="007610AA">
      <w:trPr>
        <w:trHeight w:hRule="exact" w:val="2440"/>
      </w:trPr>
      <w:tc>
        <w:tcPr>
          <w:tcW w:w="7520" w:type="dxa"/>
          <w:gridSpan w:val="2"/>
          <w:shd w:val="clear" w:color="auto" w:fill="auto"/>
        </w:tcPr>
        <w:p w14:paraId="1EACE05D" w14:textId="77777777" w:rsidR="00D776FA" w:rsidRPr="00AD2350" w:rsidRDefault="00D776FA" w:rsidP="00D776FA">
          <w:pPr>
            <w:pStyle w:val="Huisstijl-NAW"/>
          </w:pPr>
          <w:r w:rsidRPr="00AD2350">
            <w:t xml:space="preserve">De Voorzitter van de Tweede Kamer </w:t>
          </w:r>
        </w:p>
        <w:p w14:paraId="692817F0" w14:textId="77777777" w:rsidR="00D776FA" w:rsidRPr="00AD2350" w:rsidRDefault="00D776FA" w:rsidP="00D776FA">
          <w:pPr>
            <w:pStyle w:val="Huisstijl-NAW"/>
          </w:pPr>
          <w:r w:rsidRPr="00AD2350">
            <w:t>der Staten-Generaal</w:t>
          </w:r>
        </w:p>
        <w:p w14:paraId="422B4F51" w14:textId="77777777" w:rsidR="00D776FA" w:rsidRPr="00AD2350" w:rsidRDefault="00D776FA" w:rsidP="00D776FA">
          <w:pPr>
            <w:pStyle w:val="Huisstijl-NAW"/>
          </w:pPr>
          <w:r w:rsidRPr="00AD2350">
            <w:t>Prinses Irenestraat 6</w:t>
          </w:r>
        </w:p>
        <w:p w14:paraId="538A4E9D" w14:textId="793F5C35" w:rsidR="00527BD4" w:rsidRDefault="00D776FA" w:rsidP="00D776FA">
          <w:pPr>
            <w:pStyle w:val="Huisstijl-NAW"/>
          </w:pPr>
          <w:r w:rsidRPr="00AD2350">
            <w:t xml:space="preserve">2595 BD </w:t>
          </w:r>
          <w:r w:rsidR="00761FC3">
            <w:t xml:space="preserve"> </w:t>
          </w:r>
          <w:r w:rsidRPr="00AD2350">
            <w:t>DEN HAAG</w:t>
          </w:r>
        </w:p>
      </w:tc>
    </w:tr>
    <w:tr w:rsidR="002D34E0" w14:paraId="63499EC7" w14:textId="77777777" w:rsidTr="007610AA">
      <w:trPr>
        <w:trHeight w:hRule="exact" w:val="400"/>
      </w:trPr>
      <w:tc>
        <w:tcPr>
          <w:tcW w:w="7520" w:type="dxa"/>
          <w:gridSpan w:val="2"/>
          <w:shd w:val="clear" w:color="auto" w:fill="auto"/>
        </w:tcPr>
        <w:p w14:paraId="44E3694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D34E0" w14:paraId="0B687993" w14:textId="77777777" w:rsidTr="007610AA">
      <w:trPr>
        <w:trHeight w:val="240"/>
      </w:trPr>
      <w:tc>
        <w:tcPr>
          <w:tcW w:w="900" w:type="dxa"/>
          <w:shd w:val="clear" w:color="auto" w:fill="auto"/>
        </w:tcPr>
        <w:p w14:paraId="1A5D3307" w14:textId="77777777" w:rsidR="00527BD4" w:rsidRPr="007709EF" w:rsidRDefault="00DC2989" w:rsidP="00A50CF6">
          <w:pPr>
            <w:rPr>
              <w:szCs w:val="18"/>
            </w:rPr>
          </w:pPr>
          <w:r>
            <w:rPr>
              <w:szCs w:val="18"/>
            </w:rPr>
            <w:t>Datum</w:t>
          </w:r>
        </w:p>
      </w:tc>
      <w:tc>
        <w:tcPr>
          <w:tcW w:w="6620" w:type="dxa"/>
          <w:shd w:val="clear" w:color="auto" w:fill="auto"/>
        </w:tcPr>
        <w:p w14:paraId="047B5B41" w14:textId="2FB1CABF" w:rsidR="00527BD4" w:rsidRPr="007709EF" w:rsidRDefault="00761FC3" w:rsidP="00A50CF6">
          <w:r>
            <w:t>19 juni 2025</w:t>
          </w:r>
        </w:p>
      </w:tc>
    </w:tr>
    <w:tr w:rsidR="002D34E0" w14:paraId="3B4F7269" w14:textId="77777777" w:rsidTr="007610AA">
      <w:trPr>
        <w:trHeight w:val="240"/>
      </w:trPr>
      <w:tc>
        <w:tcPr>
          <w:tcW w:w="900" w:type="dxa"/>
          <w:shd w:val="clear" w:color="auto" w:fill="auto"/>
        </w:tcPr>
        <w:p w14:paraId="420CAF47" w14:textId="77777777" w:rsidR="00527BD4" w:rsidRPr="007709EF" w:rsidRDefault="00DC2989" w:rsidP="00A50CF6">
          <w:pPr>
            <w:rPr>
              <w:szCs w:val="18"/>
            </w:rPr>
          </w:pPr>
          <w:r>
            <w:rPr>
              <w:szCs w:val="18"/>
            </w:rPr>
            <w:t>Betreft</w:t>
          </w:r>
        </w:p>
      </w:tc>
      <w:tc>
        <w:tcPr>
          <w:tcW w:w="6620" w:type="dxa"/>
          <w:shd w:val="clear" w:color="auto" w:fill="auto"/>
        </w:tcPr>
        <w:p w14:paraId="7BAD1D71" w14:textId="7600A18E" w:rsidR="00527BD4" w:rsidRPr="007709EF" w:rsidRDefault="0089224C" w:rsidP="00A50CF6">
          <w:r>
            <w:t>Vervolg v</w:t>
          </w:r>
          <w:r w:rsidR="00D66DFB">
            <w:t>onnis inzake v</w:t>
          </w:r>
          <w:r w:rsidR="00DC2989">
            <w:t>oorlopige voorziening</w:t>
          </w:r>
          <w:r w:rsidR="00D66DFB">
            <w:t>en</w:t>
          </w:r>
          <w:r w:rsidR="00DC2989">
            <w:t xml:space="preserve"> transparantie- en </w:t>
          </w:r>
          <w:r w:rsidR="00D66DFB">
            <w:t>controle</w:t>
          </w:r>
          <w:r w:rsidR="00DC2989">
            <w:t>verplichtingen Akkoord op Hoofdlijnen</w:t>
          </w:r>
        </w:p>
      </w:tc>
    </w:tr>
  </w:tbl>
  <w:p w14:paraId="71E4F17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EEA693C">
      <w:start w:val="1"/>
      <w:numFmt w:val="bullet"/>
      <w:pStyle w:val="Lijstopsomteken"/>
      <w:lvlText w:val="•"/>
      <w:lvlJc w:val="left"/>
      <w:pPr>
        <w:tabs>
          <w:tab w:val="num" w:pos="227"/>
        </w:tabs>
        <w:ind w:left="227" w:hanging="227"/>
      </w:pPr>
      <w:rPr>
        <w:rFonts w:ascii="Verdana" w:hAnsi="Verdana" w:hint="default"/>
        <w:sz w:val="18"/>
        <w:szCs w:val="18"/>
      </w:rPr>
    </w:lvl>
    <w:lvl w:ilvl="1" w:tplc="B4B072D4" w:tentative="1">
      <w:start w:val="1"/>
      <w:numFmt w:val="bullet"/>
      <w:lvlText w:val="o"/>
      <w:lvlJc w:val="left"/>
      <w:pPr>
        <w:tabs>
          <w:tab w:val="num" w:pos="1440"/>
        </w:tabs>
        <w:ind w:left="1440" w:hanging="360"/>
      </w:pPr>
      <w:rPr>
        <w:rFonts w:ascii="Courier New" w:hAnsi="Courier New" w:cs="Courier New" w:hint="default"/>
      </w:rPr>
    </w:lvl>
    <w:lvl w:ilvl="2" w:tplc="D28E340A" w:tentative="1">
      <w:start w:val="1"/>
      <w:numFmt w:val="bullet"/>
      <w:lvlText w:val=""/>
      <w:lvlJc w:val="left"/>
      <w:pPr>
        <w:tabs>
          <w:tab w:val="num" w:pos="2160"/>
        </w:tabs>
        <w:ind w:left="2160" w:hanging="360"/>
      </w:pPr>
      <w:rPr>
        <w:rFonts w:ascii="Wingdings" w:hAnsi="Wingdings" w:hint="default"/>
      </w:rPr>
    </w:lvl>
    <w:lvl w:ilvl="3" w:tplc="BAF28B7C" w:tentative="1">
      <w:start w:val="1"/>
      <w:numFmt w:val="bullet"/>
      <w:lvlText w:val=""/>
      <w:lvlJc w:val="left"/>
      <w:pPr>
        <w:tabs>
          <w:tab w:val="num" w:pos="2880"/>
        </w:tabs>
        <w:ind w:left="2880" w:hanging="360"/>
      </w:pPr>
      <w:rPr>
        <w:rFonts w:ascii="Symbol" w:hAnsi="Symbol" w:hint="default"/>
      </w:rPr>
    </w:lvl>
    <w:lvl w:ilvl="4" w:tplc="AD0C48A8" w:tentative="1">
      <w:start w:val="1"/>
      <w:numFmt w:val="bullet"/>
      <w:lvlText w:val="o"/>
      <w:lvlJc w:val="left"/>
      <w:pPr>
        <w:tabs>
          <w:tab w:val="num" w:pos="3600"/>
        </w:tabs>
        <w:ind w:left="3600" w:hanging="360"/>
      </w:pPr>
      <w:rPr>
        <w:rFonts w:ascii="Courier New" w:hAnsi="Courier New" w:cs="Courier New" w:hint="default"/>
      </w:rPr>
    </w:lvl>
    <w:lvl w:ilvl="5" w:tplc="ED74142A" w:tentative="1">
      <w:start w:val="1"/>
      <w:numFmt w:val="bullet"/>
      <w:lvlText w:val=""/>
      <w:lvlJc w:val="left"/>
      <w:pPr>
        <w:tabs>
          <w:tab w:val="num" w:pos="4320"/>
        </w:tabs>
        <w:ind w:left="4320" w:hanging="360"/>
      </w:pPr>
      <w:rPr>
        <w:rFonts w:ascii="Wingdings" w:hAnsi="Wingdings" w:hint="default"/>
      </w:rPr>
    </w:lvl>
    <w:lvl w:ilvl="6" w:tplc="110AF494" w:tentative="1">
      <w:start w:val="1"/>
      <w:numFmt w:val="bullet"/>
      <w:lvlText w:val=""/>
      <w:lvlJc w:val="left"/>
      <w:pPr>
        <w:tabs>
          <w:tab w:val="num" w:pos="5040"/>
        </w:tabs>
        <w:ind w:left="5040" w:hanging="360"/>
      </w:pPr>
      <w:rPr>
        <w:rFonts w:ascii="Symbol" w:hAnsi="Symbol" w:hint="default"/>
      </w:rPr>
    </w:lvl>
    <w:lvl w:ilvl="7" w:tplc="7A8A5B70" w:tentative="1">
      <w:start w:val="1"/>
      <w:numFmt w:val="bullet"/>
      <w:lvlText w:val="o"/>
      <w:lvlJc w:val="left"/>
      <w:pPr>
        <w:tabs>
          <w:tab w:val="num" w:pos="5760"/>
        </w:tabs>
        <w:ind w:left="5760" w:hanging="360"/>
      </w:pPr>
      <w:rPr>
        <w:rFonts w:ascii="Courier New" w:hAnsi="Courier New" w:cs="Courier New" w:hint="default"/>
      </w:rPr>
    </w:lvl>
    <w:lvl w:ilvl="8" w:tplc="29F0621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453074"/>
    <w:multiLevelType w:val="hybridMultilevel"/>
    <w:tmpl w:val="007E5D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4FB65042">
      <w:start w:val="1"/>
      <w:numFmt w:val="bullet"/>
      <w:pStyle w:val="Lijstopsomteken2"/>
      <w:lvlText w:val="–"/>
      <w:lvlJc w:val="left"/>
      <w:pPr>
        <w:tabs>
          <w:tab w:val="num" w:pos="227"/>
        </w:tabs>
        <w:ind w:left="227" w:firstLine="0"/>
      </w:pPr>
      <w:rPr>
        <w:rFonts w:ascii="Verdana" w:hAnsi="Verdana" w:hint="default"/>
      </w:rPr>
    </w:lvl>
    <w:lvl w:ilvl="1" w:tplc="85DE308A" w:tentative="1">
      <w:start w:val="1"/>
      <w:numFmt w:val="bullet"/>
      <w:lvlText w:val="o"/>
      <w:lvlJc w:val="left"/>
      <w:pPr>
        <w:tabs>
          <w:tab w:val="num" w:pos="1440"/>
        </w:tabs>
        <w:ind w:left="1440" w:hanging="360"/>
      </w:pPr>
      <w:rPr>
        <w:rFonts w:ascii="Courier New" w:hAnsi="Courier New" w:cs="Courier New" w:hint="default"/>
      </w:rPr>
    </w:lvl>
    <w:lvl w:ilvl="2" w:tplc="678844BA" w:tentative="1">
      <w:start w:val="1"/>
      <w:numFmt w:val="bullet"/>
      <w:lvlText w:val=""/>
      <w:lvlJc w:val="left"/>
      <w:pPr>
        <w:tabs>
          <w:tab w:val="num" w:pos="2160"/>
        </w:tabs>
        <w:ind w:left="2160" w:hanging="360"/>
      </w:pPr>
      <w:rPr>
        <w:rFonts w:ascii="Wingdings" w:hAnsi="Wingdings" w:hint="default"/>
      </w:rPr>
    </w:lvl>
    <w:lvl w:ilvl="3" w:tplc="DFE6033E" w:tentative="1">
      <w:start w:val="1"/>
      <w:numFmt w:val="bullet"/>
      <w:lvlText w:val=""/>
      <w:lvlJc w:val="left"/>
      <w:pPr>
        <w:tabs>
          <w:tab w:val="num" w:pos="2880"/>
        </w:tabs>
        <w:ind w:left="2880" w:hanging="360"/>
      </w:pPr>
      <w:rPr>
        <w:rFonts w:ascii="Symbol" w:hAnsi="Symbol" w:hint="default"/>
      </w:rPr>
    </w:lvl>
    <w:lvl w:ilvl="4" w:tplc="B8182458" w:tentative="1">
      <w:start w:val="1"/>
      <w:numFmt w:val="bullet"/>
      <w:lvlText w:val="o"/>
      <w:lvlJc w:val="left"/>
      <w:pPr>
        <w:tabs>
          <w:tab w:val="num" w:pos="3600"/>
        </w:tabs>
        <w:ind w:left="3600" w:hanging="360"/>
      </w:pPr>
      <w:rPr>
        <w:rFonts w:ascii="Courier New" w:hAnsi="Courier New" w:cs="Courier New" w:hint="default"/>
      </w:rPr>
    </w:lvl>
    <w:lvl w:ilvl="5" w:tplc="9148F5A6" w:tentative="1">
      <w:start w:val="1"/>
      <w:numFmt w:val="bullet"/>
      <w:lvlText w:val=""/>
      <w:lvlJc w:val="left"/>
      <w:pPr>
        <w:tabs>
          <w:tab w:val="num" w:pos="4320"/>
        </w:tabs>
        <w:ind w:left="4320" w:hanging="360"/>
      </w:pPr>
      <w:rPr>
        <w:rFonts w:ascii="Wingdings" w:hAnsi="Wingdings" w:hint="default"/>
      </w:rPr>
    </w:lvl>
    <w:lvl w:ilvl="6" w:tplc="84E6CDEE" w:tentative="1">
      <w:start w:val="1"/>
      <w:numFmt w:val="bullet"/>
      <w:lvlText w:val=""/>
      <w:lvlJc w:val="left"/>
      <w:pPr>
        <w:tabs>
          <w:tab w:val="num" w:pos="5040"/>
        </w:tabs>
        <w:ind w:left="5040" w:hanging="360"/>
      </w:pPr>
      <w:rPr>
        <w:rFonts w:ascii="Symbol" w:hAnsi="Symbol" w:hint="default"/>
      </w:rPr>
    </w:lvl>
    <w:lvl w:ilvl="7" w:tplc="9FFE47BE" w:tentative="1">
      <w:start w:val="1"/>
      <w:numFmt w:val="bullet"/>
      <w:lvlText w:val="o"/>
      <w:lvlJc w:val="left"/>
      <w:pPr>
        <w:tabs>
          <w:tab w:val="num" w:pos="5760"/>
        </w:tabs>
        <w:ind w:left="5760" w:hanging="360"/>
      </w:pPr>
      <w:rPr>
        <w:rFonts w:ascii="Courier New" w:hAnsi="Courier New" w:cs="Courier New" w:hint="default"/>
      </w:rPr>
    </w:lvl>
    <w:lvl w:ilvl="8" w:tplc="C5D8754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59037D"/>
    <w:multiLevelType w:val="hybridMultilevel"/>
    <w:tmpl w:val="6B3E9E48"/>
    <w:lvl w:ilvl="0" w:tplc="3F38DBCA">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FA3119E"/>
    <w:multiLevelType w:val="hybridMultilevel"/>
    <w:tmpl w:val="ED9AD5FA"/>
    <w:lvl w:ilvl="0" w:tplc="04130001">
      <w:start w:val="1"/>
      <w:numFmt w:val="bullet"/>
      <w:lvlText w:val=""/>
      <w:lvlJc w:val="left"/>
      <w:pPr>
        <w:ind w:left="720" w:hanging="360"/>
      </w:pPr>
      <w:rPr>
        <w:rFonts w:ascii="Symbol" w:hAnsi="Symbol" w:hint="default"/>
      </w:rPr>
    </w:lvl>
    <w:lvl w:ilvl="1" w:tplc="0413001B">
      <w:start w:val="1"/>
      <w:numFmt w:val="lowerRoman"/>
      <w:lvlText w:val="%2."/>
      <w:lvlJc w:val="right"/>
      <w:pPr>
        <w:ind w:left="1440" w:hanging="360"/>
      </w:p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7DB584E"/>
    <w:multiLevelType w:val="hybridMultilevel"/>
    <w:tmpl w:val="2FB80FC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EC595E"/>
    <w:multiLevelType w:val="hybridMultilevel"/>
    <w:tmpl w:val="34200B6A"/>
    <w:lvl w:ilvl="0" w:tplc="FEC0C574">
      <w:start w:val="1"/>
      <w:numFmt w:val="bullet"/>
      <w:lvlText w:val="-"/>
      <w:lvlJc w:val="left"/>
      <w:pPr>
        <w:ind w:left="720" w:hanging="360"/>
      </w:pPr>
      <w:rPr>
        <w:rFonts w:ascii="Verdana" w:eastAsiaTheme="minorHAnsi" w:hAnsi="Verdana"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E4B490C"/>
    <w:multiLevelType w:val="hybridMultilevel"/>
    <w:tmpl w:val="AB242782"/>
    <w:lvl w:ilvl="0" w:tplc="FEC0C574">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90686888">
    <w:abstractNumId w:val="10"/>
  </w:num>
  <w:num w:numId="2" w16cid:durableId="859855668">
    <w:abstractNumId w:val="7"/>
  </w:num>
  <w:num w:numId="3" w16cid:durableId="709959619">
    <w:abstractNumId w:val="6"/>
  </w:num>
  <w:num w:numId="4" w16cid:durableId="2083598736">
    <w:abstractNumId w:val="5"/>
  </w:num>
  <w:num w:numId="5" w16cid:durableId="193858093">
    <w:abstractNumId w:val="4"/>
  </w:num>
  <w:num w:numId="6" w16cid:durableId="1727096704">
    <w:abstractNumId w:val="8"/>
  </w:num>
  <w:num w:numId="7" w16cid:durableId="1584216476">
    <w:abstractNumId w:val="3"/>
  </w:num>
  <w:num w:numId="8" w16cid:durableId="1196768926">
    <w:abstractNumId w:val="2"/>
  </w:num>
  <w:num w:numId="9" w16cid:durableId="1768034986">
    <w:abstractNumId w:val="1"/>
  </w:num>
  <w:num w:numId="10" w16cid:durableId="1789085779">
    <w:abstractNumId w:val="0"/>
  </w:num>
  <w:num w:numId="11" w16cid:durableId="102068604">
    <w:abstractNumId w:val="9"/>
  </w:num>
  <w:num w:numId="12" w16cid:durableId="981812054">
    <w:abstractNumId w:val="12"/>
  </w:num>
  <w:num w:numId="13" w16cid:durableId="332491846">
    <w:abstractNumId w:val="17"/>
  </w:num>
  <w:num w:numId="14" w16cid:durableId="1434131647">
    <w:abstractNumId w:val="13"/>
  </w:num>
  <w:num w:numId="15" w16cid:durableId="1699504930">
    <w:abstractNumId w:val="19"/>
  </w:num>
  <w:num w:numId="16" w16cid:durableId="327253324">
    <w:abstractNumId w:val="11"/>
  </w:num>
  <w:num w:numId="17" w16cid:durableId="1148087160">
    <w:abstractNumId w:val="16"/>
  </w:num>
  <w:num w:numId="18" w16cid:durableId="1684168467">
    <w:abstractNumId w:val="18"/>
  </w:num>
  <w:num w:numId="19" w16cid:durableId="779223297">
    <w:abstractNumId w:val="15"/>
  </w:num>
  <w:num w:numId="20" w16cid:durableId="1247614822">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DBC"/>
    <w:rsid w:val="000049FB"/>
    <w:rsid w:val="00006C77"/>
    <w:rsid w:val="00013862"/>
    <w:rsid w:val="00013B04"/>
    <w:rsid w:val="00013F6D"/>
    <w:rsid w:val="00016012"/>
    <w:rsid w:val="00020189"/>
    <w:rsid w:val="00020EE4"/>
    <w:rsid w:val="00023E9A"/>
    <w:rsid w:val="00033CDD"/>
    <w:rsid w:val="00034A84"/>
    <w:rsid w:val="00035E67"/>
    <w:rsid w:val="000366F3"/>
    <w:rsid w:val="0006024D"/>
    <w:rsid w:val="00061CEC"/>
    <w:rsid w:val="00071193"/>
    <w:rsid w:val="00071E61"/>
    <w:rsid w:val="00071F28"/>
    <w:rsid w:val="00074079"/>
    <w:rsid w:val="00083B9E"/>
    <w:rsid w:val="00085722"/>
    <w:rsid w:val="00092799"/>
    <w:rsid w:val="00092C5F"/>
    <w:rsid w:val="00092CB9"/>
    <w:rsid w:val="00096680"/>
    <w:rsid w:val="000A0F36"/>
    <w:rsid w:val="000A1533"/>
    <w:rsid w:val="000A174A"/>
    <w:rsid w:val="000A3E0A"/>
    <w:rsid w:val="000A65AC"/>
    <w:rsid w:val="000A7159"/>
    <w:rsid w:val="000B0AB4"/>
    <w:rsid w:val="000B7281"/>
    <w:rsid w:val="000B7FAB"/>
    <w:rsid w:val="000C0163"/>
    <w:rsid w:val="000C1BA1"/>
    <w:rsid w:val="000C3EA9"/>
    <w:rsid w:val="000D0225"/>
    <w:rsid w:val="000E7895"/>
    <w:rsid w:val="000F161D"/>
    <w:rsid w:val="000F3CAA"/>
    <w:rsid w:val="000F699E"/>
    <w:rsid w:val="000F7C5B"/>
    <w:rsid w:val="00102ABB"/>
    <w:rsid w:val="00117490"/>
    <w:rsid w:val="00121BF0"/>
    <w:rsid w:val="00123704"/>
    <w:rsid w:val="001270C7"/>
    <w:rsid w:val="00132540"/>
    <w:rsid w:val="00133F0F"/>
    <w:rsid w:val="00143B95"/>
    <w:rsid w:val="00143D34"/>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4303"/>
    <w:rsid w:val="00196B8B"/>
    <w:rsid w:val="001A2BEA"/>
    <w:rsid w:val="001A6D93"/>
    <w:rsid w:val="001B10E0"/>
    <w:rsid w:val="001C1C1D"/>
    <w:rsid w:val="001C32EC"/>
    <w:rsid w:val="001C38BD"/>
    <w:rsid w:val="001C41AA"/>
    <w:rsid w:val="001C4CFD"/>
    <w:rsid w:val="001C4D5A"/>
    <w:rsid w:val="001E02AE"/>
    <w:rsid w:val="001E34C6"/>
    <w:rsid w:val="001E5581"/>
    <w:rsid w:val="001E746C"/>
    <w:rsid w:val="001F3C70"/>
    <w:rsid w:val="00200D88"/>
    <w:rsid w:val="00201F68"/>
    <w:rsid w:val="00212F2A"/>
    <w:rsid w:val="00214F2B"/>
    <w:rsid w:val="00215FC1"/>
    <w:rsid w:val="00217880"/>
    <w:rsid w:val="00222D66"/>
    <w:rsid w:val="00224A8A"/>
    <w:rsid w:val="002309A8"/>
    <w:rsid w:val="00236CFE"/>
    <w:rsid w:val="002428E3"/>
    <w:rsid w:val="00243031"/>
    <w:rsid w:val="0025285F"/>
    <w:rsid w:val="00260BAF"/>
    <w:rsid w:val="002650F7"/>
    <w:rsid w:val="00271A8E"/>
    <w:rsid w:val="00273F3B"/>
    <w:rsid w:val="00274DB7"/>
    <w:rsid w:val="00275984"/>
    <w:rsid w:val="00280F74"/>
    <w:rsid w:val="002822CA"/>
    <w:rsid w:val="00286998"/>
    <w:rsid w:val="00291AB7"/>
    <w:rsid w:val="00292EB2"/>
    <w:rsid w:val="0029422B"/>
    <w:rsid w:val="002A0938"/>
    <w:rsid w:val="002B153C"/>
    <w:rsid w:val="002B52FC"/>
    <w:rsid w:val="002C2007"/>
    <w:rsid w:val="002C2830"/>
    <w:rsid w:val="002D001A"/>
    <w:rsid w:val="002D28E2"/>
    <w:rsid w:val="002D317B"/>
    <w:rsid w:val="002D34E0"/>
    <w:rsid w:val="002D3587"/>
    <w:rsid w:val="002D502D"/>
    <w:rsid w:val="002E0F69"/>
    <w:rsid w:val="002E1EF0"/>
    <w:rsid w:val="002F5147"/>
    <w:rsid w:val="002F7ABD"/>
    <w:rsid w:val="0030238A"/>
    <w:rsid w:val="00312597"/>
    <w:rsid w:val="00316F54"/>
    <w:rsid w:val="00327BA5"/>
    <w:rsid w:val="0033326F"/>
    <w:rsid w:val="00334154"/>
    <w:rsid w:val="003372C4"/>
    <w:rsid w:val="00340ECA"/>
    <w:rsid w:val="00341FA0"/>
    <w:rsid w:val="00342572"/>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48C2"/>
    <w:rsid w:val="003A5290"/>
    <w:rsid w:val="003B0155"/>
    <w:rsid w:val="003B2BAB"/>
    <w:rsid w:val="003B7EE7"/>
    <w:rsid w:val="003C177B"/>
    <w:rsid w:val="003C2CCB"/>
    <w:rsid w:val="003D39B0"/>
    <w:rsid w:val="003D39EC"/>
    <w:rsid w:val="003D5DED"/>
    <w:rsid w:val="003E3DD5"/>
    <w:rsid w:val="003F07C6"/>
    <w:rsid w:val="003F1F6B"/>
    <w:rsid w:val="003F3757"/>
    <w:rsid w:val="003F38BD"/>
    <w:rsid w:val="003F44B7"/>
    <w:rsid w:val="004008E9"/>
    <w:rsid w:val="00412EE3"/>
    <w:rsid w:val="00413B2E"/>
    <w:rsid w:val="00413D48"/>
    <w:rsid w:val="004142F6"/>
    <w:rsid w:val="00431603"/>
    <w:rsid w:val="00435220"/>
    <w:rsid w:val="00441AC2"/>
    <w:rsid w:val="0044249B"/>
    <w:rsid w:val="0045023C"/>
    <w:rsid w:val="00450D58"/>
    <w:rsid w:val="00451A5B"/>
    <w:rsid w:val="00452BCD"/>
    <w:rsid w:val="00452CEA"/>
    <w:rsid w:val="004609CA"/>
    <w:rsid w:val="00461BA8"/>
    <w:rsid w:val="00465B52"/>
    <w:rsid w:val="0046708E"/>
    <w:rsid w:val="00470424"/>
    <w:rsid w:val="00472A65"/>
    <w:rsid w:val="00473645"/>
    <w:rsid w:val="00474463"/>
    <w:rsid w:val="00474B75"/>
    <w:rsid w:val="00475311"/>
    <w:rsid w:val="00483F0B"/>
    <w:rsid w:val="00496319"/>
    <w:rsid w:val="00497279"/>
    <w:rsid w:val="004A163B"/>
    <w:rsid w:val="004A670A"/>
    <w:rsid w:val="004B4ECF"/>
    <w:rsid w:val="004B5465"/>
    <w:rsid w:val="004B64B7"/>
    <w:rsid w:val="004B70F0"/>
    <w:rsid w:val="004C21A8"/>
    <w:rsid w:val="004D505E"/>
    <w:rsid w:val="004D72CA"/>
    <w:rsid w:val="004E2242"/>
    <w:rsid w:val="004E505E"/>
    <w:rsid w:val="004F0E7E"/>
    <w:rsid w:val="004F42FF"/>
    <w:rsid w:val="004F44C2"/>
    <w:rsid w:val="00502512"/>
    <w:rsid w:val="00503FD2"/>
    <w:rsid w:val="00505262"/>
    <w:rsid w:val="00512549"/>
    <w:rsid w:val="00516022"/>
    <w:rsid w:val="00521CEE"/>
    <w:rsid w:val="00524FB4"/>
    <w:rsid w:val="00527BD4"/>
    <w:rsid w:val="00537095"/>
    <w:rsid w:val="005403C8"/>
    <w:rsid w:val="005429DC"/>
    <w:rsid w:val="005461DA"/>
    <w:rsid w:val="005507AE"/>
    <w:rsid w:val="00553F30"/>
    <w:rsid w:val="005565F9"/>
    <w:rsid w:val="0056648B"/>
    <w:rsid w:val="00573041"/>
    <w:rsid w:val="00575B80"/>
    <w:rsid w:val="0057620F"/>
    <w:rsid w:val="005819CE"/>
    <w:rsid w:val="00581AA4"/>
    <w:rsid w:val="0058298D"/>
    <w:rsid w:val="00584C1A"/>
    <w:rsid w:val="00593C2B"/>
    <w:rsid w:val="00595231"/>
    <w:rsid w:val="00596166"/>
    <w:rsid w:val="00597F64"/>
    <w:rsid w:val="005A207F"/>
    <w:rsid w:val="005A2F35"/>
    <w:rsid w:val="005B27BE"/>
    <w:rsid w:val="005B3814"/>
    <w:rsid w:val="005B463E"/>
    <w:rsid w:val="005C34E1"/>
    <w:rsid w:val="005C3FE0"/>
    <w:rsid w:val="005C740C"/>
    <w:rsid w:val="005D625B"/>
    <w:rsid w:val="005D6D2A"/>
    <w:rsid w:val="005F2DE6"/>
    <w:rsid w:val="005F62D3"/>
    <w:rsid w:val="005F6D11"/>
    <w:rsid w:val="00600CF0"/>
    <w:rsid w:val="00601CD7"/>
    <w:rsid w:val="006025FD"/>
    <w:rsid w:val="006048F4"/>
    <w:rsid w:val="0060660A"/>
    <w:rsid w:val="00613B1D"/>
    <w:rsid w:val="00617A44"/>
    <w:rsid w:val="006202B6"/>
    <w:rsid w:val="00622777"/>
    <w:rsid w:val="00623045"/>
    <w:rsid w:val="00625CD0"/>
    <w:rsid w:val="0062627D"/>
    <w:rsid w:val="00627432"/>
    <w:rsid w:val="006448E4"/>
    <w:rsid w:val="00645414"/>
    <w:rsid w:val="00651CEE"/>
    <w:rsid w:val="00653606"/>
    <w:rsid w:val="006540F9"/>
    <w:rsid w:val="006610E9"/>
    <w:rsid w:val="00661591"/>
    <w:rsid w:val="00664678"/>
    <w:rsid w:val="0066632F"/>
    <w:rsid w:val="0067480B"/>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192A"/>
    <w:rsid w:val="006E3546"/>
    <w:rsid w:val="006E3FA9"/>
    <w:rsid w:val="006E7D82"/>
    <w:rsid w:val="006F038F"/>
    <w:rsid w:val="006F0F93"/>
    <w:rsid w:val="006F31F2"/>
    <w:rsid w:val="006F7494"/>
    <w:rsid w:val="006F751F"/>
    <w:rsid w:val="00705433"/>
    <w:rsid w:val="00714C2B"/>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61FC3"/>
    <w:rsid w:val="00762E63"/>
    <w:rsid w:val="007709EF"/>
    <w:rsid w:val="00782701"/>
    <w:rsid w:val="00783559"/>
    <w:rsid w:val="0079551B"/>
    <w:rsid w:val="00797AA5"/>
    <w:rsid w:val="007A26BD"/>
    <w:rsid w:val="007A4105"/>
    <w:rsid w:val="007B4503"/>
    <w:rsid w:val="007C406E"/>
    <w:rsid w:val="007C5183"/>
    <w:rsid w:val="007C53DC"/>
    <w:rsid w:val="007C7573"/>
    <w:rsid w:val="007E2B20"/>
    <w:rsid w:val="007E5331"/>
    <w:rsid w:val="007F1FE4"/>
    <w:rsid w:val="007F439C"/>
    <w:rsid w:val="007F4BA3"/>
    <w:rsid w:val="007F5331"/>
    <w:rsid w:val="00800CCA"/>
    <w:rsid w:val="00803D8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224C"/>
    <w:rsid w:val="00894A3B"/>
    <w:rsid w:val="008A1F5D"/>
    <w:rsid w:val="008A28F5"/>
    <w:rsid w:val="008A36AE"/>
    <w:rsid w:val="008A5950"/>
    <w:rsid w:val="008B1198"/>
    <w:rsid w:val="008B156C"/>
    <w:rsid w:val="008B3471"/>
    <w:rsid w:val="008B3929"/>
    <w:rsid w:val="008B4125"/>
    <w:rsid w:val="008B4CB3"/>
    <w:rsid w:val="008B567B"/>
    <w:rsid w:val="008B7B24"/>
    <w:rsid w:val="008C356D"/>
    <w:rsid w:val="008D43B5"/>
    <w:rsid w:val="008D4F9C"/>
    <w:rsid w:val="008E0B3F"/>
    <w:rsid w:val="008E49AD"/>
    <w:rsid w:val="008E698E"/>
    <w:rsid w:val="008F2584"/>
    <w:rsid w:val="008F3246"/>
    <w:rsid w:val="008F3C1B"/>
    <w:rsid w:val="008F508C"/>
    <w:rsid w:val="00901BE9"/>
    <w:rsid w:val="0090271B"/>
    <w:rsid w:val="00910642"/>
    <w:rsid w:val="00910DDF"/>
    <w:rsid w:val="00922290"/>
    <w:rsid w:val="00926AE2"/>
    <w:rsid w:val="00930B13"/>
    <w:rsid w:val="009311C8"/>
    <w:rsid w:val="009332C2"/>
    <w:rsid w:val="00933376"/>
    <w:rsid w:val="00933A2F"/>
    <w:rsid w:val="00957A18"/>
    <w:rsid w:val="00966782"/>
    <w:rsid w:val="009716D8"/>
    <w:rsid w:val="009718F9"/>
    <w:rsid w:val="00971F42"/>
    <w:rsid w:val="00972159"/>
    <w:rsid w:val="00972FB9"/>
    <w:rsid w:val="00975112"/>
    <w:rsid w:val="00981768"/>
    <w:rsid w:val="00983E8F"/>
    <w:rsid w:val="0098788A"/>
    <w:rsid w:val="00994FDA"/>
    <w:rsid w:val="0099682E"/>
    <w:rsid w:val="009A31BF"/>
    <w:rsid w:val="009A3B71"/>
    <w:rsid w:val="009A61BC"/>
    <w:rsid w:val="009B0138"/>
    <w:rsid w:val="009B0FE9"/>
    <w:rsid w:val="009B173A"/>
    <w:rsid w:val="009B7826"/>
    <w:rsid w:val="009C3F20"/>
    <w:rsid w:val="009C4FD9"/>
    <w:rsid w:val="009C7CA1"/>
    <w:rsid w:val="009D043D"/>
    <w:rsid w:val="009D1608"/>
    <w:rsid w:val="009E3C59"/>
    <w:rsid w:val="009F0639"/>
    <w:rsid w:val="009F3259"/>
    <w:rsid w:val="00A037D5"/>
    <w:rsid w:val="00A056DE"/>
    <w:rsid w:val="00A128AD"/>
    <w:rsid w:val="00A16D7E"/>
    <w:rsid w:val="00A21E76"/>
    <w:rsid w:val="00A23BC8"/>
    <w:rsid w:val="00A245F8"/>
    <w:rsid w:val="00A266C4"/>
    <w:rsid w:val="00A30E68"/>
    <w:rsid w:val="00A31933"/>
    <w:rsid w:val="00A329D2"/>
    <w:rsid w:val="00A34AA0"/>
    <w:rsid w:val="00A36134"/>
    <w:rsid w:val="00A3715C"/>
    <w:rsid w:val="00A413B4"/>
    <w:rsid w:val="00A41FE2"/>
    <w:rsid w:val="00A44F3D"/>
    <w:rsid w:val="00A46FEF"/>
    <w:rsid w:val="00A47948"/>
    <w:rsid w:val="00A50CF6"/>
    <w:rsid w:val="00A56946"/>
    <w:rsid w:val="00A6170E"/>
    <w:rsid w:val="00A63B8C"/>
    <w:rsid w:val="00A715F8"/>
    <w:rsid w:val="00A77F6F"/>
    <w:rsid w:val="00A8249D"/>
    <w:rsid w:val="00A831FD"/>
    <w:rsid w:val="00A83352"/>
    <w:rsid w:val="00A850A2"/>
    <w:rsid w:val="00A91FA3"/>
    <w:rsid w:val="00A927D3"/>
    <w:rsid w:val="00AA7FC9"/>
    <w:rsid w:val="00AB237D"/>
    <w:rsid w:val="00AB5933"/>
    <w:rsid w:val="00AD72E7"/>
    <w:rsid w:val="00AD74B6"/>
    <w:rsid w:val="00AE013D"/>
    <w:rsid w:val="00AE11B7"/>
    <w:rsid w:val="00AE7F68"/>
    <w:rsid w:val="00AF2321"/>
    <w:rsid w:val="00AF24DA"/>
    <w:rsid w:val="00AF52F6"/>
    <w:rsid w:val="00AF52FD"/>
    <w:rsid w:val="00AF54A8"/>
    <w:rsid w:val="00AF7237"/>
    <w:rsid w:val="00B0043A"/>
    <w:rsid w:val="00B00D75"/>
    <w:rsid w:val="00B03DE0"/>
    <w:rsid w:val="00B06399"/>
    <w:rsid w:val="00B06D50"/>
    <w:rsid w:val="00B070CB"/>
    <w:rsid w:val="00B12456"/>
    <w:rsid w:val="00B145F0"/>
    <w:rsid w:val="00B177F5"/>
    <w:rsid w:val="00B259C8"/>
    <w:rsid w:val="00B26CCF"/>
    <w:rsid w:val="00B30FC2"/>
    <w:rsid w:val="00B331A2"/>
    <w:rsid w:val="00B425F0"/>
    <w:rsid w:val="00B42DFA"/>
    <w:rsid w:val="00B46383"/>
    <w:rsid w:val="00B531DD"/>
    <w:rsid w:val="00B55014"/>
    <w:rsid w:val="00B62232"/>
    <w:rsid w:val="00B70BF3"/>
    <w:rsid w:val="00B71DC2"/>
    <w:rsid w:val="00B76F40"/>
    <w:rsid w:val="00B849F5"/>
    <w:rsid w:val="00B91CFC"/>
    <w:rsid w:val="00B93893"/>
    <w:rsid w:val="00BA1397"/>
    <w:rsid w:val="00BA7AAE"/>
    <w:rsid w:val="00BA7E0A"/>
    <w:rsid w:val="00BC222D"/>
    <w:rsid w:val="00BC2C00"/>
    <w:rsid w:val="00BC3B53"/>
    <w:rsid w:val="00BC3B96"/>
    <w:rsid w:val="00BC4AE3"/>
    <w:rsid w:val="00BC5B28"/>
    <w:rsid w:val="00BD2370"/>
    <w:rsid w:val="00BE1A1C"/>
    <w:rsid w:val="00BE3F88"/>
    <w:rsid w:val="00BE4756"/>
    <w:rsid w:val="00BE5ED9"/>
    <w:rsid w:val="00BE7B41"/>
    <w:rsid w:val="00BF0FC7"/>
    <w:rsid w:val="00C15A91"/>
    <w:rsid w:val="00C206F1"/>
    <w:rsid w:val="00C217E1"/>
    <w:rsid w:val="00C219B1"/>
    <w:rsid w:val="00C24289"/>
    <w:rsid w:val="00C31F04"/>
    <w:rsid w:val="00C4015B"/>
    <w:rsid w:val="00C40C60"/>
    <w:rsid w:val="00C43FE6"/>
    <w:rsid w:val="00C45210"/>
    <w:rsid w:val="00C46EF3"/>
    <w:rsid w:val="00C471FF"/>
    <w:rsid w:val="00C47A0F"/>
    <w:rsid w:val="00C5258E"/>
    <w:rsid w:val="00C530C9"/>
    <w:rsid w:val="00C619A7"/>
    <w:rsid w:val="00C73D5F"/>
    <w:rsid w:val="00C82AFE"/>
    <w:rsid w:val="00C83DBC"/>
    <w:rsid w:val="00C87297"/>
    <w:rsid w:val="00C92FEB"/>
    <w:rsid w:val="00C97C80"/>
    <w:rsid w:val="00CA1F4C"/>
    <w:rsid w:val="00CA47D3"/>
    <w:rsid w:val="00CA54A4"/>
    <w:rsid w:val="00CA6533"/>
    <w:rsid w:val="00CA6A25"/>
    <w:rsid w:val="00CA6A3F"/>
    <w:rsid w:val="00CA7C99"/>
    <w:rsid w:val="00CC6290"/>
    <w:rsid w:val="00CC6947"/>
    <w:rsid w:val="00CC6EFE"/>
    <w:rsid w:val="00CC7B6B"/>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4BA4"/>
    <w:rsid w:val="00D17942"/>
    <w:rsid w:val="00D21E4B"/>
    <w:rsid w:val="00D22441"/>
    <w:rsid w:val="00D23522"/>
    <w:rsid w:val="00D264D6"/>
    <w:rsid w:val="00D33BF0"/>
    <w:rsid w:val="00D33DE0"/>
    <w:rsid w:val="00D3528A"/>
    <w:rsid w:val="00D36447"/>
    <w:rsid w:val="00D516BE"/>
    <w:rsid w:val="00D5423B"/>
    <w:rsid w:val="00D54E6A"/>
    <w:rsid w:val="00D54F4E"/>
    <w:rsid w:val="00D56E01"/>
    <w:rsid w:val="00D57A56"/>
    <w:rsid w:val="00D604B3"/>
    <w:rsid w:val="00D60BA4"/>
    <w:rsid w:val="00D62419"/>
    <w:rsid w:val="00D66DFB"/>
    <w:rsid w:val="00D776FA"/>
    <w:rsid w:val="00D77870"/>
    <w:rsid w:val="00D80977"/>
    <w:rsid w:val="00D80CCE"/>
    <w:rsid w:val="00D86EEA"/>
    <w:rsid w:val="00D87D03"/>
    <w:rsid w:val="00D9360B"/>
    <w:rsid w:val="00D95C88"/>
    <w:rsid w:val="00D97B2E"/>
    <w:rsid w:val="00DA241E"/>
    <w:rsid w:val="00DB36FE"/>
    <w:rsid w:val="00DB533A"/>
    <w:rsid w:val="00DB60AE"/>
    <w:rsid w:val="00DB6307"/>
    <w:rsid w:val="00DB69F9"/>
    <w:rsid w:val="00DC2989"/>
    <w:rsid w:val="00DC605B"/>
    <w:rsid w:val="00DD1DCD"/>
    <w:rsid w:val="00DD338F"/>
    <w:rsid w:val="00DD66F2"/>
    <w:rsid w:val="00DE3FE0"/>
    <w:rsid w:val="00DE444C"/>
    <w:rsid w:val="00DE578A"/>
    <w:rsid w:val="00DE63E4"/>
    <w:rsid w:val="00DF2583"/>
    <w:rsid w:val="00DF54D9"/>
    <w:rsid w:val="00DF7283"/>
    <w:rsid w:val="00E01A59"/>
    <w:rsid w:val="00E10DC6"/>
    <w:rsid w:val="00E11F8E"/>
    <w:rsid w:val="00E121CF"/>
    <w:rsid w:val="00E15881"/>
    <w:rsid w:val="00E16A8F"/>
    <w:rsid w:val="00E2090D"/>
    <w:rsid w:val="00E21DE3"/>
    <w:rsid w:val="00E273C5"/>
    <w:rsid w:val="00E307D1"/>
    <w:rsid w:val="00E3731D"/>
    <w:rsid w:val="00E406AC"/>
    <w:rsid w:val="00E51469"/>
    <w:rsid w:val="00E57BAA"/>
    <w:rsid w:val="00E634E3"/>
    <w:rsid w:val="00E65605"/>
    <w:rsid w:val="00E70153"/>
    <w:rsid w:val="00E717C4"/>
    <w:rsid w:val="00E71CCB"/>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D783A"/>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0607"/>
    <w:rsid w:val="00F323ED"/>
    <w:rsid w:val="00F34805"/>
    <w:rsid w:val="00F359AF"/>
    <w:rsid w:val="00F367F7"/>
    <w:rsid w:val="00F41A6F"/>
    <w:rsid w:val="00F45A25"/>
    <w:rsid w:val="00F50F86"/>
    <w:rsid w:val="00F53F91"/>
    <w:rsid w:val="00F57B7C"/>
    <w:rsid w:val="00F61569"/>
    <w:rsid w:val="00F61A72"/>
    <w:rsid w:val="00F62B67"/>
    <w:rsid w:val="00F66F13"/>
    <w:rsid w:val="00F73BCC"/>
    <w:rsid w:val="00F74073"/>
    <w:rsid w:val="00F75603"/>
    <w:rsid w:val="00F82197"/>
    <w:rsid w:val="00F845B4"/>
    <w:rsid w:val="00F8713B"/>
    <w:rsid w:val="00F91526"/>
    <w:rsid w:val="00F93F9E"/>
    <w:rsid w:val="00FA2CD7"/>
    <w:rsid w:val="00FB06ED"/>
    <w:rsid w:val="00FB149C"/>
    <w:rsid w:val="00FC2311"/>
    <w:rsid w:val="00FC3165"/>
    <w:rsid w:val="00FC36AB"/>
    <w:rsid w:val="00FC4300"/>
    <w:rsid w:val="00FC7F66"/>
    <w:rsid w:val="00FD3D34"/>
    <w:rsid w:val="00FD5776"/>
    <w:rsid w:val="00FD6095"/>
    <w:rsid w:val="00FE1CB6"/>
    <w:rsid w:val="00FE486B"/>
    <w:rsid w:val="00FE4F08"/>
    <w:rsid w:val="00FF192E"/>
    <w:rsid w:val="00FF76E4"/>
    <w:rsid w:val="00FF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6ED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9C4FD9"/>
    <w:pPr>
      <w:ind w:left="720"/>
      <w:contextualSpacing/>
    </w:pPr>
  </w:style>
  <w:style w:type="paragraph" w:styleId="Revisie">
    <w:name w:val="Revision"/>
    <w:hidden/>
    <w:uiPriority w:val="99"/>
    <w:semiHidden/>
    <w:rsid w:val="005D6D2A"/>
    <w:rPr>
      <w:rFonts w:ascii="Verdana" w:hAnsi="Verdana"/>
      <w:sz w:val="18"/>
      <w:szCs w:val="24"/>
      <w:lang w:val="nl-NL" w:eastAsia="nl-NL"/>
    </w:rPr>
  </w:style>
  <w:style w:type="character" w:styleId="Verwijzingopmerking">
    <w:name w:val="annotation reference"/>
    <w:basedOn w:val="Standaardalinea-lettertype"/>
    <w:semiHidden/>
    <w:unhideWhenUsed/>
    <w:rsid w:val="005D6D2A"/>
    <w:rPr>
      <w:sz w:val="16"/>
      <w:szCs w:val="16"/>
    </w:rPr>
  </w:style>
  <w:style w:type="paragraph" w:styleId="Tekstopmerking">
    <w:name w:val="annotation text"/>
    <w:basedOn w:val="Standaard"/>
    <w:link w:val="TekstopmerkingChar"/>
    <w:unhideWhenUsed/>
    <w:rsid w:val="005D6D2A"/>
    <w:pPr>
      <w:spacing w:line="240" w:lineRule="auto"/>
    </w:pPr>
    <w:rPr>
      <w:sz w:val="20"/>
      <w:szCs w:val="20"/>
    </w:rPr>
  </w:style>
  <w:style w:type="character" w:customStyle="1" w:styleId="TekstopmerkingChar">
    <w:name w:val="Tekst opmerking Char"/>
    <w:basedOn w:val="Standaardalinea-lettertype"/>
    <w:link w:val="Tekstopmerking"/>
    <w:rsid w:val="005D6D2A"/>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5D6D2A"/>
    <w:rPr>
      <w:b/>
      <w:bCs/>
    </w:rPr>
  </w:style>
  <w:style w:type="character" w:customStyle="1" w:styleId="OnderwerpvanopmerkingChar">
    <w:name w:val="Onderwerp van opmerking Char"/>
    <w:basedOn w:val="TekstopmerkingChar"/>
    <w:link w:val="Onderwerpvanopmerking"/>
    <w:semiHidden/>
    <w:rsid w:val="005D6D2A"/>
    <w:rPr>
      <w:rFonts w:ascii="Verdana" w:hAnsi="Verdana"/>
      <w:b/>
      <w:bCs/>
      <w:lang w:val="nl-NL" w:eastAsia="nl-NL"/>
    </w:rPr>
  </w:style>
  <w:style w:type="character" w:styleId="Voetnootmarkering">
    <w:name w:val="footnote reference"/>
    <w:basedOn w:val="Standaardalinea-lettertype"/>
    <w:semiHidden/>
    <w:unhideWhenUsed/>
    <w:rsid w:val="004736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959</ap:Words>
  <ap:Characters>5512</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2025-06-19T15:06:00.0000000Z</dcterms:created>
  <dcterms:modified xsi:type="dcterms:W3CDTF">2025-06-19T15:06:00.0000000Z</dcterms:modified>
  <dc:description>------------------------</dc:description>
  <dc:subject/>
  <keywords/>
  <version/>
  <category/>
</coreProperties>
</file>