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0EC6" w:rsidRDefault="00E90EC6" w14:paraId="1610D8A1" w14:textId="77777777"/>
    <w:p w:rsidRPr="004224DD" w:rsidR="005A1B4B" w:rsidP="005A1B4B" w:rsidRDefault="005A1B4B" w14:paraId="0616451D" w14:textId="65632233">
      <w:r>
        <w:t>Hierbij zend ik u, mede namens de staatssecretaris van Koninkrijksrelaties en Digitalisering, de antwoorden op de Kamervragen van het lid Boon (PVV) over het bericht “</w:t>
      </w:r>
      <w:r w:rsidRPr="00947AD3">
        <w:t>Tienduizenden arbeidsmigranten van buiten de EU zonder papieren in Nederland’</w:t>
      </w:r>
      <w:r>
        <w:t>.</w:t>
      </w:r>
    </w:p>
    <w:p w:rsidR="00E90EC6" w:rsidRDefault="00E90EC6" w14:paraId="1610D8A3" w14:textId="77777777">
      <w:pPr>
        <w:pStyle w:val="WitregelW1bodytekst"/>
      </w:pPr>
    </w:p>
    <w:p w:rsidR="00E90EC6" w:rsidRDefault="005A1B4B" w14:paraId="1610D8A4" w14:textId="77777777">
      <w:r>
        <w:t xml:space="preserve">De Minister van Sociale Zaken </w:t>
      </w:r>
      <w:r>
        <w:br/>
        <w:t>en Werkgelegenheid,</w:t>
      </w:r>
    </w:p>
    <w:p w:rsidR="00E90EC6" w:rsidRDefault="00E90EC6" w14:paraId="1610D8A5" w14:textId="77777777"/>
    <w:p w:rsidR="00E90EC6" w:rsidRDefault="00E90EC6" w14:paraId="1610D8A6" w14:textId="77777777"/>
    <w:p w:rsidR="00E90EC6" w:rsidRDefault="00E90EC6" w14:paraId="1610D8A7" w14:textId="77777777"/>
    <w:p w:rsidR="00E90EC6" w:rsidRDefault="00E90EC6" w14:paraId="1610D8A8" w14:textId="77777777"/>
    <w:p w:rsidR="00E90EC6" w:rsidRDefault="00E90EC6" w14:paraId="1610D8A9" w14:textId="77777777"/>
    <w:p w:rsidR="00E90EC6" w:rsidRDefault="005A1B4B" w14:paraId="1610D8AA" w14:textId="77777777">
      <w:r>
        <w:t>Y.J. van Hijum</w:t>
      </w:r>
    </w:p>
    <w:p w:rsidR="005A1B4B" w:rsidRDefault="005A1B4B" w14:paraId="40942346" w14:textId="77777777"/>
    <w:p w:rsidR="005A1B4B" w:rsidRDefault="005A1B4B" w14:paraId="1A96683D" w14:textId="77777777"/>
    <w:p w:rsidR="005A1B4B" w:rsidRDefault="005A1B4B" w14:paraId="3492EE3B" w14:textId="77777777"/>
    <w:p w:rsidR="005A1B4B" w:rsidRDefault="005A1B4B" w14:paraId="7B5D509A" w14:textId="77777777"/>
    <w:p w:rsidR="005A1B4B" w:rsidRDefault="005A1B4B" w14:paraId="40A22CC3" w14:textId="77777777"/>
    <w:p w:rsidR="005A1B4B" w:rsidRDefault="005A1B4B" w14:paraId="04B2A8FC" w14:textId="77777777"/>
    <w:p w:rsidR="005A1B4B" w:rsidRDefault="005A1B4B" w14:paraId="669D4EE5" w14:textId="77777777"/>
    <w:p w:rsidR="005A1B4B" w:rsidRDefault="005A1B4B" w14:paraId="6556D749" w14:textId="77777777"/>
    <w:p w:rsidR="005A1B4B" w:rsidRDefault="005A1B4B" w14:paraId="16987310" w14:textId="77777777"/>
    <w:p w:rsidR="005A1B4B" w:rsidRDefault="005A1B4B" w14:paraId="486CBFD1" w14:textId="77777777"/>
    <w:p w:rsidR="005A1B4B" w:rsidRDefault="005A1B4B" w14:paraId="30DCFCCA" w14:textId="77777777"/>
    <w:p w:rsidR="005A1B4B" w:rsidRDefault="005A1B4B" w14:paraId="65A8953E" w14:textId="77777777"/>
    <w:p w:rsidR="005A1B4B" w:rsidRDefault="005A1B4B" w14:paraId="30937329" w14:textId="77777777"/>
    <w:p w:rsidR="005A1B4B" w:rsidRDefault="005A1B4B" w14:paraId="0F640F7D" w14:textId="77777777"/>
    <w:p w:rsidR="005A1B4B" w:rsidRDefault="005A1B4B" w14:paraId="47F7B776" w14:textId="77777777"/>
    <w:p w:rsidR="005A1B4B" w:rsidRDefault="005A1B4B" w14:paraId="6A09086C" w14:textId="77777777"/>
    <w:p w:rsidR="005A1B4B" w:rsidRDefault="005A1B4B" w14:paraId="2D9FB623" w14:textId="77777777"/>
    <w:p w:rsidR="005A1B4B" w:rsidRDefault="005A1B4B" w14:paraId="23EC4F93" w14:textId="77777777"/>
    <w:p w:rsidR="005A1B4B" w:rsidRDefault="005A1B4B" w14:paraId="3B535641" w14:textId="77777777"/>
    <w:p w:rsidR="005A1B4B" w:rsidRDefault="005A1B4B" w14:paraId="11089C0F" w14:textId="77777777"/>
    <w:p w:rsidR="005A1B4B" w:rsidRDefault="005A1B4B" w14:paraId="467E7B83" w14:textId="77777777"/>
    <w:p w:rsidR="005A1B4B" w:rsidRDefault="005A1B4B" w14:paraId="741867F7" w14:textId="77777777"/>
    <w:p w:rsidRPr="00947AD3" w:rsidR="005A1B4B" w:rsidP="005A1B4B" w:rsidRDefault="005A1B4B" w14:paraId="4195CF9C" w14:textId="77777777">
      <w:pPr>
        <w:rPr>
          <w:b/>
          <w:bCs/>
        </w:rPr>
      </w:pPr>
      <w:r w:rsidRPr="00947AD3">
        <w:rPr>
          <w:b/>
          <w:bCs/>
        </w:rPr>
        <w:lastRenderedPageBreak/>
        <w:t>2025Z07048</w:t>
      </w:r>
      <w:r w:rsidRPr="00947AD3">
        <w:rPr>
          <w:b/>
          <w:bCs/>
        </w:rPr>
        <w:br/>
      </w:r>
    </w:p>
    <w:p w:rsidRPr="00947AD3" w:rsidR="005A1B4B" w:rsidP="005A1B4B" w:rsidRDefault="005A1B4B" w14:paraId="2B4A6220" w14:textId="77777777">
      <w:pPr>
        <w:rPr>
          <w:b/>
          <w:bCs/>
        </w:rPr>
      </w:pPr>
      <w:r w:rsidRPr="00947AD3">
        <w:t>(ingezonden 10 april 2025)</w:t>
      </w:r>
      <w:r w:rsidRPr="00947AD3">
        <w:br/>
      </w:r>
    </w:p>
    <w:p w:rsidRPr="00947AD3" w:rsidR="005A1B4B" w:rsidP="005A1B4B" w:rsidRDefault="005A1B4B" w14:paraId="5FA31FEB" w14:textId="77777777">
      <w:r w:rsidRPr="00947AD3">
        <w:t>Vragen van het lid Boon (PVV) aan de minister van Sociale Zaken en Werkgelegenheid over tienduizenden arbeidsmigranten van buiten de EU zonder papieren in Nederland</w:t>
      </w:r>
      <w:r w:rsidRPr="00947AD3">
        <w:br/>
      </w:r>
    </w:p>
    <w:p w:rsidRPr="004224DD" w:rsidR="005A1B4B" w:rsidP="005A1B4B" w:rsidRDefault="005A1B4B" w14:paraId="100C605A" w14:textId="77777777">
      <w:pPr>
        <w:numPr>
          <w:ilvl w:val="0"/>
          <w:numId w:val="9"/>
        </w:numPr>
        <w:autoSpaceDN/>
        <w:spacing w:line="240" w:lineRule="auto"/>
        <w:ind w:left="360"/>
        <w:textAlignment w:val="auto"/>
        <w:rPr>
          <w:b/>
          <w:bCs/>
        </w:rPr>
      </w:pPr>
      <w:r w:rsidRPr="004224DD">
        <w:rPr>
          <w:b/>
          <w:bCs/>
        </w:rPr>
        <w:t>Bent u bekend met het bericht ‘Tienduizenden arbeidsmigranten van buiten de EU zonder papieren in Nederland’ en kunt u bevestigen dat tienduizenden derdelanders – waaronder naar schatting 35.000 Brazilianen – zonder geldige verblijfsstatus in Nederland illegaal werken? 1)</w:t>
      </w:r>
    </w:p>
    <w:p w:rsidRPr="00947AD3" w:rsidR="005A1B4B" w:rsidP="005A1B4B" w:rsidRDefault="005A1B4B" w14:paraId="45D91857" w14:textId="77777777">
      <w:pPr>
        <w:ind w:left="360"/>
      </w:pPr>
    </w:p>
    <w:p w:rsidRPr="00947AD3" w:rsidR="005A1B4B" w:rsidP="005A1B4B" w:rsidRDefault="005A1B4B" w14:paraId="34878B90" w14:textId="77777777">
      <w:pPr>
        <w:ind w:left="360"/>
      </w:pPr>
      <w:r w:rsidRPr="00947AD3">
        <w:t>Ja, hiervan heb ik kennisgenomen.</w:t>
      </w:r>
    </w:p>
    <w:p w:rsidRPr="00947AD3" w:rsidR="005A1B4B" w:rsidP="005A1B4B" w:rsidRDefault="005A1B4B" w14:paraId="4F01D181" w14:textId="77777777">
      <w:pPr>
        <w:ind w:left="360"/>
      </w:pPr>
    </w:p>
    <w:p w:rsidRPr="00947AD3" w:rsidR="005A1B4B" w:rsidP="005A1B4B" w:rsidRDefault="005A1B4B" w14:paraId="0A07E9D8" w14:textId="3E93FC6C">
      <w:pPr>
        <w:ind w:left="360"/>
      </w:pPr>
      <w:r>
        <w:t>Het kabinet vindt h</w:t>
      </w:r>
      <w:r w:rsidRPr="00947AD3">
        <w:t xml:space="preserve">et zeer onwenselijk dat mensen illegaal verblijven in Nederland. Dat maakt hen kwetsbaar en gevoelig voor arbeidsmisstanden en zelfs uitbuiting. Hoeveel derdelanders er precies in de illegaliteit leven, is niet te zeggen, omdat een groot deel onder de radar verdwijnt. </w:t>
      </w:r>
      <w:r w:rsidRPr="00947AD3">
        <w:rPr>
          <w:shd w:val="clear" w:color="auto" w:fill="F3F3F0"/>
        </w:rPr>
        <w:t xml:space="preserve"> </w:t>
      </w:r>
    </w:p>
    <w:p w:rsidRPr="00947AD3" w:rsidR="005A1B4B" w:rsidP="005A1B4B" w:rsidRDefault="005A1B4B" w14:paraId="6CA2BA8A" w14:textId="77777777">
      <w:pPr>
        <w:ind w:left="360"/>
      </w:pPr>
    </w:p>
    <w:p w:rsidRPr="004224DD" w:rsidR="005A1B4B" w:rsidP="005A1B4B" w:rsidRDefault="005A1B4B" w14:paraId="39DB2D61" w14:textId="77777777">
      <w:pPr>
        <w:numPr>
          <w:ilvl w:val="0"/>
          <w:numId w:val="9"/>
        </w:numPr>
        <w:autoSpaceDN/>
        <w:spacing w:line="240" w:lineRule="auto"/>
        <w:ind w:left="360"/>
        <w:textAlignment w:val="auto"/>
        <w:rPr>
          <w:b/>
          <w:bCs/>
        </w:rPr>
      </w:pPr>
      <w:r w:rsidRPr="004224DD">
        <w:rPr>
          <w:b/>
          <w:bCs/>
        </w:rPr>
        <w:t>Bent u, in het licht van het grootschalige misbruik van de visumvrije toegang door arbeidsmigranten uit landen als Brazilië en Georgië, bereid deze regelingen opnieuw te beoordelen en – indien nodig – op te schorten om verdere illegale arbeidsmigratie tegen te gaan?</w:t>
      </w:r>
    </w:p>
    <w:p w:rsidRPr="00947AD3" w:rsidR="005A1B4B" w:rsidP="005A1B4B" w:rsidRDefault="005A1B4B" w14:paraId="2868B5C9" w14:textId="77777777">
      <w:pPr>
        <w:rPr>
          <w:b/>
          <w:bCs/>
        </w:rPr>
      </w:pPr>
    </w:p>
    <w:p w:rsidRPr="002D0E54" w:rsidR="005A1B4B" w:rsidP="005A1B4B" w:rsidRDefault="005A1B4B" w14:paraId="5412A7CD" w14:textId="77777777">
      <w:pPr>
        <w:spacing w:after="120"/>
        <w:ind w:left="360"/>
      </w:pPr>
      <w:r w:rsidRPr="002D0E54">
        <w:t xml:space="preserve">Opschorting van visumvrijstelling kan alleen in EU-verband gebeuren. De Europese Commissie kan het opschortingsmechanisme activeren op eigen initiatief of naar aanleiding van kennisgevingen van lidstaten. Activering van het opschortingsmechanisme kan alleen in specifieke omstandigheden, zoals een wezenlijke toename van het aantal onrechtmatige verblijvende vreemdelingen. Een toename van minstens 50% wordt in dit kader als wezenlijke toename beschouwd. </w:t>
      </w:r>
    </w:p>
    <w:p w:rsidRPr="002D0E54" w:rsidR="005A1B4B" w:rsidP="005A1B4B" w:rsidRDefault="005A1B4B" w14:paraId="6ABC3DC2" w14:textId="0EB354BD">
      <w:pPr>
        <w:spacing w:after="120"/>
        <w:ind w:left="360"/>
      </w:pPr>
      <w:r w:rsidRPr="002D0E54">
        <w:t xml:space="preserve">Op basis van het zevende Commissierapport over het </w:t>
      </w:r>
      <w:proofErr w:type="spellStart"/>
      <w:r w:rsidRPr="002D0E54">
        <w:t>visumopschortingsmechanisme</w:t>
      </w:r>
      <w:proofErr w:type="spellEnd"/>
      <w:r w:rsidRPr="002D0E54">
        <w:rPr>
          <w:vertAlign w:val="superscript"/>
        </w:rPr>
        <w:footnoteReference w:id="1"/>
      </w:r>
      <w:r w:rsidRPr="002D0E54">
        <w:t xml:space="preserve"> blijkt dat Brazilië en Georgië geen aanzienlijke stijging vertonen, bijvoorbeeld in het aantal onrechtmatige verblijvende vreemdelingen. Op basis van de huidige cijfers ligt activering van het opschortingsmechanisme daarmee niet voor de hand. De Europese Commissie heeft lidstaten onlangs om input gevraagd voor het achtste opschortingsmechanismerapport. </w:t>
      </w:r>
      <w:r>
        <w:t>Het beleid</w:t>
      </w:r>
      <w:r w:rsidR="00087BFD">
        <w:t>,</w:t>
      </w:r>
      <w:r>
        <w:t xml:space="preserve"> de regels over visumverlening en vrijstellingen</w:t>
      </w:r>
      <w:r w:rsidR="00087BFD">
        <w:t>,</w:t>
      </w:r>
      <w:r>
        <w:t xml:space="preserve"> valt onder de verantwoordelijkheid van de Minister van Buitenlandse Zaken en </w:t>
      </w:r>
      <w:r w:rsidRPr="002D0E54">
        <w:t xml:space="preserve">zal in dat kader bijzondere aandacht vragen voor deze signalen ten aanzien van illegaal verblijf.   </w:t>
      </w:r>
    </w:p>
    <w:p w:rsidRPr="002D0E54" w:rsidR="005A1B4B" w:rsidP="005A1B4B" w:rsidRDefault="005A1B4B" w14:paraId="529A36F5" w14:textId="77777777">
      <w:pPr>
        <w:ind w:left="360"/>
      </w:pPr>
      <w:r w:rsidRPr="002D0E54">
        <w:t>In het kader van de lopende herziening van het opschortingsmechanisme zet het kabinet in op versterking van de effectiviteit van het mechanisme. Nederland dringt daarbij aan op uitbreiding van de opschortingsgronden, en verlaging van de drempelwaarde naar 30% voor de activering van het mechanisme.</w:t>
      </w:r>
    </w:p>
    <w:p w:rsidR="005A1B4B" w:rsidP="005A1B4B" w:rsidRDefault="005A1B4B" w14:paraId="013B3C09" w14:textId="77777777">
      <w:pPr>
        <w:ind w:left="360"/>
      </w:pPr>
    </w:p>
    <w:p w:rsidRPr="002D0E54" w:rsidR="00C75F32" w:rsidP="005A1B4B" w:rsidRDefault="00C75F32" w14:paraId="3FF65942" w14:textId="77777777">
      <w:pPr>
        <w:ind w:left="360"/>
      </w:pPr>
    </w:p>
    <w:p w:rsidRPr="002D0E54" w:rsidR="005A1B4B" w:rsidP="005A1B4B" w:rsidRDefault="005A1B4B" w14:paraId="7A729939" w14:textId="4E47A269">
      <w:pPr>
        <w:ind w:left="360"/>
      </w:pPr>
      <w:r w:rsidRPr="002D0E54">
        <w:lastRenderedPageBreak/>
        <w:t xml:space="preserve">Met de invoering van het Europees systeem voor reisinformatie en -autorisatie (ETIAS) in </w:t>
      </w:r>
      <w:r>
        <w:t>het vierde kwartaal van</w:t>
      </w:r>
      <w:r w:rsidRPr="002D0E54">
        <w:t xml:space="preserve"> 2026 zal een nieuwe verplichting gaan gelden voor visumvrije derdelanders tot het vooraf aanvragen van een reisautorisatie. Hiermee kan worden beoordeeld of de aanwezigheid een risico vormt op onder andere irreguliere migratie.</w:t>
      </w:r>
    </w:p>
    <w:p w:rsidRPr="00947AD3" w:rsidR="005A1B4B" w:rsidP="005A1B4B" w:rsidRDefault="005A1B4B" w14:paraId="196D14F9" w14:textId="77777777">
      <w:pPr>
        <w:ind w:left="360"/>
      </w:pPr>
    </w:p>
    <w:p w:rsidRPr="004224DD" w:rsidR="005A1B4B" w:rsidP="005A1B4B" w:rsidRDefault="005A1B4B" w14:paraId="08CA5247" w14:textId="77777777">
      <w:pPr>
        <w:numPr>
          <w:ilvl w:val="0"/>
          <w:numId w:val="9"/>
        </w:numPr>
        <w:autoSpaceDN/>
        <w:spacing w:line="240" w:lineRule="auto"/>
        <w:ind w:left="360"/>
        <w:textAlignment w:val="auto"/>
        <w:rPr>
          <w:b/>
          <w:bCs/>
        </w:rPr>
      </w:pPr>
      <w:r w:rsidRPr="004224DD">
        <w:rPr>
          <w:b/>
          <w:bCs/>
        </w:rPr>
        <w:t xml:space="preserve">Bent u bereid de sluiproute via het Registratie Niet-Ingezetenen (RNI)-systeem, waarmee derdelanders zonder tewerkstellingsvergunning tóch een </w:t>
      </w:r>
      <w:proofErr w:type="spellStart"/>
      <w:r w:rsidRPr="004224DD">
        <w:rPr>
          <w:b/>
          <w:bCs/>
        </w:rPr>
        <w:t>burgerservicenummer</w:t>
      </w:r>
      <w:proofErr w:type="spellEnd"/>
      <w:r w:rsidRPr="004224DD">
        <w:rPr>
          <w:b/>
          <w:bCs/>
        </w:rPr>
        <w:t xml:space="preserve"> (</w:t>
      </w:r>
      <w:proofErr w:type="spellStart"/>
      <w:r w:rsidRPr="004224DD">
        <w:rPr>
          <w:b/>
          <w:bCs/>
        </w:rPr>
        <w:t>bsn</w:t>
      </w:r>
      <w:proofErr w:type="spellEnd"/>
      <w:r w:rsidRPr="004224DD">
        <w:rPr>
          <w:b/>
          <w:bCs/>
        </w:rPr>
        <w:t>) kunnen verkrijgen en daarmee toegang krijgen tot de Nederlandse arbeidsmarkt, per direct te dichten?</w:t>
      </w:r>
    </w:p>
    <w:p w:rsidR="005A1B4B" w:rsidP="005A1B4B" w:rsidRDefault="005A1B4B" w14:paraId="54C31BA6" w14:textId="77777777">
      <w:pPr>
        <w:rPr>
          <w:color w:val="000000" w:themeColor="text1"/>
        </w:rPr>
      </w:pPr>
    </w:p>
    <w:p w:rsidRPr="00DE5D57" w:rsidR="005A1B4B" w:rsidP="005A1B4B" w:rsidRDefault="005A1B4B" w14:paraId="5C088F70" w14:textId="77777777">
      <w:pPr>
        <w:ind w:left="360"/>
        <w:rPr>
          <w:color w:val="000000" w:themeColor="text1"/>
        </w:rPr>
      </w:pPr>
      <w:r w:rsidRPr="00DE5D57">
        <w:rPr>
          <w:color w:val="000000" w:themeColor="text1"/>
        </w:rPr>
        <w:t>Ik vind het zeer onwenselijk dat</w:t>
      </w:r>
      <w:r w:rsidRPr="00DE5D57">
        <w:t xml:space="preserve"> onrechtmatig toegang wordt verkregen tot de Nederlandse arbeidsmarkt door met het aan het RNI-loket verkregen </w:t>
      </w:r>
      <w:proofErr w:type="spellStart"/>
      <w:r w:rsidRPr="00DE5D57">
        <w:t>bsn</w:t>
      </w:r>
      <w:proofErr w:type="spellEnd"/>
      <w:r w:rsidRPr="00DE5D57">
        <w:t xml:space="preserve"> rechtmatig verblijf in Nederland en andere rechten te veinzen. </w:t>
      </w:r>
      <w:r w:rsidRPr="00DE5D57">
        <w:rPr>
          <w:color w:val="000000" w:themeColor="text1"/>
        </w:rPr>
        <w:t>Ik werk samen met de staatssecretaris van BZK aan maatregelen naar aanleiding van het nieuwsbericht en eerdere signalen</w:t>
      </w:r>
      <w:r w:rsidRPr="00DE5D57">
        <w:rPr>
          <w:rStyle w:val="Voetnootmarkering"/>
          <w:color w:val="000000" w:themeColor="text1"/>
        </w:rPr>
        <w:footnoteReference w:id="2"/>
      </w:r>
      <w:r w:rsidRPr="00DE5D57">
        <w:rPr>
          <w:color w:val="000000" w:themeColor="text1"/>
        </w:rPr>
        <w:t>. Uw Kamer wordt in september daarover geïnformeerd, conform de motie van de leden Saris en Ceder</w:t>
      </w:r>
      <w:r w:rsidRPr="00DE5D57">
        <w:rPr>
          <w:rStyle w:val="Voetnootmarkering"/>
          <w:color w:val="000000" w:themeColor="text1"/>
        </w:rPr>
        <w:footnoteReference w:id="3"/>
      </w:r>
      <w:r w:rsidRPr="00DE5D57">
        <w:rPr>
          <w:color w:val="000000" w:themeColor="text1"/>
        </w:rPr>
        <w:t>.</w:t>
      </w:r>
    </w:p>
    <w:p w:rsidRPr="00DE5D57" w:rsidR="005A1B4B" w:rsidP="005A1B4B" w:rsidRDefault="005A1B4B" w14:paraId="4F739740" w14:textId="77777777">
      <w:pPr>
        <w:ind w:left="360"/>
        <w:rPr>
          <w:color w:val="000000" w:themeColor="text1"/>
        </w:rPr>
      </w:pPr>
    </w:p>
    <w:p w:rsidRPr="00DE5D57" w:rsidR="005A1B4B" w:rsidP="005A1B4B" w:rsidRDefault="005A1B4B" w14:paraId="2806225B" w14:textId="6A3A4054">
      <w:pPr>
        <w:ind w:left="360"/>
        <w:rPr>
          <w:color w:val="000000" w:themeColor="text1"/>
        </w:rPr>
      </w:pPr>
      <w:r w:rsidRPr="00DE5D57">
        <w:rPr>
          <w:color w:val="000000" w:themeColor="text1"/>
        </w:rPr>
        <w:t xml:space="preserve">Het is hierbij goed om te </w:t>
      </w:r>
      <w:r>
        <w:rPr>
          <w:color w:val="000000" w:themeColor="text1"/>
        </w:rPr>
        <w:t>benadrukken</w:t>
      </w:r>
      <w:r w:rsidRPr="00DE5D57">
        <w:rPr>
          <w:color w:val="000000" w:themeColor="text1"/>
        </w:rPr>
        <w:t xml:space="preserve"> dat het </w:t>
      </w:r>
      <w:proofErr w:type="spellStart"/>
      <w:r w:rsidRPr="00DE5D57">
        <w:rPr>
          <w:color w:val="000000" w:themeColor="text1"/>
        </w:rPr>
        <w:t>bsn</w:t>
      </w:r>
      <w:proofErr w:type="spellEnd"/>
      <w:r w:rsidRPr="00DE5D57">
        <w:rPr>
          <w:color w:val="000000" w:themeColor="text1"/>
        </w:rPr>
        <w:t xml:space="preserve"> zelf ge</w:t>
      </w:r>
      <w:r>
        <w:rPr>
          <w:color w:val="000000" w:themeColor="text1"/>
        </w:rPr>
        <w:t xml:space="preserve">en </w:t>
      </w:r>
      <w:r w:rsidRPr="00DE5D57">
        <w:rPr>
          <w:color w:val="000000" w:themeColor="text1"/>
        </w:rPr>
        <w:t xml:space="preserve">recht geeft op het werken in Nederland, maar hiermee </w:t>
      </w:r>
      <w:r>
        <w:rPr>
          <w:color w:val="000000" w:themeColor="text1"/>
        </w:rPr>
        <w:t>een schijn van legaliteit wordt verondersteld.</w:t>
      </w:r>
      <w:r w:rsidRPr="00DE5D57">
        <w:rPr>
          <w:color w:val="000000" w:themeColor="text1"/>
        </w:rPr>
        <w:t xml:space="preserve"> De Wet arbeid vreemdelingen (</w:t>
      </w:r>
      <w:proofErr w:type="spellStart"/>
      <w:r w:rsidRPr="00DE5D57">
        <w:rPr>
          <w:color w:val="000000" w:themeColor="text1"/>
        </w:rPr>
        <w:t>Wav</w:t>
      </w:r>
      <w:proofErr w:type="spellEnd"/>
      <w:r w:rsidRPr="00DE5D57">
        <w:rPr>
          <w:color w:val="000000" w:themeColor="text1"/>
        </w:rPr>
        <w:t xml:space="preserve">) verbiedt werkgevers om buitenlandse krachten die geen vrije toegang hebben tot de Nederlandse arbeidsmarkt, zonder geldige tewerkstellingsvergunning of een gecombineerde vergunning voor verblijf en arbeid voor zich te laten werken. Het maakt niet uit of de betreffende persoon of personen in bezit </w:t>
      </w:r>
      <w:r>
        <w:rPr>
          <w:color w:val="000000" w:themeColor="text1"/>
        </w:rPr>
        <w:t>is/</w:t>
      </w:r>
      <w:r w:rsidRPr="00DE5D57">
        <w:rPr>
          <w:color w:val="000000" w:themeColor="text1"/>
        </w:rPr>
        <w:t xml:space="preserve">zijn van een </w:t>
      </w:r>
      <w:proofErr w:type="spellStart"/>
      <w:r w:rsidRPr="00DE5D57">
        <w:rPr>
          <w:color w:val="000000" w:themeColor="text1"/>
        </w:rPr>
        <w:t>bsn</w:t>
      </w:r>
      <w:proofErr w:type="spellEnd"/>
      <w:r w:rsidRPr="00DE5D57">
        <w:rPr>
          <w:color w:val="000000" w:themeColor="text1"/>
        </w:rPr>
        <w:t xml:space="preserve">. De Nederlandse Arbeidsinspectie controleert of de </w:t>
      </w:r>
      <w:proofErr w:type="spellStart"/>
      <w:r w:rsidRPr="00DE5D57">
        <w:rPr>
          <w:color w:val="000000" w:themeColor="text1"/>
        </w:rPr>
        <w:t>Wav</w:t>
      </w:r>
      <w:proofErr w:type="spellEnd"/>
      <w:r w:rsidRPr="00DE5D57">
        <w:rPr>
          <w:color w:val="000000" w:themeColor="text1"/>
        </w:rPr>
        <w:t xml:space="preserve"> wordt nageleefd door werkgevers en kan bij overtredingen boetes en sancties opleggen.</w:t>
      </w:r>
    </w:p>
    <w:p w:rsidRPr="00947AD3" w:rsidR="005A1B4B" w:rsidP="005A1B4B" w:rsidRDefault="005A1B4B" w14:paraId="0E60D3E7" w14:textId="77777777">
      <w:pPr>
        <w:ind w:left="360"/>
      </w:pPr>
    </w:p>
    <w:p w:rsidRPr="004224DD" w:rsidR="005A1B4B" w:rsidP="005A1B4B" w:rsidRDefault="005A1B4B" w14:paraId="33AE0C67" w14:textId="77777777">
      <w:pPr>
        <w:numPr>
          <w:ilvl w:val="0"/>
          <w:numId w:val="9"/>
        </w:numPr>
        <w:autoSpaceDN/>
        <w:spacing w:line="240" w:lineRule="auto"/>
        <w:ind w:left="360"/>
        <w:textAlignment w:val="auto"/>
        <w:rPr>
          <w:b/>
          <w:bCs/>
        </w:rPr>
      </w:pPr>
      <w:r w:rsidRPr="004224DD">
        <w:rPr>
          <w:b/>
          <w:bCs/>
        </w:rPr>
        <w:t>Waarom wordt er nauwelijks gecontroleerd of derdelanders na het verstrijken van hun visumvrije verblijfstermijn van 90 dagen daadwerkelijk Nederland verlaten? Bent u bereid werk te maken van structurele uitreiscontrole?</w:t>
      </w:r>
    </w:p>
    <w:p w:rsidRPr="00947AD3" w:rsidR="005A1B4B" w:rsidP="005A1B4B" w:rsidRDefault="005A1B4B" w14:paraId="371E89D6" w14:textId="77777777"/>
    <w:p w:rsidR="005A1B4B" w:rsidP="005A1B4B" w:rsidRDefault="005A1B4B" w14:paraId="299A95FC" w14:textId="77777777">
      <w:pPr>
        <w:ind w:left="360"/>
      </w:pPr>
      <w:r w:rsidRPr="002D0E54">
        <w:t xml:space="preserve">Tot op heden wordt niet gecontroleerd wie Nederland verlaat, </w:t>
      </w:r>
      <w:r>
        <w:t>omdat</w:t>
      </w:r>
      <w:r w:rsidRPr="002D0E54">
        <w:t xml:space="preserve"> dit niet uitvoerbaar is. Een derdelander kan Nederland via Schiphol binnen reizen en bijvoorbeeld via Duitsland of Frankrijk weer terugreizen naar het land van herkomst. Een dergelijke uitreiscontrole zal dan ook op Schengenniveau moeten worden geregeld. </w:t>
      </w:r>
    </w:p>
    <w:p w:rsidRPr="002D0E54" w:rsidR="005A1B4B" w:rsidP="005A1B4B" w:rsidRDefault="005A1B4B" w14:paraId="2A78A3B7" w14:textId="77777777">
      <w:pPr>
        <w:ind w:left="360"/>
      </w:pPr>
    </w:p>
    <w:p w:rsidRPr="002D0E54" w:rsidR="005A1B4B" w:rsidP="005A1B4B" w:rsidRDefault="005A1B4B" w14:paraId="712D5BAD" w14:textId="77777777">
      <w:pPr>
        <w:ind w:left="360"/>
      </w:pPr>
      <w:r w:rsidRPr="002D0E54">
        <w:t xml:space="preserve">Met de inwerkingtreding van het toekomstige Entry Exit-systeem (EES), naar verwachting in het najaar van 2025, zal het toezicht op het naleven van de toegestane verblijfsduur binnen het Schengengebied wel worden versterkt. Het doel van het EES is het identificeren van </w:t>
      </w:r>
      <w:proofErr w:type="spellStart"/>
      <w:r w:rsidRPr="002D0E54">
        <w:t>overstayers</w:t>
      </w:r>
      <w:proofErr w:type="spellEnd"/>
      <w:r w:rsidRPr="002D0E54">
        <w:t xml:space="preserve"> en het in staat stellen van nationale autoriteiten om de nodige maatregelen te treffen. Het EES berekent automatisch de toegestane verblijfsduur van reizigers en genereert een melding aan de lidstaten wanneer deze termijn is verstreken.</w:t>
      </w:r>
    </w:p>
    <w:p w:rsidR="005A1B4B" w:rsidP="005A1B4B" w:rsidRDefault="005A1B4B" w14:paraId="7422DE86" w14:textId="77777777">
      <w:pPr>
        <w:ind w:left="360"/>
      </w:pPr>
    </w:p>
    <w:p w:rsidRPr="004224DD" w:rsidR="005A1B4B" w:rsidP="005A1B4B" w:rsidRDefault="005A1B4B" w14:paraId="6FB8F31A" w14:textId="77777777">
      <w:pPr>
        <w:numPr>
          <w:ilvl w:val="0"/>
          <w:numId w:val="9"/>
        </w:numPr>
        <w:autoSpaceDN/>
        <w:spacing w:line="240" w:lineRule="auto"/>
        <w:ind w:left="360"/>
        <w:textAlignment w:val="auto"/>
        <w:rPr>
          <w:b/>
          <w:bCs/>
        </w:rPr>
      </w:pPr>
      <w:r w:rsidRPr="004224DD">
        <w:rPr>
          <w:b/>
          <w:bCs/>
        </w:rPr>
        <w:lastRenderedPageBreak/>
        <w:t>Heeft u inzicht in het aantal personen zonder geldige verblijfspapieren dat werkzaam is bij particulieren in Nederland, bijvoorbeeld in de huishoudelijke sector? Welke maatregelen neemt u om deze vorm van illegale tewerkstelling tegen te gaan?</w:t>
      </w:r>
    </w:p>
    <w:p w:rsidRPr="00947AD3" w:rsidR="005A1B4B" w:rsidP="005A1B4B" w:rsidRDefault="005A1B4B" w14:paraId="255329CD" w14:textId="77777777"/>
    <w:p w:rsidRPr="004224DD" w:rsidR="005A1B4B" w:rsidP="005A1B4B" w:rsidRDefault="005A1B4B" w14:paraId="027772F8" w14:textId="77777777">
      <w:pPr>
        <w:ind w:left="360"/>
      </w:pPr>
      <w:r w:rsidRPr="00947AD3">
        <w:t xml:space="preserve">Ik heb geen zicht op het aantal personen dat zonder geldige verblijfspapieren in Nederland werkzaam is, omdat dergelijke gedragingen per definitie </w:t>
      </w:r>
      <w:r w:rsidRPr="004224DD">
        <w:t xml:space="preserve">heimelijk zijn. Ook de Arbeidsinspectie registreert in haar systemen niet de verblijfsstatus van werknemers die ze aantreft bij controles op naleving van de arbeidswetten door werkgevers. Overtredingen van de </w:t>
      </w:r>
      <w:proofErr w:type="spellStart"/>
      <w:r w:rsidRPr="004224DD">
        <w:t>Wav</w:t>
      </w:r>
      <w:proofErr w:type="spellEnd"/>
      <w:r w:rsidRPr="004224DD">
        <w:t xml:space="preserve"> kunnen zowel tewerkgestelden met legaal verblijf als zonder legaal verblijf betreffen. In de </w:t>
      </w:r>
      <w:proofErr w:type="spellStart"/>
      <w:r w:rsidRPr="004224DD">
        <w:t>Wav</w:t>
      </w:r>
      <w:proofErr w:type="spellEnd"/>
      <w:r w:rsidRPr="004224DD">
        <w:t xml:space="preserve"> is bepaald dat een </w:t>
      </w:r>
      <w:r>
        <w:t>derdelander</w:t>
      </w:r>
      <w:r w:rsidRPr="004224DD">
        <w:t xml:space="preserve"> alleen mag werken in Nederland als zijn werkgever in het bezit is van een tewerkstellingsvergunning (twv) of de vreemdeling in het bezit is van een gecombineerde vergunning voor verblijf en arbeid (</w:t>
      </w:r>
      <w:proofErr w:type="spellStart"/>
      <w:r w:rsidRPr="004224DD">
        <w:t>gvva</w:t>
      </w:r>
      <w:proofErr w:type="spellEnd"/>
      <w:r w:rsidRPr="004224DD">
        <w:t xml:space="preserve">) waarmee arbeid bij zijn werkgever is toegestaan. </w:t>
      </w:r>
    </w:p>
    <w:p w:rsidRPr="004224DD" w:rsidR="005A1B4B" w:rsidP="005A1B4B" w:rsidRDefault="005A1B4B" w14:paraId="3B82513C" w14:textId="77777777">
      <w:pPr>
        <w:ind w:left="360"/>
      </w:pPr>
    </w:p>
    <w:p w:rsidRPr="004224DD" w:rsidR="005A1B4B" w:rsidP="005A1B4B" w:rsidRDefault="005A1B4B" w14:paraId="11734D09" w14:textId="77777777">
      <w:pPr>
        <w:ind w:left="360"/>
      </w:pPr>
      <w:r w:rsidRPr="004224DD">
        <w:t xml:space="preserve">Het is de verantwoordelijkheid van de werkgever </w:t>
      </w:r>
      <w:r w:rsidRPr="004224DD">
        <w:rPr>
          <w:rStyle w:val="cf01"/>
          <w:rFonts w:ascii="Verdana" w:hAnsi="Verdana" w:cs="Times New Roman"/>
        </w:rPr>
        <w:t>om de identiteit van een werknemer vast te stellen en daarbij na te gaan of betrokkene in Nederland mag werken, en zo ja, onder welke voorwaarden. Werkgevers moeten nagaan wat hun rechten en plichten zijn, bijvoorbeeld door gebruik te maken van de zelfinspectietool</w:t>
      </w:r>
      <w:r w:rsidRPr="004224DD">
        <w:rPr>
          <w:rStyle w:val="Voetnootmarkering"/>
        </w:rPr>
        <w:footnoteReference w:id="4"/>
      </w:r>
      <w:r>
        <w:rPr>
          <w:rStyle w:val="cf11"/>
          <w:rFonts w:ascii="Verdana" w:hAnsi="Verdana" w:cs="Times New Roman"/>
          <w:color w:val="auto"/>
        </w:rPr>
        <w:t xml:space="preserve">. </w:t>
      </w:r>
      <w:r w:rsidRPr="004224DD">
        <w:rPr>
          <w:rStyle w:val="cf01"/>
          <w:rFonts w:ascii="Verdana" w:hAnsi="Verdana" w:cs="Times New Roman"/>
        </w:rPr>
        <w:t xml:space="preserve">Werkgevers die een derdelander laten werken zonder de benodigde werkvergunning overtreden de </w:t>
      </w:r>
      <w:proofErr w:type="spellStart"/>
      <w:r w:rsidRPr="004224DD">
        <w:rPr>
          <w:rStyle w:val="cf01"/>
          <w:rFonts w:ascii="Verdana" w:hAnsi="Verdana" w:cs="Times New Roman"/>
        </w:rPr>
        <w:t>Wav</w:t>
      </w:r>
      <w:proofErr w:type="spellEnd"/>
      <w:r w:rsidRPr="004224DD">
        <w:rPr>
          <w:rStyle w:val="cf01"/>
          <w:rFonts w:ascii="Verdana" w:hAnsi="Verdana" w:cs="Times New Roman"/>
        </w:rPr>
        <w:t xml:space="preserve">. Onder andere door voorlichting ga ik illegale tewerkstelling tegen. </w:t>
      </w:r>
      <w:r w:rsidRPr="004224DD" w:rsidDel="00300084">
        <w:rPr>
          <w:rStyle w:val="cf01"/>
          <w:rFonts w:ascii="Verdana" w:hAnsi="Verdana" w:cs="Times New Roman"/>
        </w:rPr>
        <w:t xml:space="preserve"> </w:t>
      </w:r>
    </w:p>
    <w:p w:rsidRPr="00947AD3" w:rsidR="005A1B4B" w:rsidP="005A1B4B" w:rsidRDefault="005A1B4B" w14:paraId="0F5EFB69" w14:textId="77777777">
      <w:pPr>
        <w:ind w:left="360"/>
      </w:pPr>
    </w:p>
    <w:p w:rsidRPr="004224DD" w:rsidR="005A1B4B" w:rsidP="005A1B4B" w:rsidRDefault="005A1B4B" w14:paraId="49DF93E8" w14:textId="77777777">
      <w:pPr>
        <w:numPr>
          <w:ilvl w:val="0"/>
          <w:numId w:val="9"/>
        </w:numPr>
        <w:autoSpaceDN/>
        <w:spacing w:line="240" w:lineRule="auto"/>
        <w:ind w:left="360"/>
        <w:textAlignment w:val="auto"/>
        <w:rPr>
          <w:b/>
          <w:bCs/>
        </w:rPr>
      </w:pPr>
      <w:r w:rsidRPr="004224DD">
        <w:rPr>
          <w:b/>
          <w:bCs/>
        </w:rPr>
        <w:t>Wat gebeurt er met arbeidsmigranten die zonder tewerkstellingsvergunning of papieren op het werk worden aangetroffen? Worden zij standaard als ongewenst vreemdeling aangemerkt en uitgezet? Zo nee, waarom niet?</w:t>
      </w:r>
    </w:p>
    <w:p w:rsidRPr="00947AD3" w:rsidR="005A1B4B" w:rsidP="005A1B4B" w:rsidRDefault="005A1B4B" w14:paraId="2139FDEE" w14:textId="77777777"/>
    <w:p w:rsidRPr="00D65757" w:rsidR="00D65757" w:rsidP="00D65757" w:rsidRDefault="00D65757" w14:paraId="63867A2F" w14:textId="77777777">
      <w:pPr>
        <w:ind w:left="360"/>
      </w:pPr>
      <w:r w:rsidRPr="00D65757">
        <w:t xml:space="preserve">Als de Arbeidsinspectie constateert dat een werkgever de </w:t>
      </w:r>
      <w:proofErr w:type="spellStart"/>
      <w:r w:rsidRPr="00D65757">
        <w:t>Wav</w:t>
      </w:r>
      <w:proofErr w:type="spellEnd"/>
      <w:r w:rsidRPr="00D65757">
        <w:t xml:space="preserve"> overtreedt door een vreemdeling zonder de benodigde vergunning tewerk te stellen, maakt zij een boeterapport tegen die werkgever op. De Arbeidsinspectie kan waar mogelijk en nodig verwijzen naar instanties die de vreemdeling verder kunnen begeleiden. Overtredingen van de </w:t>
      </w:r>
      <w:proofErr w:type="spellStart"/>
      <w:r w:rsidRPr="00D65757">
        <w:t>Wav</w:t>
      </w:r>
      <w:proofErr w:type="spellEnd"/>
      <w:r w:rsidRPr="00D65757">
        <w:t xml:space="preserve"> kunnen zowel tewerkgestelden met legaal verblijf als zonder legaal verblijf betreffen. </w:t>
      </w:r>
    </w:p>
    <w:p w:rsidRPr="00D65757" w:rsidR="00D65757" w:rsidP="00D65757" w:rsidRDefault="00D65757" w14:paraId="390A49DF" w14:textId="77777777">
      <w:pPr>
        <w:ind w:left="360"/>
      </w:pPr>
    </w:p>
    <w:p w:rsidRPr="00D65757" w:rsidR="00D65757" w:rsidP="00D65757" w:rsidRDefault="00D65757" w14:paraId="5AC0BFF5" w14:textId="77777777">
      <w:pPr>
        <w:ind w:left="360"/>
      </w:pPr>
      <w:r w:rsidRPr="00D65757">
        <w:t xml:space="preserve">De Immigratie- en Naturalisatiedienst (IND) kan een vreemdeling ongewenst verklaren. Een </w:t>
      </w:r>
      <w:proofErr w:type="spellStart"/>
      <w:r w:rsidRPr="00D65757">
        <w:t>ongewenstverklaring</w:t>
      </w:r>
      <w:proofErr w:type="spellEnd"/>
      <w:r w:rsidRPr="00D65757">
        <w:t xml:space="preserve"> kan alleen worden opgelegd als de vreemdeling niet onder de Terugkeerrichtlijn valt en er daarom geen Terugkeerbesluit (TKB) en Inreisverbod (IRV) kan worden opgelegd. Illegaal verblijvende derdelanders op Nederlands grondgebied vallen in het algemeen onder de Terugkeerrichtlijn. Zij krijgen derhalve een TKB, waar mogelijk met een IRV. Wanneer er sprake is van een IRV op grond van openbare orde, bedraagt de duur van het IRV ten hoogste tien jaar. Wanneer daarvan geen sprake is en het alleen om illegaal verblijf gaat, bedraagt het IRV ten hoogste twee jaar. Illegale tewerkstelling is een overtreding die de werkgever begaat en niet de vreemdeling. Wel is het arbeid verrichten in strijd met de </w:t>
      </w:r>
      <w:proofErr w:type="spellStart"/>
      <w:r w:rsidRPr="00D65757">
        <w:t>Wav</w:t>
      </w:r>
      <w:proofErr w:type="spellEnd"/>
      <w:r w:rsidRPr="00D65757">
        <w:t xml:space="preserve"> in de Vreemdelingenwet 2000 een grond om de verblijfsvergunning in te trekken.</w:t>
      </w:r>
    </w:p>
    <w:p w:rsidRPr="00E6043D" w:rsidR="005A1B4B" w:rsidP="005A1B4B" w:rsidRDefault="005A1B4B" w14:paraId="403E79BE" w14:textId="4DC9335E">
      <w:pPr>
        <w:ind w:left="360"/>
      </w:pPr>
      <w:r w:rsidRPr="00E6043D">
        <w:t xml:space="preserve"> </w:t>
      </w:r>
    </w:p>
    <w:p w:rsidR="005A1B4B" w:rsidP="005A1B4B" w:rsidRDefault="005A1B4B" w14:paraId="37D13295" w14:textId="77777777"/>
    <w:p w:rsidRPr="00947AD3" w:rsidR="005A1B4B" w:rsidP="005A1B4B" w:rsidRDefault="005A1B4B" w14:paraId="6F8E5FAF" w14:textId="77777777">
      <w:pPr>
        <w:ind w:firstLine="360"/>
      </w:pPr>
      <w:r w:rsidRPr="00947AD3">
        <w:br/>
      </w:r>
    </w:p>
    <w:p w:rsidRPr="00947AD3" w:rsidR="005A1B4B" w:rsidP="005A1B4B" w:rsidRDefault="005A1B4B" w14:paraId="43F9A972" w14:textId="77777777">
      <w:r w:rsidRPr="00947AD3">
        <w:lastRenderedPageBreak/>
        <w:t>1) NOS, 9 april 2025, 'Tienduizenden arbeidsmigranten van buiten de EU zonder papieren in Nederland' (nos.nl/nieuwsuur/artikel/2562914-tienduizenden-arbeidsmigranten-van-buiten-de-eu-zonder-papieren-in-nederland).</w:t>
      </w:r>
      <w:r w:rsidRPr="00947AD3">
        <w:br/>
      </w:r>
    </w:p>
    <w:p w:rsidR="005A1B4B" w:rsidP="005A1B4B" w:rsidRDefault="005A1B4B" w14:paraId="5BE65168" w14:textId="77777777"/>
    <w:p w:rsidR="005A1B4B" w:rsidRDefault="005A1B4B" w14:paraId="6D6913EA" w14:textId="77777777"/>
    <w:sectPr w:rsidR="005A1B4B">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D8B3" w14:textId="77777777" w:rsidR="005A1B4B" w:rsidRDefault="005A1B4B">
      <w:pPr>
        <w:spacing w:line="240" w:lineRule="auto"/>
      </w:pPr>
      <w:r>
        <w:separator/>
      </w:r>
    </w:p>
  </w:endnote>
  <w:endnote w:type="continuationSeparator" w:id="0">
    <w:p w14:paraId="1610D8B5" w14:textId="77777777" w:rsidR="005A1B4B" w:rsidRDefault="005A1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C68E" w14:textId="77777777" w:rsidR="001F7FDA" w:rsidRDefault="001F7F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6469" w14:textId="77777777" w:rsidR="001F7FDA" w:rsidRDefault="001F7F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82F2" w14:textId="77777777" w:rsidR="001F7FDA" w:rsidRDefault="001F7F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D8AF" w14:textId="77777777" w:rsidR="005A1B4B" w:rsidRDefault="005A1B4B">
      <w:pPr>
        <w:spacing w:line="240" w:lineRule="auto"/>
      </w:pPr>
      <w:r>
        <w:separator/>
      </w:r>
    </w:p>
  </w:footnote>
  <w:footnote w:type="continuationSeparator" w:id="0">
    <w:p w14:paraId="1610D8B1" w14:textId="77777777" w:rsidR="005A1B4B" w:rsidRDefault="005A1B4B">
      <w:pPr>
        <w:spacing w:line="240" w:lineRule="auto"/>
      </w:pPr>
      <w:r>
        <w:continuationSeparator/>
      </w:r>
    </w:p>
  </w:footnote>
  <w:footnote w:id="1">
    <w:p w14:paraId="2DCDD833" w14:textId="77777777" w:rsidR="005A1B4B" w:rsidRPr="006C44D5" w:rsidRDefault="005A1B4B" w:rsidP="005A1B4B">
      <w:pPr>
        <w:pStyle w:val="Voetnoottekst"/>
        <w:rPr>
          <w:sz w:val="16"/>
          <w:szCs w:val="16"/>
          <w:lang w:val="fr-FR"/>
        </w:rPr>
      </w:pPr>
      <w:r w:rsidRPr="006C44D5">
        <w:rPr>
          <w:rStyle w:val="Voetnootmarkering"/>
          <w:sz w:val="16"/>
          <w:szCs w:val="16"/>
        </w:rPr>
        <w:footnoteRef/>
      </w:r>
      <w:r w:rsidRPr="006C44D5">
        <w:rPr>
          <w:sz w:val="16"/>
          <w:szCs w:val="16"/>
          <w:lang w:val="fr-FR"/>
        </w:rPr>
        <w:t xml:space="preserve"> </w:t>
      </w:r>
      <w:hyperlink r:id="rId1" w:history="1">
        <w:r w:rsidRPr="006C44D5">
          <w:rPr>
            <w:rStyle w:val="Hyperlink"/>
            <w:sz w:val="16"/>
            <w:szCs w:val="16"/>
            <w:lang w:val="fr-FR"/>
          </w:rPr>
          <w:t>EUR-Lex - 52024DC0571 - EN - EUR-Lex</w:t>
        </w:r>
      </w:hyperlink>
    </w:p>
  </w:footnote>
  <w:footnote w:id="2">
    <w:p w14:paraId="4CEBF910" w14:textId="77777777" w:rsidR="005A1B4B" w:rsidRDefault="005A1B4B" w:rsidP="005A1B4B">
      <w:pPr>
        <w:pStyle w:val="Voetnoottekst"/>
      </w:pPr>
      <w:r>
        <w:rPr>
          <w:rStyle w:val="Voetnootmarkering"/>
        </w:rPr>
        <w:footnoteRef/>
      </w:r>
      <w:r>
        <w:t xml:space="preserve"> </w:t>
      </w:r>
      <w:r w:rsidRPr="003667EE">
        <w:rPr>
          <w:sz w:val="16"/>
          <w:szCs w:val="16"/>
        </w:rPr>
        <w:t>Link:</w:t>
      </w:r>
      <w:r>
        <w:t xml:space="preserve"> </w:t>
      </w:r>
      <w:hyperlink r:id="rId2" w:history="1">
        <w:r w:rsidRPr="00A50500">
          <w:rPr>
            <w:rStyle w:val="Hyperlink"/>
            <w:sz w:val="16"/>
            <w:szCs w:val="16"/>
          </w:rPr>
          <w:t>Bestuurlijk signaal Registratie Niet-Ingezetenen (RNI) | Publicatie | Nederlandse Arbeidsinspectie</w:t>
        </w:r>
      </w:hyperlink>
    </w:p>
  </w:footnote>
  <w:footnote w:id="3">
    <w:p w14:paraId="13BEC12B" w14:textId="77777777" w:rsidR="005A1B4B" w:rsidRDefault="005A1B4B" w:rsidP="005A1B4B">
      <w:pPr>
        <w:pStyle w:val="Voetnoottekst"/>
      </w:pPr>
      <w:r>
        <w:rPr>
          <w:rStyle w:val="Voetnootmarkering"/>
        </w:rPr>
        <w:footnoteRef/>
      </w:r>
      <w:r>
        <w:t xml:space="preserve"> </w:t>
      </w:r>
      <w:r w:rsidRPr="00F35DCB">
        <w:rPr>
          <w:sz w:val="16"/>
          <w:szCs w:val="16"/>
        </w:rPr>
        <w:t xml:space="preserve">Kamerstuk </w:t>
      </w:r>
      <w:r>
        <w:rPr>
          <w:sz w:val="16"/>
          <w:szCs w:val="16"/>
        </w:rPr>
        <w:t xml:space="preserve">2024/2025, </w:t>
      </w:r>
      <w:r w:rsidRPr="00F35DCB">
        <w:rPr>
          <w:sz w:val="16"/>
          <w:szCs w:val="16"/>
        </w:rPr>
        <w:t>26448</w:t>
      </w:r>
      <w:r>
        <w:rPr>
          <w:sz w:val="16"/>
          <w:szCs w:val="16"/>
        </w:rPr>
        <w:t xml:space="preserve">, </w:t>
      </w:r>
      <w:proofErr w:type="spellStart"/>
      <w:r>
        <w:rPr>
          <w:sz w:val="16"/>
          <w:szCs w:val="16"/>
        </w:rPr>
        <w:t>nr</w:t>
      </w:r>
      <w:proofErr w:type="spellEnd"/>
      <w:r>
        <w:rPr>
          <w:sz w:val="16"/>
          <w:szCs w:val="16"/>
        </w:rPr>
        <w:t xml:space="preserve"> </w:t>
      </w:r>
      <w:r w:rsidRPr="00F35DCB">
        <w:rPr>
          <w:sz w:val="16"/>
          <w:szCs w:val="16"/>
        </w:rPr>
        <w:t>807</w:t>
      </w:r>
      <w:r>
        <w:rPr>
          <w:sz w:val="16"/>
          <w:szCs w:val="16"/>
        </w:rPr>
        <w:t>: “</w:t>
      </w:r>
      <w:r w:rsidRPr="00FB6E41">
        <w:rPr>
          <w:sz w:val="16"/>
          <w:szCs w:val="16"/>
        </w:rPr>
        <w:t>verzoekt de regering te onderzoeken hoe de RNI-inschrijving van arbeidsmigranten kan worden verbeterd en misbruik kan worden tegengegaan, en de Kamer hierover in september te informeren met concrete voorstellen voor verbetering en handhaving</w:t>
      </w:r>
      <w:r>
        <w:rPr>
          <w:sz w:val="16"/>
          <w:szCs w:val="16"/>
        </w:rPr>
        <w:t>”.</w:t>
      </w:r>
    </w:p>
  </w:footnote>
  <w:footnote w:id="4">
    <w:p w14:paraId="180546BF" w14:textId="77777777" w:rsidR="005A1B4B" w:rsidRPr="00D07677" w:rsidRDefault="005A1B4B" w:rsidP="005A1B4B">
      <w:pPr>
        <w:pStyle w:val="Voetnoottekst"/>
        <w:rPr>
          <w:sz w:val="16"/>
          <w:szCs w:val="16"/>
        </w:rPr>
      </w:pPr>
      <w:r w:rsidRPr="00D07677">
        <w:rPr>
          <w:rStyle w:val="Voetnootmarkering"/>
          <w:sz w:val="16"/>
          <w:szCs w:val="16"/>
        </w:rPr>
        <w:footnoteRef/>
      </w:r>
      <w:r w:rsidRPr="00D07677">
        <w:rPr>
          <w:sz w:val="16"/>
          <w:szCs w:val="16"/>
        </w:rPr>
        <w:t xml:space="preserve"> </w:t>
      </w:r>
      <w:hyperlink r:id="rId3" w:history="1">
        <w:r w:rsidRPr="00D07677">
          <w:rPr>
            <w:rStyle w:val="cf11"/>
            <w:rFonts w:cs="Times New Roman"/>
            <w:color w:val="0000FF"/>
            <w:sz w:val="16"/>
            <w:szCs w:val="16"/>
            <w:u w:val="single"/>
          </w:rPr>
          <w:t>Eerlijk werken | Zelfinspectie door de Nederlandse Arbeidsinspectie</w:t>
        </w:r>
      </w:hyperlink>
      <w:r>
        <w:rPr>
          <w:rStyle w:val="cf11"/>
          <w:rFonts w:cs="Times New Roman"/>
          <w:color w:val="0000FF"/>
          <w:sz w:val="16"/>
          <w:szCs w:val="16"/>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B4E3" w14:textId="77777777" w:rsidR="001F7FDA" w:rsidRDefault="001F7F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D8AB" w14:textId="77777777" w:rsidR="00E90EC6" w:rsidRDefault="005A1B4B">
    <w:r>
      <w:rPr>
        <w:noProof/>
      </w:rPr>
      <mc:AlternateContent>
        <mc:Choice Requires="wps">
          <w:drawing>
            <wp:anchor distT="0" distB="0" distL="0" distR="0" simplePos="0" relativeHeight="251654144" behindDoc="0" locked="1" layoutInCell="1" allowOverlap="1" wp14:anchorId="1610D8AF" wp14:editId="1610D8B0">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610D8E2" w14:textId="77777777" w:rsidR="00E90EC6" w:rsidRDefault="005A1B4B">
                          <w:pPr>
                            <w:pStyle w:val="Referentiegegevenskopjes"/>
                          </w:pPr>
                          <w:r>
                            <w:t>Datum</w:t>
                          </w:r>
                        </w:p>
                        <w:p w14:paraId="6B797ECC" w14:textId="5BF9A360" w:rsidR="00DC049A" w:rsidRDefault="00C3189A">
                          <w:pPr>
                            <w:pStyle w:val="Referentiegegevens"/>
                          </w:pPr>
                          <w:r>
                            <w:fldChar w:fldCharType="begin"/>
                          </w:r>
                          <w:r>
                            <w:instrText xml:space="preserve"> DOCPROPERTY  "iDatum"  \* MERGEFORMAT </w:instrText>
                          </w:r>
                          <w:r w:rsidR="000C5704">
                            <w:fldChar w:fldCharType="separate"/>
                          </w:r>
                          <w:r w:rsidR="000C5704">
                            <w:t>19 juni 2025</w:t>
                          </w:r>
                          <w:r>
                            <w:fldChar w:fldCharType="end"/>
                          </w:r>
                        </w:p>
                        <w:p w14:paraId="1610D8E4" w14:textId="77777777" w:rsidR="00E90EC6" w:rsidRDefault="00E90EC6">
                          <w:pPr>
                            <w:pStyle w:val="WitregelW1"/>
                          </w:pPr>
                        </w:p>
                        <w:p w14:paraId="1610D8E5" w14:textId="77777777" w:rsidR="00E90EC6" w:rsidRDefault="005A1B4B">
                          <w:pPr>
                            <w:pStyle w:val="Referentiegegevenskopjes"/>
                          </w:pPr>
                          <w:r>
                            <w:t>Onze referentie</w:t>
                          </w:r>
                        </w:p>
                        <w:p w14:paraId="2F02540B" w14:textId="22668CF8" w:rsidR="00DC049A" w:rsidRDefault="00C3189A">
                          <w:pPr>
                            <w:pStyle w:val="ReferentiegegevensHL"/>
                          </w:pPr>
                          <w:r>
                            <w:fldChar w:fldCharType="begin"/>
                          </w:r>
                          <w:r>
                            <w:instrText xml:space="preserve"> DOCPROPERTY  "iOnsKenmerk"  \* MERGEFORMAT </w:instrText>
                          </w:r>
                          <w:r>
                            <w:fldChar w:fldCharType="separate"/>
                          </w:r>
                          <w:r w:rsidR="000C5704">
                            <w:t>2025-0000102087</w:t>
                          </w:r>
                          <w:r>
                            <w:fldChar w:fldCharType="end"/>
                          </w:r>
                        </w:p>
                      </w:txbxContent>
                    </wps:txbx>
                    <wps:bodyPr vert="horz" wrap="square" lIns="0" tIns="0" rIns="0" bIns="0" anchor="t" anchorCtr="0"/>
                  </wps:wsp>
                </a:graphicData>
              </a:graphic>
            </wp:anchor>
          </w:drawing>
        </mc:Choice>
        <mc:Fallback>
          <w:pict>
            <v:shapetype w14:anchorId="1610D8AF"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610D8E2" w14:textId="77777777" w:rsidR="00E90EC6" w:rsidRDefault="005A1B4B">
                    <w:pPr>
                      <w:pStyle w:val="Referentiegegevenskopjes"/>
                    </w:pPr>
                    <w:r>
                      <w:t>Datum</w:t>
                    </w:r>
                  </w:p>
                  <w:p w14:paraId="6B797ECC" w14:textId="5BF9A360" w:rsidR="00DC049A" w:rsidRDefault="00C3189A">
                    <w:pPr>
                      <w:pStyle w:val="Referentiegegevens"/>
                    </w:pPr>
                    <w:r>
                      <w:fldChar w:fldCharType="begin"/>
                    </w:r>
                    <w:r>
                      <w:instrText xml:space="preserve"> DOCPROPERTY  "iDatum"  \* MERGEFORMAT </w:instrText>
                    </w:r>
                    <w:r w:rsidR="000C5704">
                      <w:fldChar w:fldCharType="separate"/>
                    </w:r>
                    <w:r w:rsidR="000C5704">
                      <w:t>19 juni 2025</w:t>
                    </w:r>
                    <w:r>
                      <w:fldChar w:fldCharType="end"/>
                    </w:r>
                  </w:p>
                  <w:p w14:paraId="1610D8E4" w14:textId="77777777" w:rsidR="00E90EC6" w:rsidRDefault="00E90EC6">
                    <w:pPr>
                      <w:pStyle w:val="WitregelW1"/>
                    </w:pPr>
                  </w:p>
                  <w:p w14:paraId="1610D8E5" w14:textId="77777777" w:rsidR="00E90EC6" w:rsidRDefault="005A1B4B">
                    <w:pPr>
                      <w:pStyle w:val="Referentiegegevenskopjes"/>
                    </w:pPr>
                    <w:r>
                      <w:t>Onze referentie</w:t>
                    </w:r>
                  </w:p>
                  <w:p w14:paraId="2F02540B" w14:textId="22668CF8" w:rsidR="00DC049A" w:rsidRDefault="00C3189A">
                    <w:pPr>
                      <w:pStyle w:val="ReferentiegegevensHL"/>
                    </w:pPr>
                    <w:r>
                      <w:fldChar w:fldCharType="begin"/>
                    </w:r>
                    <w:r>
                      <w:instrText xml:space="preserve"> DOCPROPERTY  "iOnsKenmerk"  \* MERGEFORMAT </w:instrText>
                    </w:r>
                    <w:r>
                      <w:fldChar w:fldCharType="separate"/>
                    </w:r>
                    <w:r w:rsidR="000C5704">
                      <w:t>2025-0000102087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610D8B1" wp14:editId="1610D8B2">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0B66D63" w14:textId="77777777" w:rsidR="00DC049A" w:rsidRDefault="00C3189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610D8B1"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0B66D63" w14:textId="77777777" w:rsidR="00DC049A" w:rsidRDefault="00C3189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D8AD" w14:textId="77777777" w:rsidR="00E90EC6" w:rsidRDefault="005A1B4B">
    <w:pPr>
      <w:spacing w:after="7029" w:line="14" w:lineRule="exact"/>
    </w:pPr>
    <w:r>
      <w:rPr>
        <w:noProof/>
      </w:rPr>
      <mc:AlternateContent>
        <mc:Choice Requires="wps">
          <w:drawing>
            <wp:anchor distT="0" distB="0" distL="0" distR="0" simplePos="0" relativeHeight="251656192" behindDoc="0" locked="1" layoutInCell="1" allowOverlap="1" wp14:anchorId="1610D8B3" wp14:editId="1610D8B4">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10D8BF" w14:textId="77777777" w:rsidR="00E90EC6" w:rsidRDefault="005A1B4B">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610D8B3"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610D8BF" w14:textId="77777777" w:rsidR="00E90EC6" w:rsidRDefault="005A1B4B">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610D8B5" wp14:editId="1610D8B6">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610D8C2" w14:textId="77777777" w:rsidR="00E90EC6" w:rsidRPr="00C75F32" w:rsidRDefault="005A1B4B">
                          <w:pPr>
                            <w:pStyle w:val="Afzendgegevens"/>
                            <w:rPr>
                              <w:lang w:val="de-DE"/>
                            </w:rPr>
                          </w:pPr>
                          <w:r w:rsidRPr="00C75F32">
                            <w:rPr>
                              <w:lang w:val="de-DE"/>
                            </w:rPr>
                            <w:t>Postbus 90801</w:t>
                          </w:r>
                        </w:p>
                        <w:p w14:paraId="1610D8C3" w14:textId="77777777" w:rsidR="00E90EC6" w:rsidRPr="00C75F32" w:rsidRDefault="005A1B4B">
                          <w:pPr>
                            <w:pStyle w:val="Afzendgegevens"/>
                            <w:rPr>
                              <w:lang w:val="de-DE"/>
                            </w:rPr>
                          </w:pPr>
                          <w:r w:rsidRPr="00C75F32">
                            <w:rPr>
                              <w:lang w:val="de-DE"/>
                            </w:rPr>
                            <w:t>2509 LV  Den Haag</w:t>
                          </w:r>
                        </w:p>
                        <w:p w14:paraId="1610D8C4" w14:textId="77777777" w:rsidR="00E90EC6" w:rsidRPr="00C75F32" w:rsidRDefault="005A1B4B">
                          <w:pPr>
                            <w:pStyle w:val="Afzendgegevens"/>
                            <w:rPr>
                              <w:lang w:val="de-DE"/>
                            </w:rPr>
                          </w:pPr>
                          <w:r w:rsidRPr="00C75F32">
                            <w:rPr>
                              <w:lang w:val="de-DE"/>
                            </w:rPr>
                            <w:t>T   070 333 44 44</w:t>
                          </w:r>
                        </w:p>
                        <w:p w14:paraId="1610D8C5" w14:textId="77777777" w:rsidR="00E90EC6" w:rsidRPr="00C75F32" w:rsidRDefault="00E90EC6">
                          <w:pPr>
                            <w:pStyle w:val="WitregelW2"/>
                            <w:rPr>
                              <w:lang w:val="de-DE"/>
                            </w:rPr>
                          </w:pPr>
                        </w:p>
                        <w:p w14:paraId="1610D8C6" w14:textId="77777777" w:rsidR="00E90EC6" w:rsidRDefault="005A1B4B">
                          <w:pPr>
                            <w:pStyle w:val="Referentiegegevenskopjes"/>
                          </w:pPr>
                          <w:r>
                            <w:t>Onze referentie</w:t>
                          </w:r>
                        </w:p>
                        <w:p w14:paraId="3DD82E0B" w14:textId="141B0C18" w:rsidR="00DC049A" w:rsidRDefault="00C3189A">
                          <w:pPr>
                            <w:pStyle w:val="ReferentiegegevensHL"/>
                          </w:pPr>
                          <w:r>
                            <w:fldChar w:fldCharType="begin"/>
                          </w:r>
                          <w:r>
                            <w:instrText xml:space="preserve"> DOCPROPERTY  "iOnsKenmerk"  \* MERGEFORMAT </w:instrText>
                          </w:r>
                          <w:r>
                            <w:fldChar w:fldCharType="separate"/>
                          </w:r>
                          <w:r w:rsidR="000C5704">
                            <w:t>2025-0000102087</w:t>
                          </w:r>
                          <w:r>
                            <w:fldChar w:fldCharType="end"/>
                          </w:r>
                        </w:p>
                        <w:p w14:paraId="1610D8C8" w14:textId="77777777" w:rsidR="00E90EC6" w:rsidRDefault="00E90EC6">
                          <w:pPr>
                            <w:pStyle w:val="WitregelW1"/>
                          </w:pPr>
                        </w:p>
                        <w:p w14:paraId="56574E15" w14:textId="77777777" w:rsidR="00C75F32" w:rsidRDefault="005A1B4B" w:rsidP="00C75F32">
                          <w:pPr>
                            <w:pStyle w:val="Referentiegegevenskopjes"/>
                          </w:pPr>
                          <w:r>
                            <w:t>Uw referentie</w:t>
                          </w:r>
                        </w:p>
                        <w:p w14:paraId="1610D8CB" w14:textId="15075BBE" w:rsidR="00E90EC6" w:rsidRPr="00C75F32" w:rsidRDefault="00C75F32" w:rsidP="00C75F32">
                          <w:pPr>
                            <w:pStyle w:val="Referentiegegevenskopjes"/>
                            <w:rPr>
                              <w:b w:val="0"/>
                              <w:bCs/>
                            </w:rPr>
                          </w:pPr>
                          <w:r w:rsidRPr="00C75F32">
                            <w:rPr>
                              <w:b w:val="0"/>
                              <w:bCs/>
                            </w:rPr>
                            <w:t>2025Z07048</w:t>
                          </w:r>
                        </w:p>
                        <w:p w14:paraId="296B3F6D" w14:textId="130F58EE" w:rsidR="00DC049A" w:rsidRDefault="00C3189A">
                          <w:pPr>
                            <w:pStyle w:val="Referentiegegevens"/>
                          </w:pPr>
                          <w:r>
                            <w:fldChar w:fldCharType="begin"/>
                          </w:r>
                          <w:r>
                            <w:instrText xml:space="preserve"> DOCPROPERTY  "iCC"  \* MERGEFORMAT </w:instrText>
                          </w:r>
                          <w:r>
                            <w:fldChar w:fldCharType="end"/>
                          </w:r>
                        </w:p>
                        <w:p w14:paraId="1610D8CD" w14:textId="77777777" w:rsidR="00E90EC6" w:rsidRDefault="00E90EC6">
                          <w:pPr>
                            <w:pStyle w:val="WitregelW1"/>
                          </w:pPr>
                        </w:p>
                        <w:p w14:paraId="126D13DD" w14:textId="1E6654E9" w:rsidR="00DC049A" w:rsidRDefault="00C3189A">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1610D8B5"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610D8C2" w14:textId="77777777" w:rsidR="00E90EC6" w:rsidRPr="00C75F32" w:rsidRDefault="005A1B4B">
                    <w:pPr>
                      <w:pStyle w:val="Afzendgegevens"/>
                      <w:rPr>
                        <w:lang w:val="de-DE"/>
                      </w:rPr>
                    </w:pPr>
                    <w:r w:rsidRPr="00C75F32">
                      <w:rPr>
                        <w:lang w:val="de-DE"/>
                      </w:rPr>
                      <w:t>Postbus 90801</w:t>
                    </w:r>
                  </w:p>
                  <w:p w14:paraId="1610D8C3" w14:textId="77777777" w:rsidR="00E90EC6" w:rsidRPr="00C75F32" w:rsidRDefault="005A1B4B">
                    <w:pPr>
                      <w:pStyle w:val="Afzendgegevens"/>
                      <w:rPr>
                        <w:lang w:val="de-DE"/>
                      </w:rPr>
                    </w:pPr>
                    <w:r w:rsidRPr="00C75F32">
                      <w:rPr>
                        <w:lang w:val="de-DE"/>
                      </w:rPr>
                      <w:t>2509 LV  Den Haag</w:t>
                    </w:r>
                  </w:p>
                  <w:p w14:paraId="1610D8C4" w14:textId="77777777" w:rsidR="00E90EC6" w:rsidRPr="00C75F32" w:rsidRDefault="005A1B4B">
                    <w:pPr>
                      <w:pStyle w:val="Afzendgegevens"/>
                      <w:rPr>
                        <w:lang w:val="de-DE"/>
                      </w:rPr>
                    </w:pPr>
                    <w:r w:rsidRPr="00C75F32">
                      <w:rPr>
                        <w:lang w:val="de-DE"/>
                      </w:rPr>
                      <w:t>T   070 333 44 44</w:t>
                    </w:r>
                  </w:p>
                  <w:p w14:paraId="1610D8C5" w14:textId="77777777" w:rsidR="00E90EC6" w:rsidRPr="00C75F32" w:rsidRDefault="00E90EC6">
                    <w:pPr>
                      <w:pStyle w:val="WitregelW2"/>
                      <w:rPr>
                        <w:lang w:val="de-DE"/>
                      </w:rPr>
                    </w:pPr>
                  </w:p>
                  <w:p w14:paraId="1610D8C6" w14:textId="77777777" w:rsidR="00E90EC6" w:rsidRDefault="005A1B4B">
                    <w:pPr>
                      <w:pStyle w:val="Referentiegegevenskopjes"/>
                    </w:pPr>
                    <w:r>
                      <w:t>Onze referentie</w:t>
                    </w:r>
                  </w:p>
                  <w:p w14:paraId="3DD82E0B" w14:textId="141B0C18" w:rsidR="00DC049A" w:rsidRDefault="00C3189A">
                    <w:pPr>
                      <w:pStyle w:val="ReferentiegegevensHL"/>
                    </w:pPr>
                    <w:r>
                      <w:fldChar w:fldCharType="begin"/>
                    </w:r>
                    <w:r>
                      <w:instrText xml:space="preserve"> DOCPROPERTY  "iOnsKenmerk"  \* MERGEFORMAT </w:instrText>
                    </w:r>
                    <w:r>
                      <w:fldChar w:fldCharType="separate"/>
                    </w:r>
                    <w:r w:rsidR="000C5704">
                      <w:t>2025-0000102087</w:t>
                    </w:r>
                    <w:r>
                      <w:fldChar w:fldCharType="end"/>
                    </w:r>
                  </w:p>
                  <w:p w14:paraId="1610D8C8" w14:textId="77777777" w:rsidR="00E90EC6" w:rsidRDefault="00E90EC6">
                    <w:pPr>
                      <w:pStyle w:val="WitregelW1"/>
                    </w:pPr>
                  </w:p>
                  <w:p w14:paraId="56574E15" w14:textId="77777777" w:rsidR="00C75F32" w:rsidRDefault="005A1B4B" w:rsidP="00C75F32">
                    <w:pPr>
                      <w:pStyle w:val="Referentiegegevenskopjes"/>
                    </w:pPr>
                    <w:r>
                      <w:t>Uw referentie</w:t>
                    </w:r>
                  </w:p>
                  <w:p w14:paraId="1610D8CB" w14:textId="15075BBE" w:rsidR="00E90EC6" w:rsidRPr="00C75F32" w:rsidRDefault="00C75F32" w:rsidP="00C75F32">
                    <w:pPr>
                      <w:pStyle w:val="Referentiegegevenskopjes"/>
                      <w:rPr>
                        <w:b w:val="0"/>
                        <w:bCs/>
                      </w:rPr>
                    </w:pPr>
                    <w:r w:rsidRPr="00C75F32">
                      <w:rPr>
                        <w:b w:val="0"/>
                        <w:bCs/>
                      </w:rPr>
                      <w:t>2025Z07048</w:t>
                    </w:r>
                  </w:p>
                  <w:p w14:paraId="296B3F6D" w14:textId="130F58EE" w:rsidR="00DC049A" w:rsidRDefault="00C3189A">
                    <w:pPr>
                      <w:pStyle w:val="Referentiegegevens"/>
                    </w:pPr>
                    <w:r>
                      <w:fldChar w:fldCharType="begin"/>
                    </w:r>
                    <w:r>
                      <w:instrText xml:space="preserve"> DOCPROPERTY  "iCC"  \* MERGEFORMAT </w:instrText>
                    </w:r>
                    <w:r>
                      <w:fldChar w:fldCharType="end"/>
                    </w:r>
                  </w:p>
                  <w:p w14:paraId="1610D8CD" w14:textId="77777777" w:rsidR="00E90EC6" w:rsidRDefault="00E90EC6">
                    <w:pPr>
                      <w:pStyle w:val="WitregelW1"/>
                    </w:pPr>
                  </w:p>
                  <w:p w14:paraId="126D13DD" w14:textId="1E6654E9" w:rsidR="00DC049A" w:rsidRDefault="00C3189A">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610D8B7" wp14:editId="1610D8B8">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1610D8CF" w14:textId="77777777" w:rsidR="00E90EC6" w:rsidRDefault="005A1B4B">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610D8B7"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1610D8CF" w14:textId="77777777" w:rsidR="00E90EC6" w:rsidRDefault="005A1B4B">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610D8B9" wp14:editId="1610D8BA">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610D8D0" w14:textId="77777777" w:rsidR="00E90EC6" w:rsidRDefault="005A1B4B">
                          <w:r>
                            <w:t>De voorzitter van de Tweede Kamer der Staten-Generaal</w:t>
                          </w:r>
                        </w:p>
                        <w:p w14:paraId="1610D8D1" w14:textId="77777777" w:rsidR="00E90EC6" w:rsidRDefault="005A1B4B">
                          <w:r>
                            <w:t>Prinses Irenestraat 6</w:t>
                          </w:r>
                        </w:p>
                        <w:p w14:paraId="1610D8D2" w14:textId="77777777" w:rsidR="00E90EC6" w:rsidRDefault="005A1B4B">
                          <w:r>
                            <w:t>2595 BD  Den Haag</w:t>
                          </w:r>
                        </w:p>
                      </w:txbxContent>
                    </wps:txbx>
                    <wps:bodyPr vert="horz" wrap="square" lIns="0" tIns="0" rIns="0" bIns="0" anchor="t" anchorCtr="0"/>
                  </wps:wsp>
                </a:graphicData>
              </a:graphic>
            </wp:anchor>
          </w:drawing>
        </mc:Choice>
        <mc:Fallback>
          <w:pict>
            <v:shape w14:anchorId="1610D8B9"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1610D8D0" w14:textId="77777777" w:rsidR="00E90EC6" w:rsidRDefault="005A1B4B">
                    <w:r>
                      <w:t>De voorzitter van de Tweede Kamer der Staten-Generaal</w:t>
                    </w:r>
                  </w:p>
                  <w:p w14:paraId="1610D8D1" w14:textId="77777777" w:rsidR="00E90EC6" w:rsidRDefault="005A1B4B">
                    <w:r>
                      <w:t>Prinses Irenestraat 6</w:t>
                    </w:r>
                  </w:p>
                  <w:p w14:paraId="1610D8D2" w14:textId="77777777" w:rsidR="00E90EC6" w:rsidRDefault="005A1B4B">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610D8BB" wp14:editId="1610D8BC">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E90EC6" w14:paraId="1610D8D5" w14:textId="77777777">
                            <w:trPr>
                              <w:trHeight w:val="200"/>
                            </w:trPr>
                            <w:tc>
                              <w:tcPr>
                                <w:tcW w:w="1134" w:type="dxa"/>
                              </w:tcPr>
                              <w:p w14:paraId="1610D8D3" w14:textId="77777777" w:rsidR="00E90EC6" w:rsidRDefault="00E90EC6"/>
                            </w:tc>
                            <w:tc>
                              <w:tcPr>
                                <w:tcW w:w="5244" w:type="dxa"/>
                              </w:tcPr>
                              <w:p w14:paraId="1610D8D4" w14:textId="77777777" w:rsidR="00E90EC6" w:rsidRDefault="00E90EC6"/>
                            </w:tc>
                          </w:tr>
                          <w:tr w:rsidR="00E90EC6" w14:paraId="1610D8D8" w14:textId="77777777">
                            <w:trPr>
                              <w:trHeight w:val="240"/>
                            </w:trPr>
                            <w:tc>
                              <w:tcPr>
                                <w:tcW w:w="1134" w:type="dxa"/>
                              </w:tcPr>
                              <w:p w14:paraId="1610D8D6" w14:textId="77777777" w:rsidR="00E90EC6" w:rsidRDefault="005A1B4B">
                                <w:r>
                                  <w:t>Datum</w:t>
                                </w:r>
                              </w:p>
                            </w:tc>
                            <w:tc>
                              <w:tcPr>
                                <w:tcW w:w="5244" w:type="dxa"/>
                              </w:tcPr>
                              <w:p w14:paraId="43096656" w14:textId="268C2A23" w:rsidR="00DC049A" w:rsidRDefault="00C3189A">
                                <w:r>
                                  <w:fldChar w:fldCharType="begin"/>
                                </w:r>
                                <w:r>
                                  <w:instrText xml:space="preserve"> DOCPROPERTY  "iDatum"  \* MERGEFORMAT </w:instrText>
                                </w:r>
                                <w:r w:rsidR="000C5704">
                                  <w:fldChar w:fldCharType="separate"/>
                                </w:r>
                                <w:r w:rsidR="000C5704">
                                  <w:t>19 juni 2025</w:t>
                                </w:r>
                                <w:r>
                                  <w:fldChar w:fldCharType="end"/>
                                </w:r>
                              </w:p>
                            </w:tc>
                          </w:tr>
                          <w:tr w:rsidR="00E90EC6" w14:paraId="1610D8DB" w14:textId="77777777">
                            <w:trPr>
                              <w:trHeight w:val="240"/>
                            </w:trPr>
                            <w:tc>
                              <w:tcPr>
                                <w:tcW w:w="1134" w:type="dxa"/>
                              </w:tcPr>
                              <w:p w14:paraId="1610D8D9" w14:textId="77777777" w:rsidR="00E90EC6" w:rsidRDefault="005A1B4B">
                                <w:r>
                                  <w:t>Betreft</w:t>
                                </w:r>
                              </w:p>
                            </w:tc>
                            <w:tc>
                              <w:tcPr>
                                <w:tcW w:w="5244" w:type="dxa"/>
                              </w:tcPr>
                              <w:p w14:paraId="5AA7C263" w14:textId="33F51B09" w:rsidR="00DC049A" w:rsidRDefault="00C3189A">
                                <w:r>
                                  <w:fldChar w:fldCharType="begin"/>
                                </w:r>
                                <w:r>
                                  <w:instrText xml:space="preserve"> DOCPROPERTY  "iOnderwerp"  \* MERGEFORMAT </w:instrText>
                                </w:r>
                                <w:r>
                                  <w:fldChar w:fldCharType="separate"/>
                                </w:r>
                                <w:r w:rsidR="000C5704">
                                  <w:t>Beantwoording Kamervragen over het bericht 'Tienduizenden arbeidsmigranten van buiten de EU zonder papieren in Nederland'</w:t>
                                </w:r>
                                <w:r>
                                  <w:fldChar w:fldCharType="end"/>
                                </w:r>
                                <w:r>
                                  <w:t xml:space="preserve"> </w:t>
                                </w:r>
                              </w:p>
                            </w:tc>
                          </w:tr>
                          <w:tr w:rsidR="00E90EC6" w14:paraId="1610D8DE" w14:textId="77777777">
                            <w:trPr>
                              <w:trHeight w:val="200"/>
                            </w:trPr>
                            <w:tc>
                              <w:tcPr>
                                <w:tcW w:w="1134" w:type="dxa"/>
                              </w:tcPr>
                              <w:p w14:paraId="1610D8DC" w14:textId="77777777" w:rsidR="00E90EC6" w:rsidRDefault="00E90EC6"/>
                            </w:tc>
                            <w:tc>
                              <w:tcPr>
                                <w:tcW w:w="5244" w:type="dxa"/>
                              </w:tcPr>
                              <w:p w14:paraId="1610D8DD" w14:textId="77777777" w:rsidR="00E90EC6" w:rsidRDefault="00E90EC6"/>
                            </w:tc>
                          </w:tr>
                        </w:tbl>
                        <w:p w14:paraId="1610D8EC" w14:textId="77777777" w:rsidR="005A1B4B" w:rsidRDefault="005A1B4B"/>
                      </w:txbxContent>
                    </wps:txbx>
                    <wps:bodyPr vert="horz" wrap="square" lIns="0" tIns="0" rIns="0" bIns="0" anchor="t" anchorCtr="0"/>
                  </wps:wsp>
                </a:graphicData>
              </a:graphic>
            </wp:anchor>
          </w:drawing>
        </mc:Choice>
        <mc:Fallback>
          <w:pict>
            <v:shape w14:anchorId="1610D8BB"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E90EC6" w14:paraId="1610D8D5" w14:textId="77777777">
                      <w:trPr>
                        <w:trHeight w:val="200"/>
                      </w:trPr>
                      <w:tc>
                        <w:tcPr>
                          <w:tcW w:w="1134" w:type="dxa"/>
                        </w:tcPr>
                        <w:p w14:paraId="1610D8D3" w14:textId="77777777" w:rsidR="00E90EC6" w:rsidRDefault="00E90EC6"/>
                      </w:tc>
                      <w:tc>
                        <w:tcPr>
                          <w:tcW w:w="5244" w:type="dxa"/>
                        </w:tcPr>
                        <w:p w14:paraId="1610D8D4" w14:textId="77777777" w:rsidR="00E90EC6" w:rsidRDefault="00E90EC6"/>
                      </w:tc>
                    </w:tr>
                    <w:tr w:rsidR="00E90EC6" w14:paraId="1610D8D8" w14:textId="77777777">
                      <w:trPr>
                        <w:trHeight w:val="240"/>
                      </w:trPr>
                      <w:tc>
                        <w:tcPr>
                          <w:tcW w:w="1134" w:type="dxa"/>
                        </w:tcPr>
                        <w:p w14:paraId="1610D8D6" w14:textId="77777777" w:rsidR="00E90EC6" w:rsidRDefault="005A1B4B">
                          <w:r>
                            <w:t>Datum</w:t>
                          </w:r>
                        </w:p>
                      </w:tc>
                      <w:tc>
                        <w:tcPr>
                          <w:tcW w:w="5244" w:type="dxa"/>
                        </w:tcPr>
                        <w:p w14:paraId="43096656" w14:textId="268C2A23" w:rsidR="00DC049A" w:rsidRDefault="00C3189A">
                          <w:r>
                            <w:fldChar w:fldCharType="begin"/>
                          </w:r>
                          <w:r>
                            <w:instrText xml:space="preserve"> DOCPROPERTY  "iDatum"  \* MERGEFORMAT </w:instrText>
                          </w:r>
                          <w:r w:rsidR="000C5704">
                            <w:fldChar w:fldCharType="separate"/>
                          </w:r>
                          <w:r w:rsidR="000C5704">
                            <w:t>19 juni 2025</w:t>
                          </w:r>
                          <w:r>
                            <w:fldChar w:fldCharType="end"/>
                          </w:r>
                        </w:p>
                      </w:tc>
                    </w:tr>
                    <w:tr w:rsidR="00E90EC6" w14:paraId="1610D8DB" w14:textId="77777777">
                      <w:trPr>
                        <w:trHeight w:val="240"/>
                      </w:trPr>
                      <w:tc>
                        <w:tcPr>
                          <w:tcW w:w="1134" w:type="dxa"/>
                        </w:tcPr>
                        <w:p w14:paraId="1610D8D9" w14:textId="77777777" w:rsidR="00E90EC6" w:rsidRDefault="005A1B4B">
                          <w:r>
                            <w:t>Betreft</w:t>
                          </w:r>
                        </w:p>
                      </w:tc>
                      <w:tc>
                        <w:tcPr>
                          <w:tcW w:w="5244" w:type="dxa"/>
                        </w:tcPr>
                        <w:p w14:paraId="5AA7C263" w14:textId="33F51B09" w:rsidR="00DC049A" w:rsidRDefault="00C3189A">
                          <w:r>
                            <w:fldChar w:fldCharType="begin"/>
                          </w:r>
                          <w:r>
                            <w:instrText xml:space="preserve"> DOCPROPERTY  "iOnderwerp"  \* MERGEFORMAT </w:instrText>
                          </w:r>
                          <w:r>
                            <w:fldChar w:fldCharType="separate"/>
                          </w:r>
                          <w:r w:rsidR="000C5704">
                            <w:t>Beantwoording Kamervragen over het bericht 'Tienduizenden arbeidsmigranten van buiten de EU zonder papieren in Nederland'</w:t>
                          </w:r>
                          <w:r>
                            <w:fldChar w:fldCharType="end"/>
                          </w:r>
                          <w:r>
                            <w:t xml:space="preserve"> </w:t>
                          </w:r>
                        </w:p>
                      </w:tc>
                    </w:tr>
                    <w:tr w:rsidR="00E90EC6" w14:paraId="1610D8DE" w14:textId="77777777">
                      <w:trPr>
                        <w:trHeight w:val="200"/>
                      </w:trPr>
                      <w:tc>
                        <w:tcPr>
                          <w:tcW w:w="1134" w:type="dxa"/>
                        </w:tcPr>
                        <w:p w14:paraId="1610D8DC" w14:textId="77777777" w:rsidR="00E90EC6" w:rsidRDefault="00E90EC6"/>
                      </w:tc>
                      <w:tc>
                        <w:tcPr>
                          <w:tcW w:w="5244" w:type="dxa"/>
                        </w:tcPr>
                        <w:p w14:paraId="1610D8DD" w14:textId="77777777" w:rsidR="00E90EC6" w:rsidRDefault="00E90EC6"/>
                      </w:tc>
                    </w:tr>
                  </w:tbl>
                  <w:p w14:paraId="1610D8EC" w14:textId="77777777" w:rsidR="005A1B4B" w:rsidRDefault="005A1B4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610D8BD" wp14:editId="1610D8BE">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1D74391" w14:textId="77777777" w:rsidR="00DC049A" w:rsidRDefault="00C3189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610D8BD"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1D74391" w14:textId="77777777" w:rsidR="00DC049A" w:rsidRDefault="00C3189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664580"/>
    <w:multiLevelType w:val="multilevel"/>
    <w:tmpl w:val="D9D389A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E658617"/>
    <w:multiLevelType w:val="multilevel"/>
    <w:tmpl w:val="6B643D7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4EA91CD"/>
    <w:multiLevelType w:val="multilevel"/>
    <w:tmpl w:val="4367911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4A54B7D"/>
    <w:multiLevelType w:val="multilevel"/>
    <w:tmpl w:val="85B9F14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6CC3732"/>
    <w:multiLevelType w:val="multilevel"/>
    <w:tmpl w:val="A738EA5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EC0ECEC"/>
    <w:multiLevelType w:val="multilevel"/>
    <w:tmpl w:val="81EBC66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C63336"/>
    <w:multiLevelType w:val="multilevel"/>
    <w:tmpl w:val="A65E0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3225694"/>
    <w:multiLevelType w:val="multilevel"/>
    <w:tmpl w:val="E534515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2ACE99CA"/>
    <w:multiLevelType w:val="multilevel"/>
    <w:tmpl w:val="02DB765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4459160">
    <w:abstractNumId w:val="3"/>
  </w:num>
  <w:num w:numId="2" w16cid:durableId="1269892646">
    <w:abstractNumId w:val="4"/>
  </w:num>
  <w:num w:numId="3" w16cid:durableId="872693264">
    <w:abstractNumId w:val="0"/>
  </w:num>
  <w:num w:numId="4" w16cid:durableId="720598171">
    <w:abstractNumId w:val="7"/>
  </w:num>
  <w:num w:numId="5" w16cid:durableId="596838516">
    <w:abstractNumId w:val="8"/>
  </w:num>
  <w:num w:numId="6" w16cid:durableId="912471523">
    <w:abstractNumId w:val="2"/>
  </w:num>
  <w:num w:numId="7" w16cid:durableId="178085173">
    <w:abstractNumId w:val="1"/>
  </w:num>
  <w:num w:numId="8" w16cid:durableId="58944186">
    <w:abstractNumId w:val="5"/>
  </w:num>
  <w:num w:numId="9" w16cid:durableId="1672834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EC6"/>
    <w:rsid w:val="00087BFD"/>
    <w:rsid w:val="000A0EA6"/>
    <w:rsid w:val="000C5704"/>
    <w:rsid w:val="001F7FDA"/>
    <w:rsid w:val="0020591E"/>
    <w:rsid w:val="00390021"/>
    <w:rsid w:val="004275E3"/>
    <w:rsid w:val="005503B0"/>
    <w:rsid w:val="0058456C"/>
    <w:rsid w:val="005A1B4B"/>
    <w:rsid w:val="005C4ACF"/>
    <w:rsid w:val="006854B6"/>
    <w:rsid w:val="00790A7B"/>
    <w:rsid w:val="00881C7C"/>
    <w:rsid w:val="009C7210"/>
    <w:rsid w:val="00BE172A"/>
    <w:rsid w:val="00C75F32"/>
    <w:rsid w:val="00D65757"/>
    <w:rsid w:val="00DA1931"/>
    <w:rsid w:val="00DC049A"/>
    <w:rsid w:val="00E56BC0"/>
    <w:rsid w:val="00E90EC6"/>
    <w:rsid w:val="00EA0BE1"/>
    <w:rsid w:val="00EA48B9"/>
    <w:rsid w:val="00EB27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610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5A1B4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A1B4B"/>
    <w:rPr>
      <w:rFonts w:ascii="Verdana" w:hAnsi="Verdana"/>
      <w:color w:val="000000"/>
    </w:rPr>
  </w:style>
  <w:style w:type="character" w:styleId="Voetnootmarkering">
    <w:name w:val="footnote reference"/>
    <w:basedOn w:val="Standaardalinea-lettertype"/>
    <w:uiPriority w:val="99"/>
    <w:semiHidden/>
    <w:unhideWhenUsed/>
    <w:rsid w:val="005A1B4B"/>
    <w:rPr>
      <w:vertAlign w:val="superscript"/>
    </w:rPr>
  </w:style>
  <w:style w:type="character" w:customStyle="1" w:styleId="cf01">
    <w:name w:val="cf01"/>
    <w:basedOn w:val="Standaardalinea-lettertype"/>
    <w:rsid w:val="005A1B4B"/>
    <w:rPr>
      <w:rFonts w:ascii="Segoe UI" w:hAnsi="Segoe UI" w:cs="Segoe UI" w:hint="default"/>
      <w:sz w:val="18"/>
      <w:szCs w:val="18"/>
    </w:rPr>
  </w:style>
  <w:style w:type="character" w:customStyle="1" w:styleId="cf11">
    <w:name w:val="cf11"/>
    <w:basedOn w:val="Standaardalinea-lettertype"/>
    <w:rsid w:val="005A1B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3732">
      <w:bodyDiv w:val="1"/>
      <w:marLeft w:val="0"/>
      <w:marRight w:val="0"/>
      <w:marTop w:val="0"/>
      <w:marBottom w:val="0"/>
      <w:divBdr>
        <w:top w:val="none" w:sz="0" w:space="0" w:color="auto"/>
        <w:left w:val="none" w:sz="0" w:space="0" w:color="auto"/>
        <w:bottom w:val="none" w:sz="0" w:space="0" w:color="auto"/>
        <w:right w:val="none" w:sz="0" w:space="0" w:color="auto"/>
      </w:divBdr>
    </w:div>
    <w:div w:id="304045742">
      <w:bodyDiv w:val="1"/>
      <w:marLeft w:val="0"/>
      <w:marRight w:val="0"/>
      <w:marTop w:val="0"/>
      <w:marBottom w:val="0"/>
      <w:divBdr>
        <w:top w:val="none" w:sz="0" w:space="0" w:color="auto"/>
        <w:left w:val="none" w:sz="0" w:space="0" w:color="auto"/>
        <w:bottom w:val="none" w:sz="0" w:space="0" w:color="auto"/>
        <w:right w:val="none" w:sz="0" w:space="0" w:color="auto"/>
      </w:divBdr>
    </w:div>
    <w:div w:id="638536445">
      <w:bodyDiv w:val="1"/>
      <w:marLeft w:val="0"/>
      <w:marRight w:val="0"/>
      <w:marTop w:val="0"/>
      <w:marBottom w:val="0"/>
      <w:divBdr>
        <w:top w:val="none" w:sz="0" w:space="0" w:color="auto"/>
        <w:left w:val="none" w:sz="0" w:space="0" w:color="auto"/>
        <w:bottom w:val="none" w:sz="0" w:space="0" w:color="auto"/>
        <w:right w:val="none" w:sz="0" w:space="0" w:color="auto"/>
      </w:divBdr>
    </w:div>
    <w:div w:id="829979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zelfinspectie.nl/zelfinspecties/eerlijk-werken" TargetMode="External"/><Relationship Id="rId2" Type="http://schemas.openxmlformats.org/officeDocument/2006/relationships/hyperlink" Target="https://www.nlarbeidsinspectie.nl/publicaties/publicaties/2024/07/09/bestuurlijk-signaal-registratie-niet-ingezetenen" TargetMode="External"/><Relationship Id="rId1" Type="http://schemas.openxmlformats.org/officeDocument/2006/relationships/hyperlink" Target="https://eur-lex.europa.eu/legal-content/EN/TXT/?uri=COM%3A2024%3A571%3AFI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1358</ap:Words>
  <ap:Characters>7475</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Brief Kamer - Kamervraag/vragen van het lid</vt:lpstr>
    </vt:vector>
  </ap:TitlesOfParts>
  <ap:LinksUpToDate>false</ap:LinksUpToDate>
  <ap:CharactersWithSpaces>8816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2025-06-19T13:23:00.0000000Z</dcterms:created>
  <dcterms:modified xsi:type="dcterms:W3CDTF">2025-06-19T13:23:00.0000000Z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Kamervraag/vragen van het lid</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K.K.P. Baarda</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19 juni 2025</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het bericht 'Tienduizenden arbeidsmigranten van buiten de EU zonder papieren in Nederland'</vt:lpwstr>
  </property>
  <property fmtid="{D5CDD505-2E9C-101B-9397-08002B2CF9AE}" pid="36" name="iOnsKenmerk">
    <vt:lpwstr>2025-0000102087</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sdffsdf</vt:lpwstr>
  </property>
</Properties>
</file>