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6A1E951" w14:textId="77777777">
        <w:tc>
          <w:tcPr>
            <w:tcW w:w="8717" w:type="dxa"/>
            <w:gridSpan w:val="2"/>
            <w:tcBorders>
              <w:top w:val="nil"/>
              <w:left w:val="nil"/>
              <w:bottom w:val="nil"/>
              <w:right w:val="nil"/>
            </w:tcBorders>
            <w:vAlign w:val="center"/>
          </w:tcPr>
          <w:p w:rsidR="00470846" w:rsidP="00FB349A" w:rsidRDefault="00470846" w14:paraId="17EDA12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24CC80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BC174B0" w14:textId="77777777">
        <w:trPr>
          <w:cantSplit/>
        </w:trPr>
        <w:tc>
          <w:tcPr>
            <w:tcW w:w="10348" w:type="dxa"/>
            <w:gridSpan w:val="3"/>
            <w:tcBorders>
              <w:top w:val="single" w:color="auto" w:sz="4" w:space="0"/>
              <w:left w:val="nil"/>
              <w:bottom w:val="nil"/>
              <w:right w:val="nil"/>
            </w:tcBorders>
          </w:tcPr>
          <w:p w:rsidR="00470846" w:rsidP="00F9022B" w:rsidRDefault="00833C90" w14:paraId="2C80942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576A0CF" w14:textId="77777777">
        <w:trPr>
          <w:cantSplit/>
        </w:trPr>
        <w:tc>
          <w:tcPr>
            <w:tcW w:w="10348" w:type="dxa"/>
            <w:gridSpan w:val="3"/>
            <w:tcBorders>
              <w:top w:val="nil"/>
              <w:left w:val="nil"/>
              <w:bottom w:val="nil"/>
              <w:right w:val="nil"/>
            </w:tcBorders>
          </w:tcPr>
          <w:p w:rsidR="00470846" w:rsidP="00F8109A" w:rsidRDefault="00470846" w14:paraId="27A664D2" w14:textId="77777777">
            <w:pPr>
              <w:pStyle w:val="Amendement"/>
              <w:tabs>
                <w:tab w:val="clear" w:pos="3310"/>
                <w:tab w:val="clear" w:pos="3600"/>
              </w:tabs>
              <w:rPr>
                <w:rFonts w:ascii="Times New Roman" w:hAnsi="Times New Roman"/>
                <w:b w:val="0"/>
              </w:rPr>
            </w:pPr>
          </w:p>
        </w:tc>
      </w:tr>
      <w:tr w:rsidR="00470846" w:rsidTr="00FB349A" w14:paraId="6ABAFB8B" w14:textId="77777777">
        <w:trPr>
          <w:cantSplit/>
        </w:trPr>
        <w:tc>
          <w:tcPr>
            <w:tcW w:w="10348" w:type="dxa"/>
            <w:gridSpan w:val="3"/>
            <w:tcBorders>
              <w:top w:val="nil"/>
              <w:left w:val="nil"/>
              <w:bottom w:val="single" w:color="auto" w:sz="4" w:space="0"/>
              <w:right w:val="nil"/>
            </w:tcBorders>
          </w:tcPr>
          <w:p w:rsidR="00470846" w:rsidP="00F8109A" w:rsidRDefault="00470846" w14:paraId="2303FAD8" w14:textId="77777777">
            <w:pPr>
              <w:pStyle w:val="Amendement"/>
              <w:tabs>
                <w:tab w:val="clear" w:pos="3310"/>
                <w:tab w:val="clear" w:pos="3600"/>
              </w:tabs>
              <w:rPr>
                <w:rFonts w:ascii="Times New Roman" w:hAnsi="Times New Roman"/>
              </w:rPr>
            </w:pPr>
          </w:p>
        </w:tc>
      </w:tr>
      <w:tr w:rsidR="00470846" w:rsidTr="00FB349A" w14:paraId="35456F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5103D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90D7B71" w14:textId="77777777">
            <w:pPr>
              <w:suppressAutoHyphens/>
              <w:rPr>
                <w:rFonts w:ascii="Times New Roman" w:hAnsi="Times New Roman"/>
                <w:b/>
              </w:rPr>
            </w:pPr>
          </w:p>
        </w:tc>
      </w:tr>
      <w:tr w:rsidR="00470846" w:rsidTr="00FB349A" w14:paraId="288A5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A7EBB" w14:paraId="43C7C680" w14:textId="0F43B50B">
            <w:pPr>
              <w:pStyle w:val="Amendement"/>
              <w:tabs>
                <w:tab w:val="clear" w:pos="3310"/>
                <w:tab w:val="clear" w:pos="3600"/>
              </w:tabs>
              <w:rPr>
                <w:rFonts w:ascii="Times New Roman" w:hAnsi="Times New Roman"/>
              </w:rPr>
            </w:pPr>
            <w:r>
              <w:rPr>
                <w:rFonts w:ascii="Times New Roman" w:hAnsi="Times New Roman"/>
              </w:rPr>
              <w:t>36 725 XXII</w:t>
            </w:r>
          </w:p>
        </w:tc>
        <w:tc>
          <w:tcPr>
            <w:tcW w:w="7654" w:type="dxa"/>
            <w:gridSpan w:val="2"/>
          </w:tcPr>
          <w:p w:rsidRPr="00BA7EBB" w:rsidR="00470846" w:rsidP="00BA7EBB" w:rsidRDefault="00BA7EBB" w14:paraId="62170792" w14:textId="62A4307E">
            <w:pPr>
              <w:rPr>
                <w:rFonts w:ascii="Times New Roman" w:hAnsi="Times New Roman"/>
                <w:b/>
                <w:bCs/>
                <w:szCs w:val="24"/>
              </w:rPr>
            </w:pPr>
            <w:r w:rsidRPr="00BA7EBB">
              <w:rPr>
                <w:rFonts w:ascii="Times New Roman" w:hAnsi="Times New Roman"/>
                <w:b/>
                <w:bCs/>
                <w:szCs w:val="24"/>
              </w:rPr>
              <w:t>Wijziging van de begrotingsstaat van het Ministerie van Volkshuisvesting en Ruimtelijke Ordening (XXII) voor het jaar 2025 (wijziging samenhangende met de Voorjaarsnota)</w:t>
            </w:r>
          </w:p>
        </w:tc>
      </w:tr>
      <w:tr w:rsidR="00470846" w:rsidTr="00FB349A" w14:paraId="0511EB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E6550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55911F0" w14:textId="77777777">
            <w:pPr>
              <w:pStyle w:val="Amendement"/>
              <w:tabs>
                <w:tab w:val="clear" w:pos="3310"/>
                <w:tab w:val="clear" w:pos="3600"/>
              </w:tabs>
              <w:rPr>
                <w:rFonts w:ascii="Times New Roman" w:hAnsi="Times New Roman"/>
              </w:rPr>
            </w:pPr>
          </w:p>
        </w:tc>
      </w:tr>
      <w:tr w:rsidR="00470846" w:rsidTr="00FB349A" w14:paraId="066C9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88040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C0F6A44" w14:textId="77777777">
            <w:pPr>
              <w:pStyle w:val="Amendement"/>
              <w:tabs>
                <w:tab w:val="clear" w:pos="3310"/>
                <w:tab w:val="clear" w:pos="3600"/>
              </w:tabs>
              <w:rPr>
                <w:rFonts w:ascii="Times New Roman" w:hAnsi="Times New Roman"/>
              </w:rPr>
            </w:pPr>
          </w:p>
        </w:tc>
      </w:tr>
      <w:tr w:rsidR="00470846" w:rsidTr="00FB349A" w14:paraId="10ACE0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0A8EA5" w14:textId="62F08674">
            <w:pPr>
              <w:pStyle w:val="Amendement"/>
              <w:tabs>
                <w:tab w:val="clear" w:pos="3310"/>
                <w:tab w:val="clear" w:pos="3600"/>
              </w:tabs>
              <w:rPr>
                <w:rFonts w:ascii="Times New Roman" w:hAnsi="Times New Roman"/>
              </w:rPr>
            </w:pPr>
            <w:r>
              <w:rPr>
                <w:rFonts w:ascii="Times New Roman" w:hAnsi="Times New Roman"/>
              </w:rPr>
              <w:t xml:space="preserve">Nr. </w:t>
            </w:r>
            <w:r w:rsidR="003368DF">
              <w:rPr>
                <w:rFonts w:ascii="Times New Roman" w:hAnsi="Times New Roman"/>
                <w:caps/>
              </w:rPr>
              <w:t>9</w:t>
            </w:r>
          </w:p>
        </w:tc>
        <w:tc>
          <w:tcPr>
            <w:tcW w:w="7654" w:type="dxa"/>
            <w:gridSpan w:val="2"/>
          </w:tcPr>
          <w:p w:rsidRPr="001A2A63" w:rsidR="00470846" w:rsidP="00FB349A" w:rsidRDefault="00470846" w14:paraId="230EFA81" w14:textId="4530698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A64DEF">
              <w:rPr>
                <w:rFonts w:ascii="Times New Roman" w:hAnsi="Times New Roman"/>
                <w:caps/>
              </w:rPr>
              <w:t>de leden tony van dijck en mooiman</w:t>
            </w:r>
          </w:p>
        </w:tc>
      </w:tr>
      <w:tr w:rsidR="00470846" w:rsidTr="00FB349A" w14:paraId="60120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3E01E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DB9C90" w14:textId="6E247258">
            <w:pPr>
              <w:pStyle w:val="Amendement"/>
              <w:tabs>
                <w:tab w:val="clear" w:pos="3310"/>
                <w:tab w:val="clear" w:pos="3600"/>
              </w:tabs>
              <w:rPr>
                <w:rFonts w:ascii="Times New Roman" w:hAnsi="Times New Roman"/>
              </w:rPr>
            </w:pPr>
            <w:r>
              <w:rPr>
                <w:rFonts w:ascii="Times New Roman" w:hAnsi="Times New Roman"/>
                <w:b w:val="0"/>
              </w:rPr>
              <w:t>Ontvangen</w:t>
            </w:r>
            <w:r w:rsidR="004B6022">
              <w:rPr>
                <w:rFonts w:ascii="Times New Roman" w:hAnsi="Times New Roman"/>
                <w:b w:val="0"/>
              </w:rPr>
              <w:t xml:space="preserve"> 18 juni 2025</w:t>
            </w:r>
          </w:p>
        </w:tc>
      </w:tr>
      <w:tr w:rsidR="00470846" w:rsidTr="00FB349A" w14:paraId="50701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EF5993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F02FB51" w14:textId="77777777">
            <w:pPr>
              <w:pStyle w:val="Amendement"/>
              <w:tabs>
                <w:tab w:val="clear" w:pos="3310"/>
                <w:tab w:val="clear" w:pos="3600"/>
              </w:tabs>
              <w:rPr>
                <w:rFonts w:ascii="Times New Roman" w:hAnsi="Times New Roman"/>
                <w:b w:val="0"/>
              </w:rPr>
            </w:pPr>
          </w:p>
        </w:tc>
      </w:tr>
      <w:tr w:rsidR="009E6185" w:rsidTr="00FB349A" w14:paraId="14277B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76260C6" w14:textId="242AD15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A64DEF">
              <w:rPr>
                <w:rFonts w:ascii="Times New Roman" w:hAnsi="Times New Roman"/>
                <w:b w:val="0"/>
              </w:rPr>
              <w:t>n</w:t>
            </w:r>
            <w:r>
              <w:rPr>
                <w:rFonts w:ascii="Times New Roman" w:hAnsi="Times New Roman"/>
                <w:b w:val="0"/>
              </w:rPr>
              <w:t xml:space="preserve"> stel</w:t>
            </w:r>
            <w:r w:rsidR="00A64DEF">
              <w:rPr>
                <w:rFonts w:ascii="Times New Roman" w:hAnsi="Times New Roman"/>
                <w:b w:val="0"/>
              </w:rPr>
              <w:t>len</w:t>
            </w:r>
            <w:r w:rsidR="00F54CE1">
              <w:rPr>
                <w:rFonts w:ascii="Times New Roman" w:hAnsi="Times New Roman"/>
                <w:b w:val="0"/>
              </w:rPr>
              <w:t xml:space="preserve"> </w:t>
            </w:r>
            <w:r>
              <w:rPr>
                <w:rFonts w:ascii="Times New Roman" w:hAnsi="Times New Roman"/>
                <w:b w:val="0"/>
              </w:rPr>
              <w:t>het volgende amendement voor:</w:t>
            </w:r>
          </w:p>
        </w:tc>
      </w:tr>
      <w:tr w:rsidR="00470846" w:rsidTr="00FB349A" w14:paraId="43F3C4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B3E31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51AE5E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9CF4200" w14:textId="37F1B711">
      <w:pPr>
        <w:ind w:firstLine="284"/>
        <w:rPr>
          <w:rFonts w:ascii="Times New Roman" w:hAnsi="Times New Roman"/>
        </w:rPr>
      </w:pPr>
      <w:r>
        <w:rPr>
          <w:rFonts w:ascii="Times New Roman" w:hAnsi="Times New Roman"/>
        </w:rPr>
        <w:t xml:space="preserve">De </w:t>
      </w:r>
      <w:r w:rsidR="005907B5">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1F23F4CF" w14:textId="77777777">
      <w:pPr>
        <w:rPr>
          <w:rFonts w:ascii="Times New Roman" w:hAnsi="Times New Roman"/>
        </w:rPr>
      </w:pPr>
    </w:p>
    <w:p w:rsidRPr="004D4BCF" w:rsidR="00470846" w:rsidP="00FB349A" w:rsidRDefault="00470846" w14:paraId="417377F3" w14:textId="77777777">
      <w:pPr>
        <w:rPr>
          <w:rFonts w:ascii="Times New Roman" w:hAnsi="Times New Roman"/>
        </w:rPr>
      </w:pPr>
      <w:r w:rsidRPr="004D4BCF">
        <w:rPr>
          <w:rFonts w:ascii="Times New Roman" w:hAnsi="Times New Roman"/>
        </w:rPr>
        <w:t>I</w:t>
      </w:r>
    </w:p>
    <w:p w:rsidRPr="004D4BCF" w:rsidR="00B2025D" w:rsidP="00B2025D" w:rsidRDefault="00B2025D" w14:paraId="50D99AD4" w14:textId="77777777">
      <w:pPr>
        <w:rPr>
          <w:rFonts w:ascii="Times New Roman" w:hAnsi="Times New Roman"/>
        </w:rPr>
      </w:pPr>
    </w:p>
    <w:p w:rsidRPr="004D4BCF" w:rsidR="00B2025D" w:rsidP="00B2025D" w:rsidRDefault="00B2025D" w14:paraId="4715895D" w14:textId="47DBEE6D">
      <w:pPr>
        <w:ind w:firstLine="284"/>
        <w:rPr>
          <w:rFonts w:ascii="Times New Roman" w:hAnsi="Times New Roman"/>
        </w:rPr>
      </w:pPr>
      <w:r w:rsidRPr="004D4BCF">
        <w:rPr>
          <w:rFonts w:ascii="Times New Roman" w:hAnsi="Times New Roman"/>
        </w:rPr>
        <w:t xml:space="preserve">In </w:t>
      </w:r>
      <w:r>
        <w:rPr>
          <w:rFonts w:ascii="Times New Roman" w:hAnsi="Times New Roman"/>
          <w:b/>
        </w:rPr>
        <w:t>artikel 1 Woningmarkt</w:t>
      </w:r>
      <w:r w:rsidRPr="004D4BCF">
        <w:rPr>
          <w:rFonts w:ascii="Times New Roman" w:hAnsi="Times New Roman"/>
        </w:rPr>
        <w:t xml:space="preserve"> worden het verplichtingenbedrag en het uitgavenbedrag </w:t>
      </w:r>
      <w:r w:rsidRPr="004D4BCF">
        <w:rPr>
          <w:rFonts w:ascii="Times New Roman" w:hAnsi="Times New Roman"/>
          <w:b/>
        </w:rPr>
        <w:t>ver</w:t>
      </w:r>
      <w:r>
        <w:rPr>
          <w:rFonts w:ascii="Times New Roman" w:hAnsi="Times New Roman"/>
          <w:b/>
        </w:rPr>
        <w:t xml:space="preserve">laagd </w:t>
      </w:r>
      <w:r>
        <w:rPr>
          <w:rFonts w:ascii="Times New Roman" w:hAnsi="Times New Roman"/>
        </w:rPr>
        <w:t>met</w:t>
      </w:r>
      <w:r w:rsidRPr="004D4BCF">
        <w:rPr>
          <w:rFonts w:ascii="Times New Roman" w:hAnsi="Times New Roman"/>
        </w:rPr>
        <w:t> </w:t>
      </w:r>
      <w:r w:rsidRPr="004D4BCF">
        <w:rPr>
          <w:rFonts w:ascii="Times New Roman" w:hAnsi="Times New Roman"/>
          <w:b/>
        </w:rPr>
        <w:t>€</w:t>
      </w:r>
      <w:r w:rsidR="00F818E3">
        <w:rPr>
          <w:rFonts w:ascii="Times New Roman" w:hAnsi="Times New Roman"/>
          <w:b/>
        </w:rPr>
        <w:t xml:space="preserve"> 806</w:t>
      </w:r>
      <w:r>
        <w:rPr>
          <w:rFonts w:ascii="Times New Roman" w:hAnsi="Times New Roman"/>
          <w:b/>
        </w:rPr>
        <w:t>.000</w:t>
      </w:r>
      <w:r w:rsidRPr="004D4BCF">
        <w:rPr>
          <w:rFonts w:ascii="Times New Roman" w:hAnsi="Times New Roman"/>
          <w:b/>
        </w:rPr>
        <w:t> </w:t>
      </w:r>
      <w:r w:rsidRPr="004D4BCF">
        <w:rPr>
          <w:rFonts w:ascii="Times New Roman" w:hAnsi="Times New Roman"/>
        </w:rPr>
        <w:t>(x € 1</w:t>
      </w:r>
      <w:r>
        <w:rPr>
          <w:rFonts w:ascii="Times New Roman" w:hAnsi="Times New Roman"/>
        </w:rPr>
        <w:t>.</w:t>
      </w:r>
      <w:r w:rsidRPr="004D4BCF">
        <w:rPr>
          <w:rFonts w:ascii="Times New Roman" w:hAnsi="Times New Roman"/>
        </w:rPr>
        <w:t>000).</w:t>
      </w:r>
    </w:p>
    <w:p w:rsidR="00470846" w:rsidP="00FB349A" w:rsidRDefault="00470846" w14:paraId="05CD7B73" w14:textId="77777777">
      <w:pPr>
        <w:rPr>
          <w:rFonts w:ascii="Times New Roman" w:hAnsi="Times New Roman"/>
        </w:rPr>
      </w:pPr>
    </w:p>
    <w:p w:rsidR="00B2025D" w:rsidP="00FB349A" w:rsidRDefault="00B2025D" w14:paraId="58989AC1" w14:textId="50438D97">
      <w:pPr>
        <w:rPr>
          <w:rFonts w:ascii="Times New Roman" w:hAnsi="Times New Roman"/>
        </w:rPr>
      </w:pPr>
      <w:r>
        <w:rPr>
          <w:rFonts w:ascii="Times New Roman" w:hAnsi="Times New Roman"/>
        </w:rPr>
        <w:t>II</w:t>
      </w:r>
    </w:p>
    <w:p w:rsidRPr="004D4BCF" w:rsidR="00B2025D" w:rsidP="00FB349A" w:rsidRDefault="00B2025D" w14:paraId="544EEE0E" w14:textId="77777777">
      <w:pPr>
        <w:rPr>
          <w:rFonts w:ascii="Times New Roman" w:hAnsi="Times New Roman"/>
        </w:rPr>
      </w:pPr>
    </w:p>
    <w:p w:rsidRPr="004D4BCF" w:rsidR="00470846" w:rsidP="00FB349A" w:rsidRDefault="00470846" w14:paraId="370599E8" w14:textId="7C5C56E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B722E">
        <w:rPr>
          <w:rFonts w:ascii="Times New Roman" w:hAnsi="Times New Roman"/>
          <w:b/>
        </w:rPr>
        <w:t>1</w:t>
      </w:r>
      <w:r w:rsidRPr="004D4BCF" w:rsidR="001A2A63">
        <w:rPr>
          <w:rFonts w:ascii="Times New Roman" w:hAnsi="Times New Roman"/>
          <w:b/>
        </w:rPr>
        <w:t xml:space="preserve"> </w:t>
      </w:r>
      <w:r w:rsidR="00AB722E">
        <w:rPr>
          <w:rFonts w:ascii="Times New Roman" w:hAnsi="Times New Roman"/>
          <w:b/>
        </w:rPr>
        <w:t>Woningmarkt</w:t>
      </w:r>
      <w:r w:rsidRPr="004D4BCF" w:rsidR="001A2A63">
        <w:rPr>
          <w:rFonts w:ascii="Times New Roman" w:hAnsi="Times New Roman"/>
        </w:rPr>
        <w:t xml:space="preserve"> </w:t>
      </w:r>
      <w:r w:rsidRPr="004D4BCF">
        <w:rPr>
          <w:rFonts w:ascii="Times New Roman" w:hAnsi="Times New Roman"/>
        </w:rPr>
        <w:t>word</w:t>
      </w:r>
      <w:r w:rsidR="00E61F4E">
        <w:rPr>
          <w:rFonts w:ascii="Times New Roman" w:hAnsi="Times New Roman"/>
        </w:rPr>
        <w:t>t</w:t>
      </w:r>
      <w:r w:rsidRPr="004D4BCF">
        <w:rPr>
          <w:rFonts w:ascii="Times New Roman" w:hAnsi="Times New Roman"/>
        </w:rPr>
        <w:t xml:space="preserve"> het verplichtingenbedrag</w:t>
      </w:r>
      <w:r w:rsidR="00E61F4E">
        <w:rPr>
          <w:rFonts w:ascii="Times New Roman" w:hAnsi="Times New Roman"/>
        </w:rPr>
        <w:t xml:space="preserve"> </w:t>
      </w:r>
      <w:r w:rsidR="00E61F4E">
        <w:rPr>
          <w:rFonts w:ascii="Times New Roman" w:hAnsi="Times New Roman"/>
          <w:b/>
          <w:bCs/>
        </w:rPr>
        <w:t xml:space="preserve">verhoogd </w:t>
      </w:r>
      <w:r w:rsidR="00E61F4E">
        <w:rPr>
          <w:rFonts w:ascii="Times New Roman" w:hAnsi="Times New Roman"/>
        </w:rPr>
        <w:t xml:space="preserve">met </w:t>
      </w:r>
      <w:r w:rsidRPr="004D4BCF" w:rsidR="00E61F4E">
        <w:rPr>
          <w:rFonts w:ascii="Times New Roman" w:hAnsi="Times New Roman"/>
          <w:b/>
        </w:rPr>
        <w:t>€</w:t>
      </w:r>
      <w:r w:rsidR="00E61F4E">
        <w:rPr>
          <w:rFonts w:ascii="Times New Roman" w:hAnsi="Times New Roman"/>
          <w:b/>
        </w:rPr>
        <w:t xml:space="preserve"> </w:t>
      </w:r>
      <w:r w:rsidR="000C2064">
        <w:rPr>
          <w:rFonts w:ascii="Times New Roman" w:hAnsi="Times New Roman"/>
          <w:b/>
        </w:rPr>
        <w:t>806.000</w:t>
      </w:r>
      <w:r w:rsidR="00E61F4E">
        <w:rPr>
          <w:rFonts w:ascii="Times New Roman" w:hAnsi="Times New Roman"/>
        </w:rPr>
        <w:t xml:space="preserve"> </w:t>
      </w:r>
      <w:r w:rsidR="003753D9">
        <w:rPr>
          <w:rFonts w:ascii="Times New Roman" w:hAnsi="Times New Roman"/>
        </w:rPr>
        <w:t>(</w:t>
      </w:r>
      <w:r w:rsidRPr="004D4BCF" w:rsidR="00A64DEF">
        <w:rPr>
          <w:rFonts w:ascii="Times New Roman" w:hAnsi="Times New Roman"/>
        </w:rPr>
        <w:t>x € 1</w:t>
      </w:r>
      <w:r w:rsidR="00A64DEF">
        <w:rPr>
          <w:rFonts w:ascii="Times New Roman" w:hAnsi="Times New Roman"/>
        </w:rPr>
        <w:t>.</w:t>
      </w:r>
      <w:r w:rsidRPr="004D4BCF" w:rsidR="00A64DEF">
        <w:rPr>
          <w:rFonts w:ascii="Times New Roman" w:hAnsi="Times New Roman"/>
        </w:rPr>
        <w:t>000).</w:t>
      </w:r>
    </w:p>
    <w:p w:rsidRPr="004D4BCF" w:rsidR="00470846" w:rsidP="00FB349A" w:rsidRDefault="00470846" w14:paraId="06107480" w14:textId="77777777">
      <w:pPr>
        <w:rPr>
          <w:rFonts w:ascii="Times New Roman" w:hAnsi="Times New Roman"/>
        </w:rPr>
      </w:pPr>
    </w:p>
    <w:p w:rsidRPr="004D4BCF" w:rsidR="00470846" w:rsidP="00FB349A" w:rsidRDefault="00470846" w14:paraId="405213D6" w14:textId="77777777">
      <w:pPr>
        <w:rPr>
          <w:rFonts w:ascii="Times New Roman" w:hAnsi="Times New Roman"/>
          <w:b/>
        </w:rPr>
      </w:pPr>
      <w:r w:rsidRPr="004D4BCF">
        <w:rPr>
          <w:rFonts w:ascii="Times New Roman" w:hAnsi="Times New Roman"/>
          <w:b/>
        </w:rPr>
        <w:t>Toelichting</w:t>
      </w:r>
    </w:p>
    <w:p w:rsidR="00776153" w:rsidP="00776153" w:rsidRDefault="00776153" w14:paraId="57105B34" w14:textId="77777777">
      <w:pPr>
        <w:rPr>
          <w:rFonts w:ascii="Times New Roman" w:hAnsi="Times New Roman"/>
        </w:rPr>
      </w:pPr>
    </w:p>
    <w:p w:rsidRPr="00AE5CFD" w:rsidR="00B965BC" w:rsidP="00776153" w:rsidRDefault="003753D9" w14:paraId="27CB26DF" w14:textId="755EECD7">
      <w:pPr>
        <w:rPr>
          <w:rFonts w:ascii="Times New Roman" w:hAnsi="Times New Roman"/>
        </w:rPr>
      </w:pPr>
      <w:r w:rsidRPr="00AE5CFD">
        <w:rPr>
          <w:rFonts w:ascii="Times New Roman" w:hAnsi="Times New Roman"/>
        </w:rPr>
        <w:t>Met dit amendement worden de vrijgevallen middelen die bestemd waren voor woningcorporaties ter compensatie van de gederfde huurinkomsten als gevolg van de huurbevriezing aangewend om de huurtoeslag te verhogen en dus de boodschappenbonus deels te reactiveren. € 806 miljoen die gereserveerd stond wordt in dit kader besteed om de huurtoeslag in 2026 te verhogen. Indieners beogen hiermee de koopkracht van burgers te verbeteren.</w:t>
      </w:r>
    </w:p>
    <w:p w:rsidRPr="00776153" w:rsidR="003753D9" w:rsidP="00776153" w:rsidRDefault="003753D9" w14:paraId="0D43CB45" w14:textId="77777777">
      <w:pPr>
        <w:rPr>
          <w:rFonts w:ascii="Times New Roman" w:hAnsi="Times New Roman"/>
        </w:rPr>
      </w:pPr>
    </w:p>
    <w:p w:rsidRPr="00776153" w:rsidR="00776153" w:rsidP="00776153" w:rsidRDefault="00776153" w14:paraId="2987CBB5" w14:textId="77777777">
      <w:pPr>
        <w:rPr>
          <w:rFonts w:ascii="Times New Roman" w:hAnsi="Times New Roman"/>
        </w:rPr>
      </w:pPr>
      <w:r w:rsidRPr="00776153">
        <w:rPr>
          <w:rFonts w:ascii="Times New Roman" w:hAnsi="Times New Roman"/>
        </w:rPr>
        <w:t>Tony van Dijck</w:t>
      </w:r>
    </w:p>
    <w:p w:rsidRPr="00776153" w:rsidR="00776153" w:rsidP="00776153" w:rsidRDefault="00776153" w14:paraId="599EB538" w14:textId="77777777">
      <w:pPr>
        <w:rPr>
          <w:rFonts w:ascii="Times New Roman" w:hAnsi="Times New Roman"/>
        </w:rPr>
      </w:pPr>
      <w:r w:rsidRPr="00776153">
        <w:rPr>
          <w:rFonts w:ascii="Times New Roman" w:hAnsi="Times New Roman"/>
        </w:rPr>
        <w:t>Mooiman</w:t>
      </w:r>
    </w:p>
    <w:p w:rsidRPr="008C2D85" w:rsidR="00A64DEF" w:rsidP="00776153" w:rsidRDefault="00A64DEF" w14:paraId="76326FF7" w14:textId="25A9095F">
      <w:pPr>
        <w:rPr>
          <w:rFonts w:ascii="Times New Roman" w:hAnsi="Times New Roman"/>
        </w:rPr>
      </w:pPr>
    </w:p>
    <w:sectPr w:rsidRPr="008C2D85" w:rsidR="00A64DE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028F" w14:textId="77777777" w:rsidR="005D6342" w:rsidRDefault="005D6342">
      <w:pPr>
        <w:spacing w:line="20" w:lineRule="exact"/>
      </w:pPr>
    </w:p>
  </w:endnote>
  <w:endnote w:type="continuationSeparator" w:id="0">
    <w:p w14:paraId="2F58467A" w14:textId="77777777" w:rsidR="005D6342" w:rsidRDefault="005D6342">
      <w:pPr>
        <w:pStyle w:val="Amendement"/>
      </w:pPr>
      <w:r>
        <w:rPr>
          <w:b w:val="0"/>
        </w:rPr>
        <w:t xml:space="preserve"> </w:t>
      </w:r>
    </w:p>
  </w:endnote>
  <w:endnote w:type="continuationNotice" w:id="1">
    <w:p w14:paraId="24BEF9D7" w14:textId="77777777" w:rsidR="005D6342" w:rsidRDefault="005D63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4C937" w14:textId="77777777" w:rsidR="005D6342" w:rsidRDefault="005D6342">
      <w:pPr>
        <w:pStyle w:val="Amendement"/>
      </w:pPr>
      <w:r>
        <w:rPr>
          <w:b w:val="0"/>
        </w:rPr>
        <w:separator/>
      </w:r>
    </w:p>
  </w:footnote>
  <w:footnote w:type="continuationSeparator" w:id="0">
    <w:p w14:paraId="6E65AEDD" w14:textId="77777777" w:rsidR="005D6342" w:rsidRDefault="005D6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BB"/>
    <w:rsid w:val="0003016F"/>
    <w:rsid w:val="00047C5B"/>
    <w:rsid w:val="000B0442"/>
    <w:rsid w:val="000C2064"/>
    <w:rsid w:val="000C3444"/>
    <w:rsid w:val="000C6F39"/>
    <w:rsid w:val="0011770C"/>
    <w:rsid w:val="00120827"/>
    <w:rsid w:val="00146E70"/>
    <w:rsid w:val="00173380"/>
    <w:rsid w:val="00180C18"/>
    <w:rsid w:val="001A2A63"/>
    <w:rsid w:val="001A5AFF"/>
    <w:rsid w:val="001A6B5A"/>
    <w:rsid w:val="001B598B"/>
    <w:rsid w:val="001C562D"/>
    <w:rsid w:val="001D7B62"/>
    <w:rsid w:val="001E2226"/>
    <w:rsid w:val="001F7334"/>
    <w:rsid w:val="002051DA"/>
    <w:rsid w:val="002569BB"/>
    <w:rsid w:val="002807B7"/>
    <w:rsid w:val="0029123F"/>
    <w:rsid w:val="003050FF"/>
    <w:rsid w:val="003368DF"/>
    <w:rsid w:val="00366E84"/>
    <w:rsid w:val="003753D9"/>
    <w:rsid w:val="00384276"/>
    <w:rsid w:val="003D4FB9"/>
    <w:rsid w:val="003E5927"/>
    <w:rsid w:val="00417365"/>
    <w:rsid w:val="00460DED"/>
    <w:rsid w:val="00470846"/>
    <w:rsid w:val="004715EF"/>
    <w:rsid w:val="0047650D"/>
    <w:rsid w:val="004B2AE2"/>
    <w:rsid w:val="004B6022"/>
    <w:rsid w:val="004C2A57"/>
    <w:rsid w:val="004D4BCF"/>
    <w:rsid w:val="005907B5"/>
    <w:rsid w:val="005B38B5"/>
    <w:rsid w:val="005C554B"/>
    <w:rsid w:val="005D6342"/>
    <w:rsid w:val="005E482A"/>
    <w:rsid w:val="00646211"/>
    <w:rsid w:val="006B134B"/>
    <w:rsid w:val="006D286A"/>
    <w:rsid w:val="00736284"/>
    <w:rsid w:val="00741EB2"/>
    <w:rsid w:val="00776153"/>
    <w:rsid w:val="007958E0"/>
    <w:rsid w:val="00826158"/>
    <w:rsid w:val="00833C90"/>
    <w:rsid w:val="008467BE"/>
    <w:rsid w:val="00854DAE"/>
    <w:rsid w:val="00867688"/>
    <w:rsid w:val="00880205"/>
    <w:rsid w:val="008819B7"/>
    <w:rsid w:val="008C2D85"/>
    <w:rsid w:val="008F7874"/>
    <w:rsid w:val="00926C70"/>
    <w:rsid w:val="009347C2"/>
    <w:rsid w:val="00941280"/>
    <w:rsid w:val="009E6185"/>
    <w:rsid w:val="00A1221C"/>
    <w:rsid w:val="00A15C75"/>
    <w:rsid w:val="00A64DEF"/>
    <w:rsid w:val="00AB722E"/>
    <w:rsid w:val="00AD55D5"/>
    <w:rsid w:val="00AE3E27"/>
    <w:rsid w:val="00AE5CFD"/>
    <w:rsid w:val="00B2025D"/>
    <w:rsid w:val="00B24FC7"/>
    <w:rsid w:val="00B37F45"/>
    <w:rsid w:val="00B6508A"/>
    <w:rsid w:val="00B965BC"/>
    <w:rsid w:val="00BA7EBB"/>
    <w:rsid w:val="00BD6436"/>
    <w:rsid w:val="00BE1B3C"/>
    <w:rsid w:val="00C26FAB"/>
    <w:rsid w:val="00C370AE"/>
    <w:rsid w:val="00C3755C"/>
    <w:rsid w:val="00C5415C"/>
    <w:rsid w:val="00C74FE3"/>
    <w:rsid w:val="00C850D6"/>
    <w:rsid w:val="00CC0433"/>
    <w:rsid w:val="00D43ADE"/>
    <w:rsid w:val="00D733D3"/>
    <w:rsid w:val="00D818D9"/>
    <w:rsid w:val="00D961CF"/>
    <w:rsid w:val="00DB5D3B"/>
    <w:rsid w:val="00DD08D8"/>
    <w:rsid w:val="00DE7BAE"/>
    <w:rsid w:val="00E05924"/>
    <w:rsid w:val="00E47054"/>
    <w:rsid w:val="00E61F4E"/>
    <w:rsid w:val="00E96167"/>
    <w:rsid w:val="00EF1A52"/>
    <w:rsid w:val="00F06146"/>
    <w:rsid w:val="00F15E15"/>
    <w:rsid w:val="00F2239C"/>
    <w:rsid w:val="00F26C6E"/>
    <w:rsid w:val="00F37F6D"/>
    <w:rsid w:val="00F410B4"/>
    <w:rsid w:val="00F54CE1"/>
    <w:rsid w:val="00F61581"/>
    <w:rsid w:val="00F8109A"/>
    <w:rsid w:val="00F818E3"/>
    <w:rsid w:val="00F81D8D"/>
    <w:rsid w:val="00F9022B"/>
    <w:rsid w:val="00FA10B5"/>
    <w:rsid w:val="00FB349A"/>
    <w:rsid w:val="00FB7CB4"/>
    <w:rsid w:val="00FD6C76"/>
    <w:rsid w:val="00FF6D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9B555"/>
  <w15:docId w15:val="{F619948B-41B4-4067-AAB7-60F646E9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2807B7"/>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964242">
      <w:bodyDiv w:val="1"/>
      <w:marLeft w:val="0"/>
      <w:marRight w:val="0"/>
      <w:marTop w:val="0"/>
      <w:marBottom w:val="0"/>
      <w:divBdr>
        <w:top w:val="none" w:sz="0" w:space="0" w:color="auto"/>
        <w:left w:val="none" w:sz="0" w:space="0" w:color="auto"/>
        <w:bottom w:val="none" w:sz="0" w:space="0" w:color="auto"/>
        <w:right w:val="none" w:sz="0" w:space="0" w:color="auto"/>
      </w:divBdr>
    </w:div>
    <w:div w:id="704208996">
      <w:bodyDiv w:val="1"/>
      <w:marLeft w:val="0"/>
      <w:marRight w:val="0"/>
      <w:marTop w:val="0"/>
      <w:marBottom w:val="0"/>
      <w:divBdr>
        <w:top w:val="none" w:sz="0" w:space="0" w:color="auto"/>
        <w:left w:val="none" w:sz="0" w:space="0" w:color="auto"/>
        <w:bottom w:val="none" w:sz="0" w:space="0" w:color="auto"/>
        <w:right w:val="none" w:sz="0" w:space="0" w:color="auto"/>
      </w:divBdr>
    </w:div>
    <w:div w:id="1066951888">
      <w:bodyDiv w:val="1"/>
      <w:marLeft w:val="0"/>
      <w:marRight w:val="0"/>
      <w:marTop w:val="0"/>
      <w:marBottom w:val="0"/>
      <w:divBdr>
        <w:top w:val="none" w:sz="0" w:space="0" w:color="auto"/>
        <w:left w:val="none" w:sz="0" w:space="0" w:color="auto"/>
        <w:bottom w:val="none" w:sz="0" w:space="0" w:color="auto"/>
        <w:right w:val="none" w:sz="0" w:space="0" w:color="auto"/>
      </w:divBdr>
    </w:div>
    <w:div w:id="1084301199">
      <w:bodyDiv w:val="1"/>
      <w:marLeft w:val="0"/>
      <w:marRight w:val="0"/>
      <w:marTop w:val="0"/>
      <w:marBottom w:val="0"/>
      <w:divBdr>
        <w:top w:val="none" w:sz="0" w:space="0" w:color="auto"/>
        <w:left w:val="none" w:sz="0" w:space="0" w:color="auto"/>
        <w:bottom w:val="none" w:sz="0" w:space="0" w:color="auto"/>
        <w:right w:val="none" w:sz="0" w:space="0" w:color="auto"/>
      </w:divBdr>
    </w:div>
    <w:div w:id="1186139435">
      <w:bodyDiv w:val="1"/>
      <w:marLeft w:val="0"/>
      <w:marRight w:val="0"/>
      <w:marTop w:val="0"/>
      <w:marBottom w:val="0"/>
      <w:divBdr>
        <w:top w:val="none" w:sz="0" w:space="0" w:color="auto"/>
        <w:left w:val="none" w:sz="0" w:space="0" w:color="auto"/>
        <w:bottom w:val="none" w:sz="0" w:space="0" w:color="auto"/>
        <w:right w:val="none" w:sz="0" w:space="0" w:color="auto"/>
      </w:divBdr>
    </w:div>
    <w:div w:id="1203790751">
      <w:bodyDiv w:val="1"/>
      <w:marLeft w:val="0"/>
      <w:marRight w:val="0"/>
      <w:marTop w:val="0"/>
      <w:marBottom w:val="0"/>
      <w:divBdr>
        <w:top w:val="none" w:sz="0" w:space="0" w:color="auto"/>
        <w:left w:val="none" w:sz="0" w:space="0" w:color="auto"/>
        <w:bottom w:val="none" w:sz="0" w:space="0" w:color="auto"/>
        <w:right w:val="none" w:sz="0" w:space="0" w:color="auto"/>
      </w:divBdr>
    </w:div>
    <w:div w:id="1256280335">
      <w:bodyDiv w:val="1"/>
      <w:marLeft w:val="0"/>
      <w:marRight w:val="0"/>
      <w:marTop w:val="0"/>
      <w:marBottom w:val="0"/>
      <w:divBdr>
        <w:top w:val="none" w:sz="0" w:space="0" w:color="auto"/>
        <w:left w:val="none" w:sz="0" w:space="0" w:color="auto"/>
        <w:bottom w:val="none" w:sz="0" w:space="0" w:color="auto"/>
        <w:right w:val="none" w:sz="0" w:space="0" w:color="auto"/>
      </w:divBdr>
    </w:div>
    <w:div w:id="1286044247">
      <w:bodyDiv w:val="1"/>
      <w:marLeft w:val="0"/>
      <w:marRight w:val="0"/>
      <w:marTop w:val="0"/>
      <w:marBottom w:val="0"/>
      <w:divBdr>
        <w:top w:val="none" w:sz="0" w:space="0" w:color="auto"/>
        <w:left w:val="none" w:sz="0" w:space="0" w:color="auto"/>
        <w:bottom w:val="none" w:sz="0" w:space="0" w:color="auto"/>
        <w:right w:val="none" w:sz="0" w:space="0" w:color="auto"/>
      </w:divBdr>
    </w:div>
    <w:div w:id="1345207207">
      <w:bodyDiv w:val="1"/>
      <w:marLeft w:val="0"/>
      <w:marRight w:val="0"/>
      <w:marTop w:val="0"/>
      <w:marBottom w:val="0"/>
      <w:divBdr>
        <w:top w:val="none" w:sz="0" w:space="0" w:color="auto"/>
        <w:left w:val="none" w:sz="0" w:space="0" w:color="auto"/>
        <w:bottom w:val="none" w:sz="0" w:space="0" w:color="auto"/>
        <w:right w:val="none" w:sz="0" w:space="0" w:color="auto"/>
      </w:divBdr>
    </w:div>
    <w:div w:id="1627930987">
      <w:bodyDiv w:val="1"/>
      <w:marLeft w:val="0"/>
      <w:marRight w:val="0"/>
      <w:marTop w:val="0"/>
      <w:marBottom w:val="0"/>
      <w:divBdr>
        <w:top w:val="none" w:sz="0" w:space="0" w:color="auto"/>
        <w:left w:val="none" w:sz="0" w:space="0" w:color="auto"/>
        <w:bottom w:val="none" w:sz="0" w:space="0" w:color="auto"/>
        <w:right w:val="none" w:sz="0" w:space="0" w:color="auto"/>
      </w:divBdr>
    </w:div>
    <w:div w:id="1757051025">
      <w:bodyDiv w:val="1"/>
      <w:marLeft w:val="0"/>
      <w:marRight w:val="0"/>
      <w:marTop w:val="0"/>
      <w:marBottom w:val="0"/>
      <w:divBdr>
        <w:top w:val="none" w:sz="0" w:space="0" w:color="auto"/>
        <w:left w:val="none" w:sz="0" w:space="0" w:color="auto"/>
        <w:bottom w:val="none" w:sz="0" w:space="0" w:color="auto"/>
        <w:right w:val="none" w:sz="0" w:space="0" w:color="auto"/>
      </w:divBdr>
    </w:div>
    <w:div w:id="18545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162</ap:Words>
  <ap:Characters>986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2025-06-18T15:03:00.0000000Z</dcterms:created>
  <dcterms:modified xsi:type="dcterms:W3CDTF">2025-06-18T15:04:00.0000000Z</dcterms:modified>
  <dc:description>------------------------</dc:description>
  <dc:subject/>
  <keywords/>
  <version/>
  <category/>
</coreProperties>
</file>