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218D" w:rsidP="001B218D" w:rsidRDefault="001B218D" w14:paraId="3994C233" w14:textId="73567778">
      <w:pPr>
        <w:spacing w:after="0"/>
        <w:rPr>
          <w:rFonts w:cstheme="minorHAnsi"/>
        </w:rPr>
      </w:pPr>
      <w:r>
        <w:rPr>
          <w:rFonts w:cstheme="minorHAnsi"/>
        </w:rPr>
        <w:t>AH 2494</w:t>
      </w:r>
    </w:p>
    <w:p w:rsidR="001B218D" w:rsidP="001B218D" w:rsidRDefault="001B218D" w14:paraId="3CD19D68" w14:textId="202C61B1">
      <w:pPr>
        <w:spacing w:after="0"/>
        <w:rPr>
          <w:rFonts w:cstheme="minorHAnsi"/>
        </w:rPr>
      </w:pPr>
      <w:r>
        <w:rPr>
          <w:rFonts w:cstheme="minorHAnsi"/>
        </w:rPr>
        <w:t>2025Z10409</w:t>
      </w:r>
    </w:p>
    <w:p w:rsidR="001B218D" w:rsidP="001B218D" w:rsidRDefault="001B218D" w14:paraId="3399FC55" w14:textId="50B62399">
      <w:pPr>
        <w:spacing w:after="0"/>
        <w:rPr>
          <w:rFonts w:cstheme="minorHAnsi"/>
        </w:rPr>
      </w:pPr>
      <w:r w:rsidRPr="001B218D">
        <w:rPr>
          <w:rFonts w:cstheme="minorHAnsi"/>
          <w:sz w:val="24"/>
          <w:szCs w:val="24"/>
        </w:rPr>
        <w:t>Antwoord van minister Van Hijum (Sociale Zaken en Werkgelegenheid) (ontvangen</w:t>
      </w:r>
      <w:r>
        <w:rPr>
          <w:rFonts w:cstheme="minorHAnsi"/>
          <w:sz w:val="24"/>
          <w:szCs w:val="24"/>
        </w:rPr>
        <w:t xml:space="preserve"> 18 juni 2025)</w:t>
      </w:r>
    </w:p>
    <w:p w:rsidR="001B218D" w:rsidP="001B218D" w:rsidRDefault="001B218D" w14:paraId="48AA528F" w14:textId="77777777">
      <w:pPr>
        <w:spacing w:after="0"/>
        <w:rPr>
          <w:rFonts w:cstheme="minorHAnsi"/>
        </w:rPr>
      </w:pPr>
    </w:p>
    <w:p w:rsidR="001B218D" w:rsidP="001B218D" w:rsidRDefault="001B218D" w14:paraId="07114832" w14:textId="77777777">
      <w:pPr>
        <w:spacing w:after="0"/>
        <w:rPr>
          <w:rFonts w:cstheme="minorHAnsi"/>
        </w:rPr>
      </w:pPr>
    </w:p>
    <w:p w:rsidR="001B218D" w:rsidP="001B218D" w:rsidRDefault="001B218D" w14:paraId="79ED5E0E" w14:textId="77777777">
      <w:pPr>
        <w:spacing w:after="0"/>
        <w:rPr>
          <w:rFonts w:cstheme="minorHAnsi"/>
        </w:rPr>
      </w:pPr>
    </w:p>
    <w:p w:rsidRPr="003A5960" w:rsidR="001B218D" w:rsidP="001B218D" w:rsidRDefault="001B218D" w14:paraId="1AEAFA04" w14:textId="77777777">
      <w:pPr>
        <w:spacing w:after="0"/>
        <w:rPr>
          <w:rFonts w:cstheme="minorHAnsi"/>
        </w:rPr>
      </w:pPr>
      <w:r w:rsidRPr="003A5960">
        <w:rPr>
          <w:rFonts w:cstheme="minorHAnsi"/>
        </w:rPr>
        <w:t>1. Ben u bekend met het bericht 'Pensioenfonds PME doet honderden bedrijven in de ban'? 1)</w:t>
      </w:r>
    </w:p>
    <w:p w:rsidR="001B218D" w:rsidP="001B218D" w:rsidRDefault="001B218D" w14:paraId="43863CFA" w14:textId="77777777">
      <w:pPr>
        <w:pStyle w:val="Geenafstand"/>
        <w:rPr>
          <w:i/>
          <w:iCs/>
        </w:rPr>
      </w:pPr>
    </w:p>
    <w:p w:rsidRPr="00CD57B2" w:rsidR="001B218D" w:rsidP="001B218D" w:rsidRDefault="001B218D" w14:paraId="0FDE0E47" w14:textId="77777777">
      <w:pPr>
        <w:pStyle w:val="Geenafstand"/>
        <w:rPr>
          <w:i/>
          <w:iCs/>
        </w:rPr>
      </w:pPr>
      <w:r w:rsidRPr="00CD57B2">
        <w:rPr>
          <w:i/>
          <w:iCs/>
        </w:rPr>
        <w:t>Antwoord bij vraag 1</w:t>
      </w:r>
    </w:p>
    <w:p w:rsidRPr="003A5960" w:rsidR="001B218D" w:rsidP="001B218D" w:rsidRDefault="001B218D" w14:paraId="54D669E5" w14:textId="77777777">
      <w:pPr>
        <w:spacing w:after="0"/>
        <w:rPr>
          <w:rFonts w:cstheme="minorHAnsi"/>
        </w:rPr>
      </w:pPr>
      <w:r w:rsidRPr="003A5960">
        <w:rPr>
          <w:rFonts w:cstheme="minorHAnsi"/>
        </w:rPr>
        <w:t>Ja.</w:t>
      </w:r>
      <w:r>
        <w:rPr>
          <w:rFonts w:cstheme="minorHAnsi"/>
        </w:rPr>
        <w:br/>
      </w:r>
    </w:p>
    <w:p w:rsidR="001B218D" w:rsidP="001B218D" w:rsidRDefault="001B218D" w14:paraId="40A9678F" w14:textId="77777777">
      <w:pPr>
        <w:spacing w:after="0"/>
        <w:rPr>
          <w:rFonts w:cstheme="minorHAnsi"/>
        </w:rPr>
      </w:pPr>
      <w:r w:rsidRPr="003A5960">
        <w:rPr>
          <w:rFonts w:cstheme="minorHAnsi"/>
        </w:rPr>
        <w:t>2. Deelt u de zorg dat pensioenfondsen, waaronder PME en ABP, hun beleggingen steeds meer laten bepalen door ideologische motieven, zoals diversiteit, bestuur en klimaat, in plaats van financieel rendement voor hun deelnemers? Zo nee, waarom niet?</w:t>
      </w:r>
    </w:p>
    <w:p w:rsidR="001B218D" w:rsidP="001B218D" w:rsidRDefault="001B218D" w14:paraId="3DF6ABF8" w14:textId="77777777">
      <w:pPr>
        <w:pStyle w:val="Geenafstand"/>
        <w:rPr>
          <w:i/>
          <w:iCs/>
        </w:rPr>
      </w:pPr>
    </w:p>
    <w:p w:rsidRPr="00CD57B2" w:rsidR="001B218D" w:rsidP="001B218D" w:rsidRDefault="001B218D" w14:paraId="3B302CD3" w14:textId="77777777">
      <w:pPr>
        <w:pStyle w:val="Geenafstand"/>
        <w:rPr>
          <w:i/>
          <w:iCs/>
        </w:rPr>
      </w:pPr>
      <w:r w:rsidRPr="00CD57B2">
        <w:rPr>
          <w:i/>
          <w:iCs/>
        </w:rPr>
        <w:t>Antwoord bij vraag 2</w:t>
      </w:r>
      <w:r>
        <w:rPr>
          <w:i/>
          <w:iCs/>
        </w:rPr>
        <w:t>:</w:t>
      </w:r>
    </w:p>
    <w:p w:rsidRPr="00C90451" w:rsidR="001B218D" w:rsidP="001B218D" w:rsidRDefault="001B218D" w14:paraId="42346B6D" w14:textId="77777777">
      <w:pPr>
        <w:spacing w:after="0"/>
        <w:rPr>
          <w:rFonts w:cstheme="minorHAnsi"/>
        </w:rPr>
      </w:pPr>
      <w:r>
        <w:rPr>
          <w:rFonts w:cstheme="minorHAnsi"/>
        </w:rPr>
        <w:t xml:space="preserve">Die zorgen deel ik niet. </w:t>
      </w:r>
      <w:r w:rsidRPr="000257F9">
        <w:rPr>
          <w:rFonts w:cstheme="minorHAnsi"/>
        </w:rPr>
        <w:t xml:space="preserve">Een pensioenfonds belegt in het belang van de (gewezen) deelnemers en pensioengerechtigden en stelt daartoe het beleggingsbeleid op waarbij financieel </w:t>
      </w:r>
      <w:r>
        <w:rPr>
          <w:rFonts w:cstheme="minorHAnsi"/>
        </w:rPr>
        <w:t>r</w:t>
      </w:r>
      <w:r w:rsidRPr="000257F9">
        <w:rPr>
          <w:rFonts w:cstheme="minorHAnsi"/>
        </w:rPr>
        <w:t>endement en maatschappelijke belangen worden gewogen.</w:t>
      </w:r>
      <w:r>
        <w:rPr>
          <w:rFonts w:cstheme="minorHAnsi"/>
        </w:rPr>
        <w:t xml:space="preserve"> </w:t>
      </w:r>
      <w:r w:rsidRPr="000257F9">
        <w:rPr>
          <w:rFonts w:cstheme="minorHAnsi"/>
        </w:rPr>
        <w:t>Daarom worden wettelijke eisen gesteld aan de beleggingen van pensioenfondsen.</w:t>
      </w:r>
      <w:r>
        <w:rPr>
          <w:rFonts w:cstheme="minorHAnsi"/>
        </w:rPr>
        <w:t xml:space="preserve"> H</w:t>
      </w:r>
      <w:r w:rsidRPr="003B0CA5">
        <w:t xml:space="preserve">et </w:t>
      </w:r>
      <w:r>
        <w:t xml:space="preserve">hiervoor bestaande </w:t>
      </w:r>
      <w:r w:rsidRPr="003B0CA5">
        <w:t>wettelijk kader</w:t>
      </w:r>
      <w:r>
        <w:t xml:space="preserve"> laat</w:t>
      </w:r>
      <w:r w:rsidRPr="003B0CA5">
        <w:t xml:space="preserve"> hierover </w:t>
      </w:r>
      <w:r>
        <w:t xml:space="preserve">geen </w:t>
      </w:r>
      <w:r w:rsidRPr="003B0CA5">
        <w:t xml:space="preserve">misverstand </w:t>
      </w:r>
      <w:r>
        <w:t>ontstaan. Dit wordt ook</w:t>
      </w:r>
      <w:r w:rsidRPr="00C90451">
        <w:rPr>
          <w:rFonts w:cstheme="minorHAnsi"/>
        </w:rPr>
        <w:t xml:space="preserve"> geborgd </w:t>
      </w:r>
      <w:r>
        <w:rPr>
          <w:rFonts w:cstheme="minorHAnsi"/>
        </w:rPr>
        <w:t>door</w:t>
      </w:r>
      <w:r w:rsidRPr="00C90451">
        <w:rPr>
          <w:rFonts w:cstheme="minorHAnsi"/>
        </w:rPr>
        <w:t xml:space="preserve"> het toezicht van DNB</w:t>
      </w:r>
      <w:r>
        <w:rPr>
          <w:rFonts w:cstheme="minorHAnsi"/>
        </w:rPr>
        <w:t xml:space="preserve">. </w:t>
      </w:r>
    </w:p>
    <w:p w:rsidR="001B218D" w:rsidP="001B218D" w:rsidRDefault="001B218D" w14:paraId="700A0717" w14:textId="77777777">
      <w:pPr>
        <w:spacing w:after="0"/>
        <w:rPr>
          <w:rFonts w:cstheme="minorHAnsi"/>
        </w:rPr>
      </w:pPr>
    </w:p>
    <w:p w:rsidR="001B218D" w:rsidP="001B218D" w:rsidRDefault="001B218D" w14:paraId="4BBEFD08" w14:textId="77777777">
      <w:pPr>
        <w:spacing w:after="0"/>
        <w:rPr>
          <w:rFonts w:cstheme="minorHAnsi"/>
        </w:rPr>
      </w:pPr>
      <w:r w:rsidRPr="003A5960">
        <w:rPr>
          <w:rFonts w:cstheme="minorHAnsi"/>
        </w:rPr>
        <w:t>3. Hoe verhoudt het handelen van PME zich tot de breed aangenomen motie-Aartsen, waarin is uitgesproken dat pensioenfondsen zich moeten richten op risico en rendement in plaats van politieke of morele afwegingen? Waarom wordt er nog steeds geen werk gemaakt van het tegengaan van ideologische uitsluitingscriteria bij pensioenfondsen? 2)</w:t>
      </w:r>
    </w:p>
    <w:p w:rsidR="001B218D" w:rsidP="001B218D" w:rsidRDefault="001B218D" w14:paraId="78FE0986" w14:textId="77777777">
      <w:pPr>
        <w:pStyle w:val="Geenafstand"/>
        <w:rPr>
          <w:i/>
          <w:iCs/>
        </w:rPr>
      </w:pPr>
    </w:p>
    <w:p w:rsidRPr="00C90451" w:rsidR="001B218D" w:rsidP="001B218D" w:rsidRDefault="001B218D" w14:paraId="44C04FEB" w14:textId="77777777">
      <w:pPr>
        <w:pStyle w:val="Geenafstand"/>
        <w:rPr>
          <w:i/>
          <w:iCs/>
        </w:rPr>
      </w:pPr>
      <w:r w:rsidRPr="00C90451">
        <w:rPr>
          <w:i/>
          <w:iCs/>
        </w:rPr>
        <w:t>Antwoord bij vraag 3</w:t>
      </w:r>
    </w:p>
    <w:p w:rsidRPr="008305DB" w:rsidR="001B218D" w:rsidP="001B218D" w:rsidRDefault="001B218D" w14:paraId="20C6B620" w14:textId="77777777">
      <w:pPr>
        <w:spacing w:after="0"/>
        <w:rPr>
          <w:rFonts w:cstheme="minorHAnsi"/>
        </w:rPr>
      </w:pPr>
      <w:r w:rsidRPr="008305DB">
        <w:rPr>
          <w:rFonts w:cstheme="minorHAnsi"/>
        </w:rPr>
        <w:t>Naar aanleiding van de motie Aartsen heb ik het toezichtkader bezien en geconstateerd dat de wet- en regelgeving waar het strategisch beleggingsbeleid van pensioenfondsen aan moet voldoen, er voor zorgt dat pensioenfondsen een financieel gezond en koopkrachtig pensioen nastreven voor hun deelnemers. Ik heb dan ook geen aanleiding gez</w:t>
      </w:r>
      <w:r>
        <w:rPr>
          <w:rFonts w:cstheme="minorHAnsi"/>
        </w:rPr>
        <w:t>i</w:t>
      </w:r>
      <w:r w:rsidRPr="008305DB">
        <w:rPr>
          <w:rFonts w:cstheme="minorHAnsi"/>
        </w:rPr>
        <w:t xml:space="preserve">en om het toezichtskader aan te scherpen. Hierover heb ik uw Kamer geïnformeerd in de </w:t>
      </w:r>
      <w:r>
        <w:rPr>
          <w:rFonts w:cstheme="minorHAnsi"/>
        </w:rPr>
        <w:t>V</w:t>
      </w:r>
      <w:r w:rsidRPr="008305DB">
        <w:rPr>
          <w:rFonts w:cstheme="minorHAnsi"/>
        </w:rPr>
        <w:t xml:space="preserve">erzamelbrief </w:t>
      </w:r>
      <w:r>
        <w:rPr>
          <w:rFonts w:cstheme="minorHAnsi"/>
        </w:rPr>
        <w:t>P</w:t>
      </w:r>
      <w:r w:rsidRPr="008305DB">
        <w:rPr>
          <w:rFonts w:cstheme="minorHAnsi"/>
        </w:rPr>
        <w:t xml:space="preserve">ensioenonderwerpen </w:t>
      </w:r>
      <w:r>
        <w:rPr>
          <w:rFonts w:cstheme="minorHAnsi"/>
        </w:rPr>
        <w:t xml:space="preserve">najaar </w:t>
      </w:r>
      <w:r w:rsidRPr="008305DB">
        <w:rPr>
          <w:rFonts w:cstheme="minorHAnsi"/>
        </w:rPr>
        <w:t>2024.</w:t>
      </w:r>
    </w:p>
    <w:p w:rsidR="001B218D" w:rsidP="001B218D" w:rsidRDefault="001B218D" w14:paraId="0245B59B" w14:textId="77777777">
      <w:pPr>
        <w:spacing w:after="0"/>
        <w:rPr>
          <w:rFonts w:cstheme="minorHAnsi"/>
        </w:rPr>
      </w:pPr>
    </w:p>
    <w:p w:rsidRPr="003A5960" w:rsidR="001B218D" w:rsidP="001B218D" w:rsidRDefault="001B218D" w14:paraId="4754B5D4" w14:textId="77777777">
      <w:pPr>
        <w:spacing w:after="0"/>
        <w:rPr>
          <w:rFonts w:cstheme="minorHAnsi"/>
        </w:rPr>
      </w:pPr>
      <w:r w:rsidRPr="003A5960">
        <w:rPr>
          <w:rFonts w:cstheme="minorHAnsi"/>
        </w:rPr>
        <w:t>4. Wat vindt u van de uitspraak van de directeur van PME dat de VS “geen vriend meer is” en zich zou ontwikkelen tot een autocratie? Acht u zulke uitspraken gepast van iemand die verantwoordelijk is voor miljarden aan pensioengeld van Nederlandse burgers?</w:t>
      </w:r>
    </w:p>
    <w:p w:rsidR="001B218D" w:rsidP="001B218D" w:rsidRDefault="001B218D" w14:paraId="17D05A8A" w14:textId="77777777">
      <w:pPr>
        <w:pStyle w:val="Geenafstand"/>
        <w:rPr>
          <w:i/>
          <w:iCs/>
        </w:rPr>
      </w:pPr>
    </w:p>
    <w:p w:rsidRPr="00C90451" w:rsidR="001B218D" w:rsidP="001B218D" w:rsidRDefault="001B218D" w14:paraId="2F2E266B" w14:textId="77777777">
      <w:pPr>
        <w:pStyle w:val="Geenafstand"/>
        <w:rPr>
          <w:i/>
          <w:iCs/>
        </w:rPr>
      </w:pPr>
      <w:r w:rsidRPr="00C90451">
        <w:rPr>
          <w:i/>
          <w:iCs/>
        </w:rPr>
        <w:t>Antwoord bij vraag 4</w:t>
      </w:r>
    </w:p>
    <w:p w:rsidR="001B218D" w:rsidP="001B218D" w:rsidRDefault="001B218D" w14:paraId="188498E3" w14:textId="77777777">
      <w:pPr>
        <w:spacing w:after="0"/>
        <w:rPr>
          <w:rFonts w:cstheme="minorHAnsi"/>
        </w:rPr>
      </w:pPr>
      <w:r>
        <w:rPr>
          <w:rFonts w:cstheme="minorHAnsi"/>
        </w:rPr>
        <w:t>De aangehaalde uitspraken van de pensioenfondsbestuurder zijn voor zijn eigen verantwoordelijkheid. Ik heb geen reden om daar een oordeel over te geven.</w:t>
      </w:r>
    </w:p>
    <w:p w:rsidRPr="003A5960" w:rsidR="001B218D" w:rsidP="001B218D" w:rsidRDefault="001B218D" w14:paraId="31E9F0EA" w14:textId="77777777">
      <w:pPr>
        <w:spacing w:after="0"/>
        <w:rPr>
          <w:rFonts w:cstheme="minorHAnsi"/>
        </w:rPr>
      </w:pPr>
    </w:p>
    <w:p w:rsidRPr="003A5960" w:rsidR="001B218D" w:rsidP="001B218D" w:rsidRDefault="001B218D" w14:paraId="76CC208A" w14:textId="77777777">
      <w:pPr>
        <w:spacing w:after="0"/>
        <w:rPr>
          <w:rFonts w:cstheme="minorHAnsi"/>
        </w:rPr>
      </w:pPr>
      <w:r w:rsidRPr="003A5960">
        <w:rPr>
          <w:rFonts w:cstheme="minorHAnsi"/>
        </w:rPr>
        <w:t>1) Nu.nl, 22 mei 2025, 'Pensioenfonds PME doet honderden bedrijven in de ban' (Pensioenfonds PME doet honderden bedrijven in de ban | Economie | NU.nl).</w:t>
      </w:r>
    </w:p>
    <w:p w:rsidRPr="003A5960" w:rsidR="001B218D" w:rsidP="001B218D" w:rsidRDefault="001B218D" w14:paraId="10093EAE" w14:textId="77777777">
      <w:pPr>
        <w:spacing w:after="0"/>
        <w:rPr>
          <w:rFonts w:cstheme="minorHAnsi"/>
        </w:rPr>
      </w:pPr>
      <w:r w:rsidRPr="003A5960">
        <w:rPr>
          <w:rFonts w:cstheme="minorHAnsi"/>
        </w:rPr>
        <w:t>2) Kamerstuk 32 043, nr. 642.</w:t>
      </w:r>
    </w:p>
    <w:p w:rsidRPr="003A5960" w:rsidR="001B218D" w:rsidP="001B218D" w:rsidRDefault="001B218D" w14:paraId="4DB64618" w14:textId="77777777">
      <w:pPr>
        <w:spacing w:after="0"/>
        <w:rPr>
          <w:rFonts w:cstheme="minorHAnsi"/>
        </w:rPr>
      </w:pPr>
    </w:p>
    <w:p w:rsidR="00BB161F" w:rsidRDefault="00BB161F" w14:paraId="64ABD8FD" w14:textId="77777777"/>
    <w:sectPr w:rsidR="00BB161F" w:rsidSect="001B218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7ED30" w14:textId="77777777" w:rsidR="001B218D" w:rsidRDefault="001B218D" w:rsidP="001B218D">
      <w:pPr>
        <w:spacing w:after="0" w:line="240" w:lineRule="auto"/>
      </w:pPr>
      <w:r>
        <w:separator/>
      </w:r>
    </w:p>
  </w:endnote>
  <w:endnote w:type="continuationSeparator" w:id="0">
    <w:p w14:paraId="1BC19C47" w14:textId="77777777" w:rsidR="001B218D" w:rsidRDefault="001B218D" w:rsidP="001B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8BAC" w14:textId="77777777" w:rsidR="001B218D" w:rsidRPr="001B218D" w:rsidRDefault="001B218D" w:rsidP="001B21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EA71" w14:textId="77777777" w:rsidR="001B218D" w:rsidRPr="001B218D" w:rsidRDefault="001B218D" w:rsidP="001B21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B39D5" w14:textId="77777777" w:rsidR="001B218D" w:rsidRPr="001B218D" w:rsidRDefault="001B218D" w:rsidP="001B21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CDA44" w14:textId="77777777" w:rsidR="001B218D" w:rsidRDefault="001B218D" w:rsidP="001B218D">
      <w:pPr>
        <w:spacing w:after="0" w:line="240" w:lineRule="auto"/>
      </w:pPr>
      <w:r>
        <w:separator/>
      </w:r>
    </w:p>
  </w:footnote>
  <w:footnote w:type="continuationSeparator" w:id="0">
    <w:p w14:paraId="4B34540D" w14:textId="77777777" w:rsidR="001B218D" w:rsidRDefault="001B218D" w:rsidP="001B2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579D9" w14:textId="77777777" w:rsidR="001B218D" w:rsidRPr="001B218D" w:rsidRDefault="001B218D" w:rsidP="001B21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DF3B" w14:textId="77777777" w:rsidR="001B218D" w:rsidRPr="001B218D" w:rsidRDefault="001B218D" w:rsidP="001B21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9995" w14:textId="77777777" w:rsidR="001B218D" w:rsidRPr="001B218D" w:rsidRDefault="001B218D" w:rsidP="001B21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8D"/>
    <w:rsid w:val="000E65C3"/>
    <w:rsid w:val="001B218D"/>
    <w:rsid w:val="00BB16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BB86"/>
  <w15:chartTrackingRefBased/>
  <w15:docId w15:val="{55003245-991A-44CE-9FF7-A95F8855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21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B21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B218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B218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B218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B21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21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21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21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218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B218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B218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B218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B218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B21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21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21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218D"/>
    <w:rPr>
      <w:rFonts w:eastAsiaTheme="majorEastAsia" w:cstheme="majorBidi"/>
      <w:color w:val="272727" w:themeColor="text1" w:themeTint="D8"/>
    </w:rPr>
  </w:style>
  <w:style w:type="paragraph" w:styleId="Titel">
    <w:name w:val="Title"/>
    <w:basedOn w:val="Standaard"/>
    <w:next w:val="Standaard"/>
    <w:link w:val="TitelChar"/>
    <w:uiPriority w:val="10"/>
    <w:qFormat/>
    <w:rsid w:val="001B2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21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21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21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21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218D"/>
    <w:rPr>
      <w:i/>
      <w:iCs/>
      <w:color w:val="404040" w:themeColor="text1" w:themeTint="BF"/>
    </w:rPr>
  </w:style>
  <w:style w:type="paragraph" w:styleId="Lijstalinea">
    <w:name w:val="List Paragraph"/>
    <w:basedOn w:val="Standaard"/>
    <w:uiPriority w:val="34"/>
    <w:qFormat/>
    <w:rsid w:val="001B218D"/>
    <w:pPr>
      <w:ind w:left="720"/>
      <w:contextualSpacing/>
    </w:pPr>
  </w:style>
  <w:style w:type="character" w:styleId="Intensievebenadrukking">
    <w:name w:val="Intense Emphasis"/>
    <w:basedOn w:val="Standaardalinea-lettertype"/>
    <w:uiPriority w:val="21"/>
    <w:qFormat/>
    <w:rsid w:val="001B218D"/>
    <w:rPr>
      <w:i/>
      <w:iCs/>
      <w:color w:val="2F5496" w:themeColor="accent1" w:themeShade="BF"/>
    </w:rPr>
  </w:style>
  <w:style w:type="paragraph" w:styleId="Duidelijkcitaat">
    <w:name w:val="Intense Quote"/>
    <w:basedOn w:val="Standaard"/>
    <w:next w:val="Standaard"/>
    <w:link w:val="DuidelijkcitaatChar"/>
    <w:uiPriority w:val="30"/>
    <w:qFormat/>
    <w:rsid w:val="001B2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B218D"/>
    <w:rPr>
      <w:i/>
      <w:iCs/>
      <w:color w:val="2F5496" w:themeColor="accent1" w:themeShade="BF"/>
    </w:rPr>
  </w:style>
  <w:style w:type="character" w:styleId="Intensieveverwijzing">
    <w:name w:val="Intense Reference"/>
    <w:basedOn w:val="Standaardalinea-lettertype"/>
    <w:uiPriority w:val="32"/>
    <w:qFormat/>
    <w:rsid w:val="001B218D"/>
    <w:rPr>
      <w:b/>
      <w:bCs/>
      <w:smallCaps/>
      <w:color w:val="2F5496" w:themeColor="accent1" w:themeShade="BF"/>
      <w:spacing w:val="5"/>
    </w:rPr>
  </w:style>
  <w:style w:type="paragraph" w:styleId="Geenafstand">
    <w:name w:val="No Spacing"/>
    <w:uiPriority w:val="1"/>
    <w:qFormat/>
    <w:rsid w:val="001B218D"/>
    <w:pPr>
      <w:spacing w:after="0" w:line="240" w:lineRule="auto"/>
    </w:pPr>
  </w:style>
  <w:style w:type="paragraph" w:styleId="Koptekst">
    <w:name w:val="header"/>
    <w:basedOn w:val="Standaard"/>
    <w:link w:val="KoptekstChar"/>
    <w:uiPriority w:val="99"/>
    <w:unhideWhenUsed/>
    <w:rsid w:val="001B21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218D"/>
  </w:style>
  <w:style w:type="paragraph" w:styleId="Voettekst">
    <w:name w:val="footer"/>
    <w:basedOn w:val="Standaard"/>
    <w:link w:val="VoettekstChar"/>
    <w:uiPriority w:val="99"/>
    <w:unhideWhenUsed/>
    <w:rsid w:val="001B21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2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367</ap:Words>
  <ap:Characters>2024</ap:Characters>
  <ap:DocSecurity>0</ap:DocSecurity>
  <ap:Lines>16</ap:Lines>
  <ap:Paragraphs>4</ap:Paragraphs>
  <ap:ScaleCrop>false</ap:ScaleCrop>
  <ap:LinksUpToDate>false</ap:LinksUpToDate>
  <ap:CharactersWithSpaces>2387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2025-06-19T12:53:00.0000000Z</dcterms:created>
  <dcterms:modified xsi:type="dcterms:W3CDTF">2025-06-19T12:54:00.0000000Z</dcterms:modified>
  <version/>
  <category/>
</coreProperties>
</file>