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5505" w:rsidP="000C5505" w:rsidRDefault="000C5505" w14:paraId="3580867C" w14:textId="77777777">
      <w:pPr>
        <w:pStyle w:val="Kop1"/>
        <w:rPr>
          <w:rFonts w:ascii="Arial" w:hAnsi="Arial" w:eastAsia="Times New Roman" w:cs="Arial"/>
        </w:rPr>
      </w:pPr>
      <w:r>
        <w:rPr>
          <w:rStyle w:val="Zwaar"/>
          <w:rFonts w:ascii="Arial" w:hAnsi="Arial" w:eastAsia="Times New Roman" w:cs="Arial"/>
          <w:b w:val="0"/>
          <w:bCs w:val="0"/>
        </w:rPr>
        <w:t>Mededelingen</w:t>
      </w:r>
    </w:p>
    <w:p w:rsidR="000C5505" w:rsidP="000C5505" w:rsidRDefault="000C5505" w14:paraId="1EB40643"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0C5505" w:rsidP="000C5505" w:rsidRDefault="000C5505" w14:paraId="7B60E9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0C5505" w:rsidP="000C5505" w:rsidRDefault="000C5505" w14:paraId="4FDEE720" w14:textId="77777777">
      <w:pPr>
        <w:spacing w:after="240"/>
        <w:rPr>
          <w:rFonts w:ascii="Arial" w:hAnsi="Arial" w:eastAsia="Times New Roman" w:cs="Arial"/>
          <w:sz w:val="22"/>
          <w:szCs w:val="22"/>
        </w:rPr>
      </w:pPr>
      <w:r>
        <w:rPr>
          <w:rFonts w:ascii="Arial" w:hAnsi="Arial" w:eastAsia="Times New Roman" w:cs="Arial"/>
          <w:sz w:val="22"/>
          <w:szCs w:val="22"/>
        </w:rP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Koekkoek, voor de gehele week;</w:t>
      </w:r>
    </w:p>
    <w:p w:rsidR="000C5505" w:rsidP="000C5505" w:rsidRDefault="000C5505" w14:paraId="355586E0" w14:textId="77777777">
      <w:pPr>
        <w:spacing w:after="240"/>
        <w:rPr>
          <w:rFonts w:ascii="Arial" w:hAnsi="Arial" w:eastAsia="Times New Roman" w:cs="Arial"/>
          <w:sz w:val="22"/>
          <w:szCs w:val="22"/>
        </w:rPr>
      </w:pPr>
      <w:r>
        <w:rPr>
          <w:rFonts w:ascii="Arial" w:hAnsi="Arial" w:eastAsia="Times New Roman" w:cs="Arial"/>
          <w:sz w:val="22"/>
          <w:szCs w:val="22"/>
        </w:rPr>
        <w:t xml:space="preserve">Van der Plas 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voor de gehele dag.</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0C5505" w:rsidP="000C5505" w:rsidRDefault="000C5505" w14:paraId="2D240775"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0C5505" w:rsidP="000C5505" w:rsidRDefault="000C5505" w14:paraId="5A3EE34D"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0C5505" w:rsidP="000C5505" w:rsidRDefault="000C5505" w14:paraId="39A2EB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motie-Eerdmans (21501-20, nr. 2231), de aangehouden motie-Koekkoek/</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(36600-VII, nr. 44) en de aangehouden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(29023, nr. 547).</w:t>
      </w:r>
      <w:r>
        <w:rPr>
          <w:rFonts w:ascii="Arial" w:hAnsi="Arial" w:eastAsia="Times New Roman" w:cs="Arial"/>
          <w:sz w:val="22"/>
          <w:szCs w:val="22"/>
        </w:rPr>
        <w:br/>
      </w:r>
      <w:r>
        <w:rPr>
          <w:rFonts w:ascii="Arial" w:hAnsi="Arial" w:eastAsia="Times New Roman" w:cs="Arial"/>
          <w:sz w:val="22"/>
          <w:szCs w:val="22"/>
        </w:rPr>
        <w:br/>
        <w:t>Ik geef het woord aan de heer Klaver voor het doen van een mededeling.</w:t>
      </w:r>
    </w:p>
    <w:p w:rsidR="000C5505" w:rsidP="000C5505" w:rsidRDefault="000C5505" w14:paraId="3A4371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Dank, voorzitter. Onder punt 26, de moties ingediend bij het debat over de Staat van de Unie, zou ik graag de motie op stuk nr. 5 willen aanhouden.</w:t>
      </w:r>
    </w:p>
    <w:p w:rsidR="000C5505" w:rsidP="000C5505" w:rsidRDefault="000C5505" w14:paraId="486AA3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de motie op stuk nr. 5, onder punt 26.</w:t>
      </w:r>
    </w:p>
    <w:p w:rsidR="000C5505" w:rsidP="000C5505" w:rsidRDefault="000C5505" w14:paraId="3E01C019" w14:textId="77777777">
      <w:pPr>
        <w:spacing w:after="240"/>
        <w:rPr>
          <w:rFonts w:ascii="Arial" w:hAnsi="Arial" w:eastAsia="Times New Roman" w:cs="Arial"/>
          <w:sz w:val="22"/>
          <w:szCs w:val="22"/>
        </w:rPr>
      </w:pPr>
      <w:r>
        <w:rPr>
          <w:rFonts w:ascii="Arial" w:hAnsi="Arial" w:eastAsia="Times New Roman" w:cs="Arial"/>
          <w:sz w:val="22"/>
          <w:szCs w:val="22"/>
        </w:rPr>
        <w:t>Op verzoek van de heer Klaver stel ik voor zijn motie (36715, nr. 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C5505" w:rsidP="000C5505" w:rsidRDefault="000C5505" w14:paraId="64334A02" w14:textId="77777777">
      <w:pPr>
        <w:pStyle w:val="Kop1"/>
        <w:rPr>
          <w:rFonts w:ascii="Arial" w:hAnsi="Arial" w:eastAsia="Times New Roman" w:cs="Arial"/>
        </w:rPr>
      </w:pPr>
      <w:r>
        <w:rPr>
          <w:rStyle w:val="Zwaar"/>
          <w:rFonts w:ascii="Arial" w:hAnsi="Arial" w:eastAsia="Times New Roman" w:cs="Arial"/>
          <w:b w:val="0"/>
          <w:bCs w:val="0"/>
        </w:rPr>
        <w:t>Stemmingen</w:t>
      </w:r>
    </w:p>
    <w:p w:rsidR="000C5505" w:rsidP="000C5505" w:rsidRDefault="000C5505" w14:paraId="1EAB2125"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0C5505" w:rsidP="000C5505" w:rsidRDefault="000C5505" w14:paraId="262349EE" w14:textId="77777777">
      <w:pPr>
        <w:spacing w:after="240"/>
        <w:rPr>
          <w:rFonts w:ascii="Arial" w:hAnsi="Arial" w:eastAsia="Times New Roman" w:cs="Arial"/>
          <w:sz w:val="22"/>
          <w:szCs w:val="22"/>
        </w:rPr>
      </w:pPr>
      <w:r>
        <w:rPr>
          <w:rFonts w:ascii="Arial" w:hAnsi="Arial" w:eastAsia="Times New Roman" w:cs="Arial"/>
          <w:sz w:val="22"/>
          <w:szCs w:val="22"/>
        </w:rPr>
        <w:t>Stemmingen moties JBZ-Raad d.d. 12-13 juni 2025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JBZ-Raad d.d. 12-13 juni 2025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32D7FFD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gewijzigde motie-Eerdmans over de intentie van de brief over het EVRM onderschrijven (32317, nr. 962, was nr. 950);</w:t>
      </w:r>
    </w:p>
    <w:p w:rsidR="000C5505" w:rsidP="000C5505" w:rsidRDefault="000C5505" w14:paraId="237F70F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motie-Van Zanten/Boomsma over een verkenning naar verdragen die mogelijk moeten worden gemoderniseerd of herzien (32317, nr. 961, was nr. 951);</w:t>
      </w:r>
    </w:p>
    <w:p w:rsidR="000C5505" w:rsidP="000C5505" w:rsidRDefault="000C5505" w14:paraId="6B1C951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 over de opvang van derdelanders uit Oekraïne nog voor de zomer beëindigen (32317, nr. 955).</w:t>
      </w:r>
    </w:p>
    <w:p w:rsidR="000C5505" w:rsidP="000C5505" w:rsidRDefault="000C5505" w14:paraId="4291188E" w14:textId="77777777">
      <w:pPr>
        <w:rPr>
          <w:rFonts w:ascii="Arial" w:hAnsi="Arial" w:eastAsia="Times New Roman" w:cs="Arial"/>
          <w:sz w:val="22"/>
          <w:szCs w:val="22"/>
        </w:rPr>
      </w:pPr>
    </w:p>
    <w:p w:rsidR="000C5505" w:rsidP="000C5505" w:rsidRDefault="000C5505" w14:paraId="5367E137"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0C5505" w:rsidP="000C5505" w:rsidRDefault="000C5505" w14:paraId="5337EE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Vondeling stel ik voor haar motie (32317, nr. 955)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C5505" w:rsidP="000C5505" w:rsidRDefault="000C5505" w14:paraId="23D1C1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Over de motie op stuk nr. 962 stemmen we hoofdelijk, omdat de uitslag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niet kon worden vastgesteld.</w:t>
      </w:r>
      <w:r>
        <w:rPr>
          <w:rFonts w:ascii="Arial" w:hAnsi="Arial" w:eastAsia="Times New Roman" w:cs="Arial"/>
          <w:sz w:val="22"/>
          <w:szCs w:val="22"/>
        </w:rPr>
        <w:br/>
      </w:r>
      <w:r>
        <w:rPr>
          <w:rFonts w:ascii="Arial" w:hAnsi="Arial" w:eastAsia="Times New Roman" w:cs="Arial"/>
          <w:sz w:val="22"/>
          <w:szCs w:val="22"/>
        </w:rPr>
        <w:br/>
        <w:t>Ik geef graag het woord aan de heer Boomsma voor een stemverklaring.</w:t>
      </w:r>
    </w:p>
    <w:p w:rsidR="000C5505" w:rsidP="000C5505" w:rsidRDefault="000C5505" w14:paraId="40E937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 meneer de voorzitter. Wij hebben een stemverklaring over de motie op stuk nr. 926 van de heer Eerdmans, over de brief van negen landen, waaronder Polen en België, die aandacht vroegen voor een discussie over een andere interpretatie van het Europees Verdrag voor de Rechten van de Mens, zodat criminele asielzoekers gemakkelijker kunnen worden uitgezet. Nieuw Sociaal Contract deelt de intentie van die brief. We vinden het van groot belang om dit debat te voeren en dat de politieke ruimte niet te veel wordt ingeperkt door verdragen en jurisprudentie. Maar de minister heeft in de commissie al toegezegd dat hij de intentie van de brief gaat overbrengen in Europa, dat hij zich erachter schaart en dat hij daarover terug gaat koppelen. De brief is nu al verstuurd. Dat gezegd hebbende, steunen we de motie niet.</w:t>
      </w:r>
    </w:p>
    <w:p w:rsidR="000C5505" w:rsidP="000C5505" w:rsidRDefault="000C5505" w14:paraId="4E0F2A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We gaan nu hoofdelijk stemmen. Ik geef graag het woord aan de griffier. Graag stilte in de zaal.</w:t>
      </w:r>
    </w:p>
    <w:p w:rsidR="000C5505" w:rsidP="000C5505" w:rsidRDefault="000C5505" w14:paraId="36CD792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 (32317, nr. 962)</w:t>
      </w:r>
    </w:p>
    <w:p w:rsidR="000C5505" w:rsidP="000C5505" w:rsidRDefault="000C5505" w14:paraId="03AEE3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Vóór stemmen de leden: Veltman, Verkuijlen, Vermeer,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der Hoeff, Van Houwelingen, Léon de Jong,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Martens-America,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en Van der Velde.</w:t>
      </w:r>
      <w:r>
        <w:rPr>
          <w:rFonts w:ascii="Arial" w:hAnsi="Arial" w:eastAsia="Times New Roman" w:cs="Arial"/>
          <w:sz w:val="22"/>
          <w:szCs w:val="22"/>
        </w:rPr>
        <w:br/>
      </w:r>
      <w:r>
        <w:rPr>
          <w:rFonts w:ascii="Arial" w:hAnsi="Arial" w:eastAsia="Times New Roman" w:cs="Arial"/>
          <w:sz w:val="22"/>
          <w:szCs w:val="22"/>
        </w:rPr>
        <w:br/>
        <w:t xml:space="preserve">Tegen stemmen de leden: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Bontenbal, Boomsma, </w:t>
      </w:r>
      <w:proofErr w:type="spellStart"/>
      <w:r>
        <w:rPr>
          <w:rFonts w:ascii="Arial" w:hAnsi="Arial" w:eastAsia="Times New Roman" w:cs="Arial"/>
          <w:sz w:val="22"/>
          <w:szCs w:val="22"/>
        </w:rPr>
        <w:lastRenderedPageBreak/>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Ouwehand,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Teunissen, Thijssen, Timmermans en Tseggai.</w:t>
      </w:r>
      <w:r>
        <w:rPr>
          <w:rFonts w:ascii="Arial" w:hAnsi="Arial" w:eastAsia="Times New Roman" w:cs="Arial"/>
          <w:sz w:val="22"/>
          <w:szCs w:val="22"/>
        </w:rPr>
        <w:br/>
      </w:r>
      <w:r>
        <w:rPr>
          <w:rFonts w:ascii="Arial" w:hAnsi="Arial" w:eastAsia="Times New Roman" w:cs="Arial"/>
          <w:sz w:val="22"/>
          <w:szCs w:val="22"/>
        </w:rPr>
        <w:br/>
        <w:t>Ik heb slecht nieuws. We moeten het even overdoen. De spanning stijgt ten top. Ik kan er ook niks aan doen. Graag extra stilte in de zaal. Graag stilte in de zaal. Als we iemand niet goed kunnen horen, vragen we de griffier om de desbetreffende naam nog een keer te zeggen. Het woord is aan de griffier.</w:t>
      </w:r>
    </w:p>
    <w:p w:rsidR="000C5505" w:rsidP="000C5505" w:rsidRDefault="000C5505" w14:paraId="676BE65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 (32317, nr. 962, was nr. 950).</w:t>
      </w:r>
    </w:p>
    <w:p w:rsidR="000C5505" w:rsidP="000C5505" w:rsidRDefault="000C5505" w14:paraId="3170D4F3"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der Hoeff, Van Houwelingen, Léon de Jong,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Martens-America,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Verkuijlen, Vermeer,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en Peter de Groot.</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Ouwehand,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Tseggai,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Bontenbal, Boomsma,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Grinwis en Haage.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70 leden voor deze gewijzigde motie hebben gestemd en 70 ertegen, zodat de stemmen staken.</w:t>
      </w:r>
    </w:p>
    <w:p w:rsidR="000C5505" w:rsidP="000C5505" w:rsidRDefault="000C5505" w14:paraId="50A64857" w14:textId="77777777">
      <w:pPr>
        <w:spacing w:after="240"/>
        <w:rPr>
          <w:rFonts w:ascii="Arial" w:hAnsi="Arial" w:eastAsia="Times New Roman" w:cs="Arial"/>
          <w:sz w:val="22"/>
          <w:szCs w:val="22"/>
        </w:rPr>
      </w:pPr>
      <w:r>
        <w:rPr>
          <w:rFonts w:ascii="Arial" w:hAnsi="Arial" w:eastAsia="Times New Roman" w:cs="Arial"/>
          <w:sz w:val="22"/>
          <w:szCs w:val="22"/>
        </w:rPr>
        <w:t>Volgende week proberen we het nog een keer. Een kleine rectificatie: we doen het over twee weken natuurlijk over, omdat we volgende week geen hoofdelijke stemmingen hebben vanwege de NAVO-week. Dus u kunt zich twee weken voorbereiden op deze stemmingen.</w:t>
      </w:r>
    </w:p>
    <w:p w:rsidR="000C5505" w:rsidP="000C5505" w:rsidRDefault="000C5505" w14:paraId="1632182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Zanten/Boomsma (32317, nr. 961, was nr. 951).</w:t>
      </w:r>
    </w:p>
    <w:p w:rsidR="000C5505" w:rsidP="000C5505" w:rsidRDefault="000C5505" w14:paraId="1AD690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gewijzigde motie hebben gestemd en de leden van de overige fracties ertegen, zodat zij is aangenomen.</w:t>
      </w:r>
    </w:p>
    <w:p w:rsidR="000C5505" w:rsidP="000C5505" w:rsidRDefault="000C5505" w14:paraId="346304CC" w14:textId="77777777">
      <w:pPr>
        <w:spacing w:after="240"/>
        <w:rPr>
          <w:rFonts w:ascii="Arial" w:hAnsi="Arial" w:eastAsia="Times New Roman" w:cs="Arial"/>
          <w:sz w:val="22"/>
          <w:szCs w:val="22"/>
        </w:rPr>
      </w:pPr>
      <w:r>
        <w:rPr>
          <w:rFonts w:ascii="Arial" w:hAnsi="Arial" w:eastAsia="Times New Roman" w:cs="Arial"/>
          <w:sz w:val="22"/>
          <w:szCs w:val="22"/>
        </w:rPr>
        <w:t>Stemmingen moties Mijnbouw</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Mijnbouw</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0C5505" w:rsidP="000C5505" w:rsidRDefault="000C5505" w14:paraId="55BBC74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geen nieuwe gaswinning uit het Warffumveld toestaan (32849, nr. 274);</w:t>
      </w:r>
    </w:p>
    <w:p w:rsidR="000C5505" w:rsidP="000C5505" w:rsidRDefault="000C5505" w14:paraId="1FD9898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motie-Beckerman c.s. over geen nieuwe gaswinning op land op basis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-adviezen van voor de enquête Groningen (32849, nr. 275);</w:t>
      </w:r>
    </w:p>
    <w:p w:rsidR="000C5505" w:rsidP="000C5505" w:rsidRDefault="000C5505" w14:paraId="777CB3A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met spoed de schaderegeling voor Limburgers met mijnbouwschade invoeren (32849, nr. 276);</w:t>
      </w:r>
    </w:p>
    <w:p w:rsidR="000C5505" w:rsidP="000C5505" w:rsidRDefault="000C5505" w14:paraId="060460A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het laten staan van mijnbouwplatforms in de Noordzee (32849, nr. 277);</w:t>
      </w:r>
    </w:p>
    <w:p w:rsidR="000C5505" w:rsidP="000C5505" w:rsidRDefault="000C5505" w14:paraId="70FC20C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motie-Postma/Peter de Groot over in gesprekken met mijnbouwbedrijven inzetten op een passende bijdrage voor de regio (32849, nr. 278);</w:t>
      </w:r>
    </w:p>
    <w:p w:rsidR="000C5505" w:rsidP="000C5505" w:rsidRDefault="000C5505" w14:paraId="1381A0A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motie-Postma/Peter de Groot over het begrip "veiligheid" definiëren als technisch meetbare veiligheid (32849, nr. 279);</w:t>
      </w:r>
    </w:p>
    <w:p w:rsidR="000C5505" w:rsidP="000C5505" w:rsidRDefault="000C5505" w14:paraId="6EFBCE3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over zich nadrukkelijk uitspreken voor een moratorium op diepzeemijnbouw (32849, nr. 280);</w:t>
      </w:r>
    </w:p>
    <w:p w:rsidR="000C5505" w:rsidP="000C5505" w:rsidRDefault="000C5505" w14:paraId="4D225D9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over schade aan de Waddenzee zwaar laten meewegen bij beslissingen over mijnbouw (32849, nr. 281);</w:t>
      </w:r>
    </w:p>
    <w:p w:rsidR="000C5505" w:rsidP="000C5505" w:rsidRDefault="000C5505" w14:paraId="3A6CFC1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motie-Teunissen c.s. over een concreet en bindend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gaswinning in Nederland (32849, nr. 282);</w:t>
      </w:r>
    </w:p>
    <w:p w:rsidR="000C5505" w:rsidP="000C5505" w:rsidRDefault="000C5505" w14:paraId="020ED0F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motie-Teunissen over een concreet en bindend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de import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uit landen als de VS (32849, nr. 283);</w:t>
      </w:r>
    </w:p>
    <w:p w:rsidR="000C5505" w:rsidP="000C5505" w:rsidRDefault="000C5505" w14:paraId="0D73AE2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motie-Vermeer/Pierik over het schadeloket voor mijnbouwslachtoffers in Zuid-Limburg uiterlijk in Q3 van 2025 toegankelijk maken (32849, nr. 284).</w:t>
      </w:r>
    </w:p>
    <w:p w:rsidR="000C5505" w:rsidP="000C5505" w:rsidRDefault="000C5505" w14:paraId="29ED1C3C" w14:textId="77777777">
      <w:pPr>
        <w:rPr>
          <w:rFonts w:ascii="Arial" w:hAnsi="Arial" w:eastAsia="Times New Roman" w:cs="Arial"/>
          <w:sz w:val="22"/>
          <w:szCs w:val="22"/>
        </w:rPr>
      </w:pPr>
    </w:p>
    <w:p w:rsidR="000C5505" w:rsidP="000C5505" w:rsidRDefault="000C5505" w14:paraId="08610344" w14:textId="77777777">
      <w:pPr>
        <w:spacing w:after="240"/>
        <w:rPr>
          <w:rFonts w:ascii="Arial" w:hAnsi="Arial" w:eastAsia="Times New Roman" w:cs="Arial"/>
          <w:sz w:val="22"/>
          <w:szCs w:val="22"/>
        </w:rPr>
      </w:pPr>
      <w:r>
        <w:rPr>
          <w:rFonts w:ascii="Arial" w:hAnsi="Arial" w:eastAsia="Times New Roman" w:cs="Arial"/>
          <w:sz w:val="22"/>
          <w:szCs w:val="22"/>
        </w:rPr>
        <w:t>(Zie vergadering van 10 juni 2025.)</w:t>
      </w:r>
    </w:p>
    <w:p w:rsidR="000C5505" w:rsidP="000C5505" w:rsidRDefault="000C5505" w14:paraId="0CC6F6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motie-Postma (32849, nr. 277) is in die zin gewijzigd dat zij thans luidt:</w:t>
      </w:r>
    </w:p>
    <w:p w:rsidR="000C5505" w:rsidP="000C5505" w:rsidRDefault="000C5505" w14:paraId="47ECAD6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boorplatforms op de Noordzee aan het einde van hun levensduur vaak prachtige riffen zijn geworden;</w:t>
      </w:r>
      <w:r>
        <w:rPr>
          <w:rFonts w:ascii="Arial" w:hAnsi="Arial" w:eastAsia="Times New Roman" w:cs="Arial"/>
          <w:sz w:val="22"/>
          <w:szCs w:val="22"/>
        </w:rPr>
        <w:br/>
      </w:r>
      <w:r>
        <w:rPr>
          <w:rFonts w:ascii="Arial" w:hAnsi="Arial" w:eastAsia="Times New Roman" w:cs="Arial"/>
          <w:sz w:val="22"/>
          <w:szCs w:val="22"/>
        </w:rPr>
        <w:br/>
        <w:t>overwegende dat de verwijdering van niet langer gebruikte boorplatforms deze riffen vernietigt en daardoor de biodiversiteit achteruit laat gaan;</w:t>
      </w:r>
      <w:r>
        <w:rPr>
          <w:rFonts w:ascii="Arial" w:hAnsi="Arial" w:eastAsia="Times New Roman" w:cs="Arial"/>
          <w:sz w:val="22"/>
          <w:szCs w:val="22"/>
        </w:rPr>
        <w:br/>
      </w:r>
      <w:r>
        <w:rPr>
          <w:rFonts w:ascii="Arial" w:hAnsi="Arial" w:eastAsia="Times New Roman" w:cs="Arial"/>
          <w:sz w:val="22"/>
          <w:szCs w:val="22"/>
        </w:rPr>
        <w:br/>
        <w:t>overwegende dat dit kan terwijl scheepvaartveiligheid in acht kan worden genomen;</w:t>
      </w:r>
      <w:r>
        <w:rPr>
          <w:rFonts w:ascii="Arial" w:hAnsi="Arial" w:eastAsia="Times New Roman" w:cs="Arial"/>
          <w:sz w:val="22"/>
          <w:szCs w:val="22"/>
        </w:rPr>
        <w:br/>
      </w:r>
      <w:r>
        <w:rPr>
          <w:rFonts w:ascii="Arial" w:hAnsi="Arial" w:eastAsia="Times New Roman" w:cs="Arial"/>
          <w:sz w:val="22"/>
          <w:szCs w:val="22"/>
        </w:rPr>
        <w:br/>
        <w:t>verzoekt de regering om in kaart te brengen in welke mate het gedeeltelijk laten staan van mijnbouwplatforms op de Noordzee bij kan dragen aan de biodiversiteit, wat de voor- en nadelen hiervan zijn, onder welke voorwaarden het laten staan van platforms zou kunnen worden toegestaan, inclusief een voorstel hoe dit nationaal en internationaal juridisch kan worden geborgd, en dit in gang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5505" w:rsidP="000C5505" w:rsidRDefault="000C5505" w14:paraId="5DC514C5" w14:textId="77777777">
      <w:pPr>
        <w:spacing w:after="240"/>
        <w:rPr>
          <w:rFonts w:ascii="Arial" w:hAnsi="Arial" w:eastAsia="Times New Roman" w:cs="Arial"/>
          <w:sz w:val="22"/>
          <w:szCs w:val="22"/>
        </w:rPr>
      </w:pPr>
      <w:r>
        <w:rPr>
          <w:rFonts w:ascii="Arial" w:hAnsi="Arial" w:eastAsia="Times New Roman" w:cs="Arial"/>
          <w:sz w:val="22"/>
          <w:szCs w:val="22"/>
        </w:rPr>
        <w:t>Zij krijgt nr. ??, was nr. 277 (32849).</w:t>
      </w:r>
    </w:p>
    <w:p w:rsidR="000C5505" w:rsidP="000C5505" w:rsidRDefault="000C5505" w14:paraId="6CBAA6E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(32849, nr. 280) is in die zin gewijzigd dat zij thans is ondertekend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Postma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en luidt:</w:t>
      </w:r>
    </w:p>
    <w:p w:rsidR="000C5505" w:rsidP="000C5505" w:rsidRDefault="000C5505" w14:paraId="4FA2B8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ecologie van de diepe zeebodem belangrijk is voor de klimaathuishouding van de aarde en buitengewoon kwetsbaar is voor verstoring;</w:t>
      </w:r>
      <w:r>
        <w:rPr>
          <w:rFonts w:ascii="Arial" w:hAnsi="Arial" w:eastAsia="Times New Roman" w:cs="Arial"/>
          <w:sz w:val="22"/>
          <w:szCs w:val="22"/>
        </w:rPr>
        <w:br/>
      </w:r>
      <w:r>
        <w:rPr>
          <w:rFonts w:ascii="Arial" w:hAnsi="Arial" w:eastAsia="Times New Roman" w:cs="Arial"/>
          <w:sz w:val="22"/>
          <w:szCs w:val="22"/>
        </w:rPr>
        <w:br/>
        <w:t>overwegende dat diepzeemijnbouw schadelijk is voor de visserij;</w:t>
      </w:r>
      <w:r>
        <w:rPr>
          <w:rFonts w:ascii="Arial" w:hAnsi="Arial" w:eastAsia="Times New Roman" w:cs="Arial"/>
          <w:sz w:val="22"/>
          <w:szCs w:val="22"/>
        </w:rPr>
        <w:br/>
      </w:r>
      <w:r>
        <w:rPr>
          <w:rFonts w:ascii="Arial" w:hAnsi="Arial" w:eastAsia="Times New Roman" w:cs="Arial"/>
          <w:sz w:val="22"/>
          <w:szCs w:val="22"/>
        </w:rPr>
        <w:br/>
        <w:t>overwegende dat verschillende onverantwoordelijke regimes en regeringen overwegen om, buiten alle internationale verdragen om, diepzeemijnbouw mogelijk te maken;</w:t>
      </w:r>
      <w:r>
        <w:rPr>
          <w:rFonts w:ascii="Arial" w:hAnsi="Arial" w:eastAsia="Times New Roman" w:cs="Arial"/>
          <w:sz w:val="22"/>
          <w:szCs w:val="22"/>
        </w:rPr>
        <w:br/>
      </w:r>
      <w:r>
        <w:rPr>
          <w:rFonts w:ascii="Arial" w:hAnsi="Arial" w:eastAsia="Times New Roman" w:cs="Arial"/>
          <w:sz w:val="22"/>
          <w:szCs w:val="22"/>
        </w:rPr>
        <w:br/>
        <w:t xml:space="preserve">verzoekt de regering zich nadrukkelijk uit te spreken tegen diepzeemijnbouw zolang er geen breed gedragen internationale regelgeving en wetenschappelijke consensus bestaat over de ecologische gevolgen, en zich in te zetten voor een internationale </w:t>
      </w:r>
      <w:proofErr w:type="spellStart"/>
      <w:r>
        <w:rPr>
          <w:rFonts w:ascii="Arial" w:hAnsi="Arial" w:eastAsia="Times New Roman" w:cs="Arial"/>
          <w:sz w:val="22"/>
          <w:szCs w:val="22"/>
        </w:rPr>
        <w:t>voorzorgspauze</w:t>
      </w:r>
      <w:proofErr w:type="spellEnd"/>
      <w:r>
        <w:rPr>
          <w:rFonts w:ascii="Arial" w:hAnsi="Arial" w:eastAsia="Times New Roman" w:cs="Arial"/>
          <w:sz w:val="22"/>
          <w:szCs w:val="22"/>
        </w:rPr>
        <w:t xml:space="preserve"> op diepzeemijnbouw en hiervoor aansluiting te zoeken bij de coalitie van inmiddels 37 gelijkgestemde 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5505" w:rsidP="000C5505" w:rsidRDefault="000C5505" w14:paraId="30881278" w14:textId="77777777">
      <w:pPr>
        <w:spacing w:after="240"/>
        <w:rPr>
          <w:rFonts w:ascii="Arial" w:hAnsi="Arial" w:eastAsia="Times New Roman" w:cs="Arial"/>
          <w:sz w:val="22"/>
          <w:szCs w:val="22"/>
        </w:rPr>
      </w:pPr>
      <w:r>
        <w:rPr>
          <w:rFonts w:ascii="Arial" w:hAnsi="Arial" w:eastAsia="Times New Roman" w:cs="Arial"/>
          <w:sz w:val="22"/>
          <w:szCs w:val="22"/>
        </w:rPr>
        <w:t>Zij krijgt nr. ??, was nr. 280 (32849).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0C5505" w:rsidP="000C5505" w:rsidRDefault="000C5505" w14:paraId="6F39460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(32849, nr. 274).</w:t>
      </w:r>
    </w:p>
    <w:p w:rsidR="000C5505" w:rsidP="000C5505" w:rsidRDefault="000C5505" w14:paraId="034082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PVV voor deze motie hebben gestemd en de leden van de overige fracties ertegen, zodat zij is aangenomen.</w:t>
      </w:r>
    </w:p>
    <w:p w:rsidR="000C5505" w:rsidP="000C5505" w:rsidRDefault="000C5505" w14:paraId="5CE8352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(32849, nr. 275).</w:t>
      </w:r>
    </w:p>
    <w:p w:rsidR="000C5505" w:rsidP="000C5505" w:rsidRDefault="000C5505" w14:paraId="534C7B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PVV voor deze motie hebben gestemd en de leden van de overige fracties ertegen, zodat zij is aangenomen.</w:t>
      </w:r>
    </w:p>
    <w:p w:rsidR="000C5505" w:rsidP="000C5505" w:rsidRDefault="000C5505" w14:paraId="383A30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(32849, nr. 276).</w:t>
      </w:r>
    </w:p>
    <w:p w:rsidR="000C5505" w:rsidP="000C5505" w:rsidRDefault="000C5505" w14:paraId="2B5501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JA21, FVD en de PVV voor deze motie hebben gestemd en de leden van de overige fracties ertegen, zodat zij is aangenomen.</w:t>
      </w:r>
    </w:p>
    <w:p w:rsidR="000C5505" w:rsidP="000C5505" w:rsidRDefault="000C5505" w14:paraId="7739E98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motie-Postma (32849, nr. ??, was nr. 277).</w:t>
      </w:r>
    </w:p>
    <w:p w:rsidR="000C5505" w:rsidP="000C5505" w:rsidRDefault="000C5505" w14:paraId="03C0B6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FVD voor deze gewijzigde motie hebben gestemd en de leden van de overige fracties ertegen, zodat zij is aangenomen.</w:t>
      </w:r>
    </w:p>
    <w:p w:rsidR="000C5505" w:rsidP="000C5505" w:rsidRDefault="000C5505" w14:paraId="132F2A48"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motie-Postma/Peter de Groot (32849, nr. 278).</w:t>
      </w:r>
    </w:p>
    <w:p w:rsidR="000C5505" w:rsidP="000C5505" w:rsidRDefault="000C5505" w14:paraId="1375D9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2B30AE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motie-Postma/Peter de Groot (32849, nr. 279).</w:t>
      </w:r>
    </w:p>
    <w:p w:rsidR="000C5505" w:rsidP="000C5505" w:rsidRDefault="000C5505" w14:paraId="059EF8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VVD, JA21 en FVD voor deze motie hebben gestemd en de leden van de overige fracties ertegen, zodat zij is verworpen.</w:t>
      </w:r>
    </w:p>
    <w:p w:rsidR="000C5505" w:rsidP="000C5505" w:rsidRDefault="000C5505" w14:paraId="3EBFE08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(32849, nr. ??, was nr. 280).</w:t>
      </w:r>
    </w:p>
    <w:p w:rsidR="000C5505" w:rsidP="000C5505" w:rsidRDefault="000C5505" w14:paraId="62158B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gewijzigde motie hebben gestemd en de leden van de overige fracties ertegen, zodat zij is verworpen.</w:t>
      </w:r>
    </w:p>
    <w:p w:rsidR="000C5505" w:rsidP="000C5505" w:rsidRDefault="000C5505" w14:paraId="6F9E8C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(32849, nr. 281).</w:t>
      </w:r>
    </w:p>
    <w:p w:rsidR="000C5505" w:rsidP="000C5505" w:rsidRDefault="000C5505" w14:paraId="307A54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BBB voor deze motie hebben gestemd en de leden van de overige fracties ertegen, zodat zij is aangenomen.</w:t>
      </w:r>
    </w:p>
    <w:p w:rsidR="000C5505" w:rsidP="000C5505" w:rsidRDefault="000C5505" w14:paraId="601AA202"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(32849, nr. 282).</w:t>
      </w:r>
    </w:p>
    <w:p w:rsidR="000C5505" w:rsidP="000C5505" w:rsidRDefault="000C5505" w14:paraId="78C600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deze motie hebben gestemd en de leden van de overige fracties ertegen, zodat zij is verworpen.</w:t>
      </w:r>
    </w:p>
    <w:p w:rsidR="000C5505" w:rsidP="000C5505" w:rsidRDefault="000C5505" w14:paraId="5F0DAC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(32849, nr. 283).</w:t>
      </w:r>
    </w:p>
    <w:p w:rsidR="000C5505" w:rsidP="000C5505" w:rsidRDefault="000C5505" w14:paraId="2A9EA1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en FVD voor deze motie hebben gestemd en de leden van de overige fracties ertegen, zodat zij is verworpen.</w:t>
      </w:r>
    </w:p>
    <w:p w:rsidR="000C5505" w:rsidP="000C5505" w:rsidRDefault="000C5505" w14:paraId="22B6161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motie-Vermeer/Pierik (32849, nr. 284).</w:t>
      </w:r>
    </w:p>
    <w:p w:rsidR="000C5505" w:rsidP="000C5505" w:rsidRDefault="000C5505" w14:paraId="3E7AAE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0C5505" w:rsidP="000C5505" w:rsidRDefault="000C5505" w14:paraId="0389048B" w14:textId="77777777">
      <w:pPr>
        <w:spacing w:after="240"/>
        <w:rPr>
          <w:rFonts w:ascii="Arial" w:hAnsi="Arial" w:eastAsia="Times New Roman" w:cs="Arial"/>
          <w:sz w:val="22"/>
          <w:szCs w:val="22"/>
        </w:rPr>
      </w:pPr>
      <w:r>
        <w:rPr>
          <w:rFonts w:ascii="Arial" w:hAnsi="Arial" w:eastAsia="Times New Roman" w:cs="Arial"/>
          <w:sz w:val="22"/>
          <w:szCs w:val="22"/>
        </w:rPr>
        <w:t>Stemming motie Verdienvermogen van Nederland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Verdienvermogen van Nederland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3A7FFD9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Zanten/Vermeer over de realisatie van het IAMM in Almere (36600-L, nr. 13).</w:t>
      </w:r>
    </w:p>
    <w:p w:rsidR="000C5505" w:rsidP="000C5505" w:rsidRDefault="000C5505" w14:paraId="5B318E48" w14:textId="77777777">
      <w:pPr>
        <w:rPr>
          <w:rFonts w:ascii="Arial" w:hAnsi="Arial" w:eastAsia="Times New Roman" w:cs="Arial"/>
          <w:sz w:val="22"/>
          <w:szCs w:val="22"/>
        </w:rPr>
      </w:pPr>
    </w:p>
    <w:p w:rsidR="000C5505" w:rsidP="000C5505" w:rsidRDefault="000C5505" w14:paraId="172C51FA"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0C5505" w:rsidP="000C5505" w:rsidRDefault="000C5505" w14:paraId="1A5193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Zanten/Vermeer (36600-L, nr. 13).</w:t>
      </w:r>
    </w:p>
    <w:p w:rsidR="000C5505" w:rsidP="000C5505" w:rsidRDefault="000C5505" w14:paraId="46A4B6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0C5505" w:rsidP="000C5505" w:rsidRDefault="000C5505" w14:paraId="37EAD677" w14:textId="77777777">
      <w:pPr>
        <w:spacing w:after="240"/>
        <w:rPr>
          <w:rFonts w:ascii="Arial" w:hAnsi="Arial" w:eastAsia="Times New Roman" w:cs="Arial"/>
          <w:sz w:val="22"/>
          <w:szCs w:val="22"/>
        </w:rPr>
      </w:pPr>
      <w:r>
        <w:rPr>
          <w:rFonts w:ascii="Arial" w:hAnsi="Arial" w:eastAsia="Times New Roman" w:cs="Arial"/>
          <w:sz w:val="22"/>
          <w:szCs w:val="22"/>
        </w:rPr>
        <w:t xml:space="preserve">Stemming aangehouden motie Begrotingen BZK,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EZ 2025 betreffende digitalisering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de begrotingen BZK, </w:t>
      </w:r>
      <w:proofErr w:type="spellStart"/>
      <w:r>
        <w:rPr>
          <w:rStyle w:val="Zwaar"/>
          <w:rFonts w:ascii="Arial" w:hAnsi="Arial" w:eastAsia="Times New Roman" w:cs="Arial"/>
          <w:sz w:val="22"/>
          <w:szCs w:val="22"/>
        </w:rPr>
        <w:t>JenV</w:t>
      </w:r>
      <w:proofErr w:type="spellEnd"/>
      <w:r>
        <w:rPr>
          <w:rStyle w:val="Zwaar"/>
          <w:rFonts w:ascii="Arial" w:hAnsi="Arial" w:eastAsia="Times New Roman" w:cs="Arial"/>
          <w:sz w:val="22"/>
          <w:szCs w:val="22"/>
        </w:rPr>
        <w:t xml:space="preserve"> en EZ 2025 betreffende digitalisering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473276F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/Van der Werf over samen met NICAM een transparant en onafhankelijk classificatiesysteem ontwikkelen voor sociale media en grote onlineplatforms (36600-VII, nr. 71).</w:t>
      </w:r>
    </w:p>
    <w:p w:rsidR="000C5505" w:rsidP="000C5505" w:rsidRDefault="000C5505" w14:paraId="760A8C23" w14:textId="77777777">
      <w:pPr>
        <w:rPr>
          <w:rFonts w:ascii="Arial" w:hAnsi="Arial" w:eastAsia="Times New Roman" w:cs="Arial"/>
          <w:sz w:val="22"/>
          <w:szCs w:val="22"/>
        </w:rPr>
      </w:pPr>
    </w:p>
    <w:p w:rsidR="000C5505" w:rsidP="000C5505" w:rsidRDefault="000C5505" w14:paraId="0DAF1394"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11 november 2024.)</w:t>
      </w:r>
    </w:p>
    <w:p w:rsidR="000C5505" w:rsidP="000C5505" w:rsidRDefault="000C5505" w14:paraId="108EC7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/Van der Werf (36600-VII, nr. 71).</w:t>
      </w:r>
    </w:p>
    <w:p w:rsidR="000C5505" w:rsidP="000C5505" w:rsidRDefault="000C5505" w14:paraId="509384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0C5505" w:rsidP="000C5505" w:rsidRDefault="000C5505" w14:paraId="46611036" w14:textId="77777777">
      <w:pPr>
        <w:spacing w:after="240"/>
        <w:rPr>
          <w:rFonts w:ascii="Arial" w:hAnsi="Arial" w:eastAsia="Times New Roman" w:cs="Arial"/>
          <w:sz w:val="22"/>
          <w:szCs w:val="22"/>
        </w:rPr>
      </w:pPr>
      <w:r>
        <w:rPr>
          <w:rFonts w:ascii="Arial" w:hAnsi="Arial" w:eastAsia="Times New Roman" w:cs="Arial"/>
          <w:sz w:val="22"/>
          <w:szCs w:val="22"/>
        </w:rPr>
        <w:t>Stemmingen moties NAFIN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NAFIN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14B7B39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/Nordkamp over het ministerie van Defensie structureel betrekken bij de digitaliseringsopgave van het Rijk (36592, nr. 18);</w:t>
      </w:r>
    </w:p>
    <w:p w:rsidR="000C5505" w:rsidP="000C5505" w:rsidRDefault="000C5505" w14:paraId="6671AF1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/Nordkamp over projecten rond IT-infrastructuur single-source aanbesteden (36592, nr. 19);</w:t>
      </w:r>
    </w:p>
    <w:p w:rsidR="000C5505" w:rsidP="000C5505" w:rsidRDefault="000C5505" w14:paraId="32574CF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cyclisch rapporteren over de veiligheid van het NAFIN-netwerk (36592, nr. 20);</w:t>
      </w:r>
    </w:p>
    <w:p w:rsidR="000C5505" w:rsidP="000C5505" w:rsidRDefault="000C5505" w14:paraId="5A30755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over een strategisch plan voor de opschaling van IT- en cyberspecialisten en -reservisten (36592, nr. 21).</w:t>
      </w:r>
    </w:p>
    <w:p w:rsidR="000C5505" w:rsidP="000C5505" w:rsidRDefault="000C5505" w14:paraId="1013AEF5" w14:textId="77777777">
      <w:pPr>
        <w:rPr>
          <w:rFonts w:ascii="Arial" w:hAnsi="Arial" w:eastAsia="Times New Roman" w:cs="Arial"/>
          <w:sz w:val="22"/>
          <w:szCs w:val="22"/>
        </w:rPr>
      </w:pPr>
    </w:p>
    <w:p w:rsidR="000C5505" w:rsidP="000C5505" w:rsidRDefault="000C5505" w14:paraId="5E2BA0A1"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0C5505" w:rsidP="000C5505" w:rsidRDefault="000C5505" w14:paraId="4ABE20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/Nordkamp (36592, nr. 18).</w:t>
      </w:r>
    </w:p>
    <w:p w:rsidR="000C5505" w:rsidP="000C5505" w:rsidRDefault="000C5505" w14:paraId="7AE230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526116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/Nordkamp (36592, nr. 19).</w:t>
      </w:r>
    </w:p>
    <w:p w:rsidR="000C5505" w:rsidP="000C5505" w:rsidRDefault="000C5505" w14:paraId="71A57F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7506206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(36592, nr. 20).</w:t>
      </w:r>
    </w:p>
    <w:p w:rsidR="000C5505" w:rsidP="000C5505" w:rsidRDefault="000C5505" w14:paraId="0716F8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1748069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c.s. (36592, nr. 21).</w:t>
      </w:r>
    </w:p>
    <w:p w:rsidR="000C5505" w:rsidP="000C5505" w:rsidRDefault="000C5505" w14:paraId="4130A7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0C5505" w:rsidP="000C5505" w:rsidRDefault="000C5505" w14:paraId="02A0E1CC" w14:textId="77777777">
      <w:pPr>
        <w:spacing w:after="240"/>
        <w:rPr>
          <w:rFonts w:ascii="Arial" w:hAnsi="Arial" w:eastAsia="Times New Roman" w:cs="Arial"/>
          <w:sz w:val="22"/>
          <w:szCs w:val="22"/>
        </w:rPr>
      </w:pPr>
      <w:r>
        <w:rPr>
          <w:rFonts w:ascii="Arial" w:hAnsi="Arial" w:eastAsia="Times New Roman" w:cs="Arial"/>
          <w:sz w:val="22"/>
          <w:szCs w:val="22"/>
        </w:rPr>
        <w:t>Stemmingen moties Gasmarkt en leveringszekerheid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Gasmarkt en leveringszekerheid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71030F8C"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het zo veel mogelijk beperken van de </w:t>
      </w:r>
      <w:proofErr w:type="spellStart"/>
      <w:r>
        <w:rPr>
          <w:rFonts w:ascii="Arial" w:hAnsi="Arial" w:eastAsia="Times New Roman" w:cs="Arial"/>
          <w:sz w:val="22"/>
          <w:szCs w:val="22"/>
        </w:rPr>
        <w:t>lng</w:t>
      </w:r>
      <w:proofErr w:type="spellEnd"/>
      <w:r>
        <w:rPr>
          <w:rFonts w:ascii="Arial" w:hAnsi="Arial" w:eastAsia="Times New Roman" w:cs="Arial"/>
          <w:sz w:val="22"/>
          <w:szCs w:val="22"/>
        </w:rPr>
        <w:t>-import van buiten Europa (29023, nr. 572);</w:t>
      </w:r>
    </w:p>
    <w:p w:rsidR="000C5505" w:rsidP="000C5505" w:rsidRDefault="000C5505" w14:paraId="1D784FCC"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concrete voorstellen voor een goed functionerende capaciteitsmarkt (29023, nr. 573);</w:t>
      </w:r>
    </w:p>
    <w:p w:rsidR="000C5505" w:rsidP="000C5505" w:rsidRDefault="000C5505" w14:paraId="2B99F8B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binnen een jaar met strategisch gasbeleid komen (29023, nr. 574);</w:t>
      </w:r>
    </w:p>
    <w:p w:rsidR="000C5505" w:rsidP="000C5505" w:rsidRDefault="000C5505" w14:paraId="4CE823E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onderzoeken hoe groot de noodvoorraad moet zijn om langere tijd vooruit te kunnen (29023, nr. 575);</w:t>
      </w:r>
    </w:p>
    <w:p w:rsidR="000C5505" w:rsidP="000C5505" w:rsidRDefault="000C5505" w14:paraId="00B64C6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uiterlijk 28 oktober 2025 een besluit nemen over gaswinning in Ternaard (29023, nr. 576);</w:t>
      </w:r>
    </w:p>
    <w:p w:rsidR="000C5505" w:rsidP="000C5505" w:rsidRDefault="000C5505" w14:paraId="6C9EE6E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motie-Kops over de aan te leggen strategische gasreserve louter de leveringszekerheid van de Nederlanders laten dienen (29023, nr. 577);</w:t>
      </w:r>
    </w:p>
    <w:p w:rsidR="000C5505" w:rsidP="000C5505" w:rsidRDefault="000C5505" w14:paraId="270E49E6"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een wettelijke basis voor een capaciteitsmechanisme (29023, nr. 578).</w:t>
      </w:r>
    </w:p>
    <w:p w:rsidR="000C5505" w:rsidP="000C5505" w:rsidRDefault="000C5505" w14:paraId="6A35D14C" w14:textId="77777777">
      <w:pPr>
        <w:rPr>
          <w:rFonts w:ascii="Arial" w:hAnsi="Arial" w:eastAsia="Times New Roman" w:cs="Arial"/>
          <w:sz w:val="22"/>
          <w:szCs w:val="22"/>
        </w:rPr>
      </w:pPr>
    </w:p>
    <w:p w:rsidR="000C5505" w:rsidP="000C5505" w:rsidRDefault="000C5505" w14:paraId="2DAB3B29"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0C5505" w:rsidP="000C5505" w:rsidRDefault="000C5505" w14:paraId="1D09529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(29023, nr. 572).</w:t>
      </w:r>
    </w:p>
    <w:p w:rsidR="000C5505" w:rsidP="000C5505" w:rsidRDefault="000C5505" w14:paraId="09B30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FVD voor deze motie hebben gestemd en de leden van de overige fracties ertegen, zodat zij is verworpen.</w:t>
      </w:r>
    </w:p>
    <w:p w:rsidR="000C5505" w:rsidP="000C5505" w:rsidRDefault="000C5505" w14:paraId="33F1C5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(29023, nr. 573).</w:t>
      </w:r>
    </w:p>
    <w:p w:rsidR="000C5505" w:rsidP="000C5505" w:rsidRDefault="000C5505" w14:paraId="5D21D6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763CFD9A"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(29023, nr. 574).</w:t>
      </w:r>
    </w:p>
    <w:p w:rsidR="000C5505" w:rsidP="000C5505" w:rsidRDefault="000C5505" w14:paraId="1CD9FF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0C5505" w:rsidP="000C5505" w:rsidRDefault="000C5505" w14:paraId="723BC7B0"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(29023, nr. 575).</w:t>
      </w:r>
    </w:p>
    <w:p w:rsidR="000C5505" w:rsidP="000C5505" w:rsidRDefault="000C5505" w14:paraId="7A68AB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0C5505" w:rsidP="000C5505" w:rsidRDefault="000C5505" w14:paraId="1C8E74F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(29023, nr. 576).</w:t>
      </w:r>
    </w:p>
    <w:p w:rsidR="000C5505" w:rsidP="000C5505" w:rsidRDefault="000C5505" w14:paraId="202B25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NSC en de ChristenUnie voor deze motie hebben gestemd en de leden van de overige fracties ertegen, zodat zij is verworpen.</w:t>
      </w:r>
    </w:p>
    <w:p w:rsidR="000C5505" w:rsidP="000C5505" w:rsidRDefault="000C5505" w14:paraId="323E98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motie-Kops (29023, nr. 577).</w:t>
      </w:r>
    </w:p>
    <w:p w:rsidR="000C5505" w:rsidP="000C5505" w:rsidRDefault="000C5505" w14:paraId="266870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BBB, JA21, FVD en de PVV voor deze motie hebben gestemd en de leden van de overige fracties ertegen, zodat zij is verworpen.</w:t>
      </w:r>
    </w:p>
    <w:p w:rsidR="000C5505" w:rsidP="000C5505" w:rsidRDefault="000C5505" w14:paraId="0FC2A89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(29023, nr. 578).</w:t>
      </w:r>
    </w:p>
    <w:p w:rsidR="000C5505" w:rsidP="000C5505" w:rsidRDefault="000C5505" w14:paraId="39CB9D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en FVD voor deze motie hebben gestemd en de leden van de overige fracties ertegen, zodat zij is aangenomen.</w:t>
      </w:r>
    </w:p>
    <w:p w:rsidR="000C5505" w:rsidP="000C5505" w:rsidRDefault="000C5505" w14:paraId="5353D109" w14:textId="77777777">
      <w:pPr>
        <w:spacing w:after="240"/>
        <w:rPr>
          <w:rFonts w:ascii="Arial" w:hAnsi="Arial" w:eastAsia="Times New Roman" w:cs="Arial"/>
          <w:sz w:val="22"/>
          <w:szCs w:val="22"/>
        </w:rPr>
      </w:pPr>
      <w:r>
        <w:rPr>
          <w:rFonts w:ascii="Arial" w:hAnsi="Arial" w:eastAsia="Times New Roman" w:cs="Arial"/>
          <w:sz w:val="22"/>
          <w:szCs w:val="22"/>
        </w:rPr>
        <w:t>Stemmingen moties Nettarieven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Nettarieven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518728A6"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een syntheseonderzoek naar verborgen kosten van niet handelen in klimaat- en energiebeleid (29023, nr. 579);</w:t>
      </w:r>
    </w:p>
    <w:p w:rsidR="000C5505" w:rsidP="000C5505" w:rsidRDefault="000C5505" w14:paraId="492F551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een visie en strategie voor het omgaan met de verwachte groei en het verbruik van datacenters (29023, nr. 580);</w:t>
      </w:r>
    </w:p>
    <w:p w:rsidR="000C5505" w:rsidP="000C5505" w:rsidRDefault="000C5505" w14:paraId="37E0966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verduidelijken hoe maximaal gebruik wordt gemaakt van flexibiliseringsmaatregelen en het bijeenbrengen van lokale opwek, vraag en opslag (29023, nr. 581);</w:t>
      </w:r>
    </w:p>
    <w:p w:rsidR="000C5505" w:rsidP="000C5505" w:rsidRDefault="000C5505" w14:paraId="3DF67343"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de halfjaarlijkse voortgangsrapportage verbeteren (29023, nr. 582);</w:t>
      </w:r>
    </w:p>
    <w:p w:rsidR="000C5505" w:rsidP="000C5505" w:rsidRDefault="000C5505" w14:paraId="32B0B1A0"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motie-Postma over in overleg treden met de ACM over het cascademodel en het effect op de netkosten (29023, nr. 583);</w:t>
      </w:r>
    </w:p>
    <w:p w:rsidR="000C5505" w:rsidP="000C5505" w:rsidRDefault="000C5505" w14:paraId="3F9B0A43"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eind 2025 de Kamer informeren over de inzet van een deel van de reservecapaciteit van het stroomnet (29023, nr. 584);</w:t>
      </w:r>
    </w:p>
    <w:p w:rsidR="000C5505" w:rsidP="000C5505" w:rsidRDefault="000C5505" w14:paraId="39E57C9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motie-Kops over stoppen met de campagne "Zet ook de knop om" (29023, nr. 585);</w:t>
      </w:r>
    </w:p>
    <w:p w:rsidR="000C5505" w:rsidP="000C5505" w:rsidRDefault="000C5505" w14:paraId="33E974F0"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/Grinwis over een verdere verlaging van de netkosten voor de industrie (29023, nr. 586).</w:t>
      </w:r>
    </w:p>
    <w:p w:rsidR="000C5505" w:rsidP="000C5505" w:rsidRDefault="000C5505" w14:paraId="1E37EAFD" w14:textId="77777777">
      <w:pPr>
        <w:rPr>
          <w:rFonts w:ascii="Arial" w:hAnsi="Arial" w:eastAsia="Times New Roman" w:cs="Arial"/>
          <w:sz w:val="22"/>
          <w:szCs w:val="22"/>
        </w:rPr>
      </w:pPr>
    </w:p>
    <w:p w:rsidR="000C5505" w:rsidP="000C5505" w:rsidRDefault="000C5505" w14:paraId="623EB08B"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0C5505" w:rsidP="000C5505" w:rsidRDefault="000C5505" w14:paraId="1A07AD0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(29023, nr. 579).</w:t>
      </w:r>
    </w:p>
    <w:p w:rsidR="000C5505" w:rsidP="000C5505" w:rsidRDefault="000C5505" w14:paraId="338581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0C5505" w:rsidP="000C5505" w:rsidRDefault="000C5505" w14:paraId="23C86E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(29023, nr. 580).</w:t>
      </w:r>
    </w:p>
    <w:p w:rsidR="000C5505" w:rsidP="000C5505" w:rsidRDefault="000C5505" w14:paraId="5B55E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het CDA, de VVD, BBB, JA21 en FVD voor deze motie hebben gestemd en de leden van de overige fracties ertegen, zodat zij is aangenomen.</w:t>
      </w:r>
    </w:p>
    <w:p w:rsidR="000C5505" w:rsidP="000C5505" w:rsidRDefault="000C5505" w14:paraId="0A26113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(29023, nr. 581).</w:t>
      </w:r>
    </w:p>
    <w:p w:rsidR="000C5505" w:rsidP="000C5505" w:rsidRDefault="000C5505" w14:paraId="716FEC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0C5505" w:rsidP="000C5505" w:rsidRDefault="000C5505" w14:paraId="6DC87C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(29023, nr. 582).</w:t>
      </w:r>
    </w:p>
    <w:p w:rsidR="000C5505" w:rsidP="000C5505" w:rsidRDefault="000C5505" w14:paraId="3F6D19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JA21 en FVD voor deze motie hebben gestemd en de leden van de overige fracties ertegen, zodat zij is verworpen.</w:t>
      </w:r>
    </w:p>
    <w:p w:rsidR="000C5505" w:rsidP="000C5505" w:rsidRDefault="000C5505" w14:paraId="5776B8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(29023, nr. 583).</w:t>
      </w:r>
    </w:p>
    <w:p w:rsidR="000C5505" w:rsidP="000C5505" w:rsidRDefault="000C5505" w14:paraId="009D8B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0C5505" w:rsidP="000C5505" w:rsidRDefault="000C5505" w14:paraId="3701BD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(29023, nr. 584).</w:t>
      </w:r>
    </w:p>
    <w:p w:rsidR="000C5505" w:rsidP="000C5505" w:rsidRDefault="000C5505" w14:paraId="58CC21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FVD en de PVV voor deze motie hebben gestemd en de leden van de fractie van de SP ertegen, zodat zij is aangenomen.</w:t>
      </w:r>
    </w:p>
    <w:p w:rsidR="000C5505" w:rsidP="000C5505" w:rsidRDefault="000C5505" w14:paraId="2A2F798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motie-Kops (29023, nr. 585).</w:t>
      </w:r>
    </w:p>
    <w:p w:rsidR="000C5505" w:rsidP="000C5505" w:rsidRDefault="000C5505" w14:paraId="7A5549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0C5505" w:rsidP="000C5505" w:rsidRDefault="000C5505" w14:paraId="3501801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/Grinwis (29023, nr. 586).</w:t>
      </w:r>
    </w:p>
    <w:p w:rsidR="000C5505" w:rsidP="000C5505" w:rsidRDefault="000C5505" w14:paraId="159C6D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0C5505" w:rsidP="000C5505" w:rsidRDefault="000C5505" w14:paraId="2D1F5587"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Jaarverslag en </w:t>
      </w:r>
      <w:proofErr w:type="spellStart"/>
      <w:r>
        <w:rPr>
          <w:rFonts w:ascii="Arial" w:hAnsi="Arial" w:eastAsia="Times New Roman" w:cs="Arial"/>
          <w:sz w:val="22"/>
          <w:szCs w:val="22"/>
        </w:rPr>
        <w:t>slotwet</w:t>
      </w:r>
      <w:proofErr w:type="spellEnd"/>
      <w:r>
        <w:rPr>
          <w:rFonts w:ascii="Arial" w:hAnsi="Arial" w:eastAsia="Times New Roman" w:cs="Arial"/>
          <w:sz w:val="22"/>
          <w:szCs w:val="22"/>
        </w:rPr>
        <w:t xml:space="preserve"> van het ministerie van Justitie en Veiligheid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jaarverslag en </w:t>
      </w:r>
      <w:proofErr w:type="spellStart"/>
      <w:r>
        <w:rPr>
          <w:rStyle w:val="Zwaar"/>
          <w:rFonts w:ascii="Arial" w:hAnsi="Arial" w:eastAsia="Times New Roman" w:cs="Arial"/>
          <w:sz w:val="22"/>
          <w:szCs w:val="22"/>
        </w:rPr>
        <w:t>slotwet</w:t>
      </w:r>
      <w:proofErr w:type="spellEnd"/>
      <w:r>
        <w:rPr>
          <w:rStyle w:val="Zwaar"/>
          <w:rFonts w:ascii="Arial" w:hAnsi="Arial" w:eastAsia="Times New Roman" w:cs="Arial"/>
          <w:sz w:val="22"/>
          <w:szCs w:val="22"/>
        </w:rPr>
        <w:t xml:space="preserve"> van het ministerie van Justitie en Veiligheid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2620EED7"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over uitspreken dat de Kamer onder bepaalde voorwaarden instemt met decharge voor de jaarverantwoording 2024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(36600-VI, nr. 153);</w:t>
      </w:r>
    </w:p>
    <w:p w:rsidR="000C5505" w:rsidP="000C5505" w:rsidRDefault="000C5505" w14:paraId="58777CE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met beleidsinitiatieven komen om meer misdaadgeld af te pakken (36600-VI, nr. 154);</w:t>
      </w:r>
    </w:p>
    <w:p w:rsidR="000C5505" w:rsidP="000C5505" w:rsidRDefault="000C5505" w14:paraId="7B00939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bij de begroting voor 2026 extra geld uittrekken voor het gevangeniswezen (36600-VI, nr. 155).</w:t>
      </w:r>
    </w:p>
    <w:p w:rsidR="000C5505" w:rsidP="000C5505" w:rsidRDefault="000C5505" w14:paraId="602B25F4" w14:textId="77777777">
      <w:pPr>
        <w:rPr>
          <w:rFonts w:ascii="Arial" w:hAnsi="Arial" w:eastAsia="Times New Roman" w:cs="Arial"/>
          <w:sz w:val="22"/>
          <w:szCs w:val="22"/>
        </w:rPr>
      </w:pPr>
    </w:p>
    <w:p w:rsidR="000C5505" w:rsidP="000C5505" w:rsidRDefault="000C5505" w14:paraId="725BE5AB"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11 juni 2025.)</w:t>
      </w:r>
    </w:p>
    <w:p w:rsidR="000C5505" w:rsidP="000C5505" w:rsidRDefault="000C5505" w14:paraId="4A86BD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Nispen (36600-VI, nr. 154) is in die zin gewijzigd dat zij thans luidt:</w:t>
      </w:r>
    </w:p>
    <w:p w:rsidR="000C5505" w:rsidP="000C5505" w:rsidRDefault="000C5505" w14:paraId="2E2AF0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onverteerbaar is dat nog steeds slechts een zeer klein gedeelte van het misdaadgeld van criminelen wordt geplukt door justitie;</w:t>
      </w:r>
      <w:r>
        <w:rPr>
          <w:rFonts w:ascii="Arial" w:hAnsi="Arial" w:eastAsia="Times New Roman" w:cs="Arial"/>
          <w:sz w:val="22"/>
          <w:szCs w:val="22"/>
        </w:rPr>
        <w:br/>
      </w:r>
      <w:r>
        <w:rPr>
          <w:rFonts w:ascii="Arial" w:hAnsi="Arial" w:eastAsia="Times New Roman" w:cs="Arial"/>
          <w:sz w:val="22"/>
          <w:szCs w:val="22"/>
        </w:rPr>
        <w:br/>
        <w:t>van mening dat misdaad niet mag lonen en dit belangrijke uitgangspunt nu nog onvoldoende tot uitdrukking komt;</w:t>
      </w:r>
      <w:r>
        <w:rPr>
          <w:rFonts w:ascii="Arial" w:hAnsi="Arial" w:eastAsia="Times New Roman" w:cs="Arial"/>
          <w:sz w:val="22"/>
          <w:szCs w:val="22"/>
        </w:rPr>
        <w:br/>
      </w:r>
      <w:r>
        <w:rPr>
          <w:rFonts w:ascii="Arial" w:hAnsi="Arial" w:eastAsia="Times New Roman" w:cs="Arial"/>
          <w:sz w:val="22"/>
          <w:szCs w:val="22"/>
        </w:rPr>
        <w:br/>
        <w:t>verzoekt de regering met beleidsinitiatieven te komen om meer misdaadgeld af te pakken, hierbij ook nadrukkelijk de bedrijfsstructuren en witwasconstructies die dit verhullen of faciliteren aan te pakken of te ontmantelen, en de Kamer hierover in het najaar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5505" w:rsidP="000C5505" w:rsidRDefault="000C5505" w14:paraId="4061F852" w14:textId="77777777">
      <w:pPr>
        <w:spacing w:after="240"/>
        <w:rPr>
          <w:rFonts w:ascii="Arial" w:hAnsi="Arial" w:eastAsia="Times New Roman" w:cs="Arial"/>
          <w:sz w:val="22"/>
          <w:szCs w:val="22"/>
        </w:rPr>
      </w:pPr>
      <w:r>
        <w:rPr>
          <w:rFonts w:ascii="Arial" w:hAnsi="Arial" w:eastAsia="Times New Roman" w:cs="Arial"/>
          <w:sz w:val="22"/>
          <w:szCs w:val="22"/>
        </w:rPr>
        <w:t>Zij krijgt nr. ??, was nr. 154 (36600-VI).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0C5505" w:rsidP="000C5505" w:rsidRDefault="000C5505" w14:paraId="098039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c.s. (36600-VI, nr. 153).</w:t>
      </w:r>
    </w:p>
    <w:p w:rsidR="000C5505" w:rsidP="000C5505" w:rsidRDefault="000C5505" w14:paraId="171AA5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0C5505" w:rsidP="000C5505" w:rsidRDefault="000C5505" w14:paraId="744E2B0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Nispen (36600-VI, nr. ??, was nr. 154).</w:t>
      </w:r>
    </w:p>
    <w:p w:rsidR="000C5505" w:rsidP="000C5505" w:rsidRDefault="000C5505" w14:paraId="75D486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gewijzigde motie hebben gestemd en de leden van de fractie van FVD ertegen, zodat zij is aangenomen.</w:t>
      </w:r>
    </w:p>
    <w:p w:rsidR="000C5505" w:rsidP="000C5505" w:rsidRDefault="000C5505" w14:paraId="754629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(36600-VI, nr. 155).</w:t>
      </w:r>
    </w:p>
    <w:p w:rsidR="000C5505" w:rsidP="000C5505" w:rsidRDefault="000C5505" w14:paraId="1FBC42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deze motie hebben gestemd en de leden van de overige fracties ertegen, zodat zij is verworpen.</w:t>
      </w:r>
    </w:p>
    <w:p w:rsidR="000C5505" w:rsidP="000C5505" w:rsidRDefault="000C5505" w14:paraId="143ED972" w14:textId="77777777">
      <w:pPr>
        <w:spacing w:after="240"/>
        <w:rPr>
          <w:rFonts w:ascii="Arial" w:hAnsi="Arial" w:eastAsia="Times New Roman" w:cs="Arial"/>
          <w:sz w:val="22"/>
          <w:szCs w:val="22"/>
        </w:rPr>
      </w:pPr>
      <w:r>
        <w:rPr>
          <w:rFonts w:ascii="Arial" w:hAnsi="Arial" w:eastAsia="Times New Roman" w:cs="Arial"/>
          <w:sz w:val="22"/>
          <w:szCs w:val="22"/>
        </w:rPr>
        <w:t>Stemming brief Adviesaanvraag aan de Onderwijsraad over speciaal onderwijs en polarisatie tussen ouders en school</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over een adviesaanvraag aan de Onderwijsraad over speciaal onderwijs en polarisatie tussen ouders en school (36600-VIII, nr. 174)</w:t>
      </w:r>
      <w:r>
        <w:rPr>
          <w:rFonts w:ascii="Arial" w:hAnsi="Arial" w:eastAsia="Times New Roman" w:cs="Arial"/>
          <w:sz w:val="22"/>
          <w:szCs w:val="22"/>
        </w:rPr>
        <w:t>.</w:t>
      </w:r>
    </w:p>
    <w:p w:rsidR="000C5505" w:rsidP="000C5505" w:rsidRDefault="000C5505" w14:paraId="4A28B3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het Presidium te besluiten.</w:t>
      </w:r>
    </w:p>
    <w:p w:rsidR="000C5505" w:rsidP="000C5505" w:rsidRDefault="000C5505" w14:paraId="16770063"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0C5505" w:rsidP="000C5505" w:rsidRDefault="000C5505" w14:paraId="6E568F82"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Jaarverslag en </w:t>
      </w:r>
      <w:proofErr w:type="spellStart"/>
      <w:r>
        <w:rPr>
          <w:rFonts w:ascii="Arial" w:hAnsi="Arial" w:eastAsia="Times New Roman" w:cs="Arial"/>
          <w:sz w:val="22"/>
          <w:szCs w:val="22"/>
        </w:rPr>
        <w:t>slotwet</w:t>
      </w:r>
      <w:proofErr w:type="spellEnd"/>
      <w:r>
        <w:rPr>
          <w:rFonts w:ascii="Arial" w:hAnsi="Arial" w:eastAsia="Times New Roman" w:cs="Arial"/>
          <w:sz w:val="22"/>
          <w:szCs w:val="22"/>
        </w:rPr>
        <w:t xml:space="preserve"> van het ministerie van Defensie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 xml:space="preserve">jaarverslag en </w:t>
      </w:r>
      <w:proofErr w:type="spellStart"/>
      <w:r>
        <w:rPr>
          <w:rStyle w:val="Zwaar"/>
          <w:rFonts w:ascii="Arial" w:hAnsi="Arial" w:eastAsia="Times New Roman" w:cs="Arial"/>
          <w:sz w:val="22"/>
          <w:szCs w:val="22"/>
        </w:rPr>
        <w:t>slotwet</w:t>
      </w:r>
      <w:proofErr w:type="spellEnd"/>
      <w:r>
        <w:rPr>
          <w:rStyle w:val="Zwaar"/>
          <w:rFonts w:ascii="Arial" w:hAnsi="Arial" w:eastAsia="Times New Roman" w:cs="Arial"/>
          <w:sz w:val="22"/>
          <w:szCs w:val="22"/>
        </w:rPr>
        <w:t xml:space="preserve"> van het ministerie van Defensie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09CC5B4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motie-Nordkamp over in de Stand van Defensie rapporteren over de samenwerking van Defensie met commerciële marktpartijen (36740-X, nr. 6);</w:t>
      </w:r>
    </w:p>
    <w:p w:rsidR="000C5505" w:rsidP="000C5505" w:rsidRDefault="000C5505" w14:paraId="7FD564D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de beveiliging van militaire objecten zichtbaar en onzichtbaar intensiveren (36740-X, nr. 7).</w:t>
      </w:r>
    </w:p>
    <w:p w:rsidR="000C5505" w:rsidP="000C5505" w:rsidRDefault="000C5505" w14:paraId="3889731A" w14:textId="77777777">
      <w:pPr>
        <w:rPr>
          <w:rFonts w:ascii="Arial" w:hAnsi="Arial" w:eastAsia="Times New Roman" w:cs="Arial"/>
          <w:sz w:val="22"/>
          <w:szCs w:val="22"/>
        </w:rPr>
      </w:pPr>
    </w:p>
    <w:p w:rsidR="000C5505" w:rsidP="000C5505" w:rsidRDefault="000C5505" w14:paraId="0C1189E2"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11 juni 2025.)</w:t>
      </w:r>
    </w:p>
    <w:p w:rsidR="000C5505" w:rsidP="000C5505" w:rsidRDefault="000C5505" w14:paraId="17E369FD" w14:textId="77777777">
      <w:pPr>
        <w:spacing w:after="240"/>
        <w:rPr>
          <w:rFonts w:ascii="Arial" w:hAnsi="Arial" w:eastAsia="Times New Roman" w:cs="Arial"/>
          <w:sz w:val="22"/>
          <w:szCs w:val="22"/>
        </w:rPr>
      </w:pPr>
      <w:r>
        <w:rPr>
          <w:rFonts w:ascii="Arial" w:hAnsi="Arial" w:eastAsia="Times New Roman" w:cs="Arial"/>
          <w:sz w:val="22"/>
          <w:szCs w:val="22"/>
        </w:rPr>
        <w:t>In stemming komt de motie-Nordkamp (36740-X, nr. 6).</w:t>
      </w:r>
    </w:p>
    <w:p w:rsidR="000C5505" w:rsidP="000C5505" w:rsidRDefault="000C5505" w14:paraId="0A65BB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motie hebben gestemd en de leden van de fractie van BBB ertegen, zodat zij is aangenomen.</w:t>
      </w:r>
    </w:p>
    <w:p w:rsidR="000C5505" w:rsidP="000C5505" w:rsidRDefault="000C5505" w14:paraId="7BE7ECC1"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(36740-X, nr. 7).</w:t>
      </w:r>
    </w:p>
    <w:p w:rsidR="000C5505" w:rsidP="000C5505" w:rsidRDefault="000C5505" w14:paraId="0B72B1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49FD6E2C"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Kabinetsreactie SER-briefadvies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beleidsagenda Gezondheid in alle beleidsdomeinen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Kabinetsreactie SER-briefadvies </w:t>
      </w:r>
      <w:proofErr w:type="spellStart"/>
      <w:r>
        <w:rPr>
          <w:rStyle w:val="Zwaar"/>
          <w:rFonts w:ascii="Arial" w:hAnsi="Arial" w:eastAsia="Times New Roman" w:cs="Arial"/>
          <w:sz w:val="22"/>
          <w:szCs w:val="22"/>
        </w:rPr>
        <w:t>sociaal-economische</w:t>
      </w:r>
      <w:proofErr w:type="spellEnd"/>
      <w:r>
        <w:rPr>
          <w:rStyle w:val="Zwaar"/>
          <w:rFonts w:ascii="Arial" w:hAnsi="Arial" w:eastAsia="Times New Roman" w:cs="Arial"/>
          <w:sz w:val="22"/>
          <w:szCs w:val="22"/>
        </w:rPr>
        <w:t xml:space="preserve"> gezondheidsverschillen: beleidsagenda Gezondheid in alle beleidsdomeinen (32793, nr. 794)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1A785CA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zorgen dat beleid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gezondheidsverschillen verkleint (32793, nr. 830);</w:t>
      </w:r>
    </w:p>
    <w:p w:rsidR="000C5505" w:rsidP="000C5505" w:rsidRDefault="000C5505" w14:paraId="16878E9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het terugdringen van verschillen in inkomen en vermogen vaststellen als beleidsdoel (32793, nr. 831);</w:t>
      </w:r>
    </w:p>
    <w:p w:rsidR="000C5505" w:rsidP="000C5505" w:rsidRDefault="000C5505" w14:paraId="697636D5"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motie-Dobbe over inzetten op het dichten van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verschillen inzake kankerzorg (32793, nr. 832);</w:t>
      </w:r>
    </w:p>
    <w:p w:rsidR="000C5505" w:rsidP="000C5505" w:rsidRDefault="000C5505" w14:paraId="77226C8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motie-Crijns/</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over expliciete aandacht voor de invloed van immigratie op de druk op zorg en sociale voorzieningen (32793, nr. 834);</w:t>
      </w:r>
    </w:p>
    <w:p w:rsidR="000C5505" w:rsidP="000C5505" w:rsidRDefault="000C5505" w14:paraId="7EA99CF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 over nader onderzoek naar de mogelijke oorzaken voor gezondheidsverschillen tussen mannen en vrouwen (32793, nr. 835).</w:t>
      </w:r>
    </w:p>
    <w:p w:rsidR="000C5505" w:rsidP="000C5505" w:rsidRDefault="000C5505" w14:paraId="4BF8166F" w14:textId="77777777">
      <w:pPr>
        <w:rPr>
          <w:rFonts w:ascii="Arial" w:hAnsi="Arial" w:eastAsia="Times New Roman" w:cs="Arial"/>
          <w:sz w:val="22"/>
          <w:szCs w:val="22"/>
        </w:rPr>
      </w:pPr>
    </w:p>
    <w:p w:rsidR="000C5505" w:rsidP="000C5505" w:rsidRDefault="000C5505" w14:paraId="078184A8"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0C5505" w:rsidP="000C5505" w:rsidRDefault="000C5505" w14:paraId="0ECADC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(32793, nr. 830).</w:t>
      </w:r>
    </w:p>
    <w:p w:rsidR="000C5505" w:rsidP="000C5505" w:rsidRDefault="000C5505" w14:paraId="178662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0C5505" w:rsidP="000C5505" w:rsidRDefault="000C5505" w14:paraId="197F4AC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(32793, nr. 831).</w:t>
      </w:r>
    </w:p>
    <w:p w:rsidR="000C5505" w:rsidP="000C5505" w:rsidRDefault="000C5505" w14:paraId="4365B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0C5505" w:rsidP="000C5505" w:rsidRDefault="000C5505" w14:paraId="30697C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(32793, nr. 832).</w:t>
      </w:r>
    </w:p>
    <w:p w:rsidR="000C5505" w:rsidP="000C5505" w:rsidRDefault="000C5505" w14:paraId="59E52B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0C5505" w:rsidP="000C5505" w:rsidRDefault="000C5505" w14:paraId="47D4BA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motie-Crijns/</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(32793, nr. 834).</w:t>
      </w:r>
    </w:p>
    <w:p w:rsidR="000C5505" w:rsidP="000C5505" w:rsidRDefault="000C5505" w14:paraId="46F3B4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NSC, de ChristenUnie, de SGP, de VVD, BBB, </w:t>
      </w:r>
      <w:r>
        <w:rPr>
          <w:rFonts w:ascii="Arial" w:hAnsi="Arial" w:eastAsia="Times New Roman" w:cs="Arial"/>
          <w:sz w:val="22"/>
          <w:szCs w:val="22"/>
        </w:rPr>
        <w:lastRenderedPageBreak/>
        <w:t>JA21, FVD en de PVV voor deze motie hebben gestemd en de leden van de overige fracties ertegen, zodat zij is aangenomen.</w:t>
      </w:r>
    </w:p>
    <w:p w:rsidR="000C5505" w:rsidP="000C5505" w:rsidRDefault="000C5505" w14:paraId="0E61BDBF"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(32793, nr. 835).</w:t>
      </w:r>
    </w:p>
    <w:p w:rsidR="000C5505" w:rsidP="000C5505" w:rsidRDefault="000C5505" w14:paraId="56B8F0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0C5505" w:rsidP="000C5505" w:rsidRDefault="000C5505" w14:paraId="0FFF71D8" w14:textId="77777777">
      <w:pPr>
        <w:spacing w:after="240"/>
        <w:rPr>
          <w:rFonts w:ascii="Arial" w:hAnsi="Arial" w:eastAsia="Times New Roman" w:cs="Arial"/>
          <w:sz w:val="22"/>
          <w:szCs w:val="22"/>
        </w:rPr>
      </w:pPr>
      <w:r>
        <w:rPr>
          <w:rFonts w:ascii="Arial" w:hAnsi="Arial" w:eastAsia="Times New Roman" w:cs="Arial"/>
          <w:sz w:val="22"/>
          <w:szCs w:val="22"/>
        </w:rPr>
        <w:t>Stemmingen moties Advies Deskundigencommissie Jeugd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Advies Deskundigencommissie Jeugd (31839, nr. 1078)</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55BF125B"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aangeven hoe de adviezen uit hoofdstuk 4 van het rapport van de deskundigencommissie-Van Ark worden opgevolgd (31839, nr. 1081);</w:t>
      </w:r>
    </w:p>
    <w:p w:rsidR="000C5505" w:rsidP="000C5505" w:rsidRDefault="000C5505" w14:paraId="1E301151"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bij uitwerking van het wetsvoorstel over de reikwijdte van jeugdhulp de inhoud als uitgangspunt nemen in plaats van de bezuinigingsdoelstellingen (31839, nr. 1082);</w:t>
      </w:r>
    </w:p>
    <w:p w:rsidR="000C5505" w:rsidP="000C5505" w:rsidRDefault="000C5505" w14:paraId="3515054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een onderbouwing van de extra bezuinigingen op de jeugdzorg vanaf 2028 (31839, nr. 1083);</w:t>
      </w:r>
    </w:p>
    <w:p w:rsidR="000C5505" w:rsidP="000C5505" w:rsidRDefault="000C5505" w14:paraId="02774444"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de resterende bezuinigingen op het Gemeentefonds schrappen (31839, nr. 1084);</w:t>
      </w:r>
    </w:p>
    <w:p w:rsidR="000C5505" w:rsidP="000C5505" w:rsidRDefault="000C5505" w14:paraId="34829A47"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het verwerken van bewezen effectieve voorzieningen in de hervormingsagenda (31839, nr. 1085);</w:t>
      </w:r>
    </w:p>
    <w:p w:rsidR="000C5505" w:rsidP="000C5505" w:rsidRDefault="000C5505" w14:paraId="11656AC4"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/Ceder over prioriteit geven aan een reactie op het rapport Groeipijn (31839, nr. 1086).</w:t>
      </w:r>
    </w:p>
    <w:p w:rsidR="000C5505" w:rsidP="000C5505" w:rsidRDefault="000C5505" w14:paraId="7ABDAAEE" w14:textId="77777777">
      <w:pPr>
        <w:rPr>
          <w:rFonts w:ascii="Arial" w:hAnsi="Arial" w:eastAsia="Times New Roman" w:cs="Arial"/>
          <w:sz w:val="22"/>
          <w:szCs w:val="22"/>
        </w:rPr>
      </w:pPr>
    </w:p>
    <w:p w:rsidR="000C5505" w:rsidP="000C5505" w:rsidRDefault="000C5505" w14:paraId="59536279"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0C5505" w:rsidP="000C5505" w:rsidRDefault="000C5505" w14:paraId="6EF5991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(31839, nr. 1081).</w:t>
      </w:r>
    </w:p>
    <w:p w:rsidR="000C5505" w:rsidP="000C5505" w:rsidRDefault="000C5505" w14:paraId="5EFEFF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778CF96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(31839, nr. 1082).</w:t>
      </w:r>
    </w:p>
    <w:p w:rsidR="000C5505" w:rsidP="000C5505" w:rsidRDefault="000C5505" w14:paraId="764811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45CA866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(31839, nr. 1083).</w:t>
      </w:r>
    </w:p>
    <w:p w:rsidR="000C5505" w:rsidP="000C5505" w:rsidRDefault="000C5505" w14:paraId="059352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7FE2D2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(31839, nr. 1084).</w:t>
      </w:r>
    </w:p>
    <w:p w:rsidR="000C5505" w:rsidP="000C5505" w:rsidRDefault="000C5505" w14:paraId="3BACB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JA21 en de PVV voor deze motie hebben gestemd en de leden van de overige fracties ertegen, zodat zij is aangenomen.</w:t>
      </w:r>
    </w:p>
    <w:p w:rsidR="000C5505" w:rsidP="000C5505" w:rsidRDefault="000C5505" w14:paraId="6B7D18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(31839, nr. 1085).</w:t>
      </w:r>
    </w:p>
    <w:p w:rsidR="000C5505" w:rsidP="000C5505" w:rsidRDefault="000C5505" w14:paraId="391455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0C5505" w:rsidP="000C5505" w:rsidRDefault="000C5505" w14:paraId="5C11A4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/Ceder (31839, nr. 1086).</w:t>
      </w:r>
    </w:p>
    <w:p w:rsidR="000C5505" w:rsidP="000C5505" w:rsidRDefault="000C5505" w14:paraId="2BDFDA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45DF7511" w14:textId="77777777">
      <w:pPr>
        <w:spacing w:after="240"/>
        <w:rPr>
          <w:rFonts w:ascii="Arial" w:hAnsi="Arial" w:eastAsia="Times New Roman" w:cs="Arial"/>
          <w:sz w:val="22"/>
          <w:szCs w:val="22"/>
        </w:rPr>
      </w:pPr>
      <w:r>
        <w:rPr>
          <w:rFonts w:ascii="Arial" w:hAnsi="Arial" w:eastAsia="Times New Roman" w:cs="Arial"/>
          <w:sz w:val="22"/>
          <w:szCs w:val="22"/>
        </w:rPr>
        <w:t>Stemmingen moties Leefstijlpreventie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Leefstijlpreventie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289AF06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c.s. over een verbod op kindermarketing voor ongezond voedsel (32793, nr. 836);</w:t>
      </w:r>
    </w:p>
    <w:p w:rsidR="000C5505" w:rsidP="000C5505" w:rsidRDefault="000C5505" w14:paraId="5B04A5F5"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motie-Dobbe/Van Nispen over sporten en bewegen makkelijker maken (32793, nr. 837);</w:t>
      </w:r>
    </w:p>
    <w:p w:rsidR="000C5505" w:rsidP="000C5505" w:rsidRDefault="000C5505" w14:paraId="5C5F9759"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bezuinigingen op seksuele gezondheid voorkomen (32793, nr. 838);</w:t>
      </w:r>
    </w:p>
    <w:p w:rsidR="000C5505" w:rsidP="000C5505" w:rsidRDefault="000C5505" w14:paraId="5A3E080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via wettelijke normen het buitensporige gebruik van zout, suiker en vet in voeding verminderen (32793, nr. 839);</w:t>
      </w:r>
    </w:p>
    <w:p w:rsidR="000C5505" w:rsidP="000C5505" w:rsidRDefault="000C5505" w14:paraId="18C6AE1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de btw op gezonde voeding afschaffen (32793, nr. 840);</w:t>
      </w:r>
    </w:p>
    <w:p w:rsidR="000C5505" w:rsidP="000C5505" w:rsidRDefault="000C5505" w14:paraId="19116F0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 over zo spoedig mogelijk de gedifferentieerde verbruiksbelasting implementeren (32793, nr. 841);</w:t>
      </w:r>
    </w:p>
    <w:p w:rsidR="000C5505" w:rsidP="000C5505" w:rsidRDefault="000C5505" w14:paraId="4CDCAAF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motie-Slagt-Tichelman over met virtual </w:t>
      </w:r>
      <w:proofErr w:type="spellStart"/>
      <w:r>
        <w:rPr>
          <w:rFonts w:ascii="Arial" w:hAnsi="Arial" w:eastAsia="Times New Roman" w:cs="Arial"/>
          <w:sz w:val="22"/>
          <w:szCs w:val="22"/>
        </w:rPr>
        <w:t>reality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vapen</w:t>
      </w:r>
      <w:proofErr w:type="spellEnd"/>
      <w:r>
        <w:rPr>
          <w:rFonts w:ascii="Arial" w:hAnsi="Arial" w:eastAsia="Times New Roman" w:cs="Arial"/>
          <w:sz w:val="22"/>
          <w:szCs w:val="22"/>
        </w:rPr>
        <w:t xml:space="preserve"> onder jongeren tegengaan (32793, nr. 842);</w:t>
      </w:r>
    </w:p>
    <w:p w:rsidR="000C5505" w:rsidP="000C5505" w:rsidRDefault="000C5505" w14:paraId="4896CC1F"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motie-Crijns over geen verboden maar voorlichting en bewustwording over de gevolgen van roken (32793, nr. 843);</w:t>
      </w:r>
    </w:p>
    <w:p w:rsidR="000C5505" w:rsidP="000C5505" w:rsidRDefault="000C5505" w14:paraId="5C21A2AB"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motie-Crijns over afzien van verdere beperkingen op locaties voor verkoop van tabak (32793, nr. 844);</w:t>
      </w:r>
    </w:p>
    <w:p w:rsidR="000C5505" w:rsidP="000C5505" w:rsidRDefault="000C5505" w14:paraId="116A590F"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 over de 20-20-2-regel ter voorkoming van bijziendheid beter onder de aandacht van ouders en andere opvoeders krijgen (32793, nr. 845).</w:t>
      </w:r>
    </w:p>
    <w:p w:rsidR="000C5505" w:rsidP="000C5505" w:rsidRDefault="000C5505" w14:paraId="37E74D3F" w14:textId="77777777">
      <w:pPr>
        <w:rPr>
          <w:rFonts w:ascii="Arial" w:hAnsi="Arial" w:eastAsia="Times New Roman" w:cs="Arial"/>
          <w:sz w:val="22"/>
          <w:szCs w:val="22"/>
        </w:rPr>
      </w:pPr>
    </w:p>
    <w:p w:rsidR="000C5505" w:rsidP="000C5505" w:rsidRDefault="000C5505" w14:paraId="3F8B3796"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0C5505" w:rsidP="000C5505" w:rsidRDefault="000C5505" w14:paraId="5AE05D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Daniëlle Jansen stel ik voor haar motie (32793, nr. 841)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C5505" w:rsidP="000C5505" w:rsidRDefault="000C5505" w14:paraId="6C6409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c.s. (32793, nr. 836).</w:t>
      </w:r>
    </w:p>
    <w:p w:rsidR="000C5505" w:rsidP="000C5505" w:rsidRDefault="000C5505" w14:paraId="54D21D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en de VVD voor deze motie hebben gestemd en de leden van de overige fracties ertegen, zodat zij is aangenomen.</w:t>
      </w:r>
    </w:p>
    <w:p w:rsidR="000C5505" w:rsidP="000C5505" w:rsidRDefault="000C5505" w14:paraId="1BBE25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motie-Dobbe/Van Nispen (32793, nr. 837).</w:t>
      </w:r>
    </w:p>
    <w:p w:rsidR="000C5505" w:rsidP="000C5505" w:rsidRDefault="000C5505" w14:paraId="68C1A9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JA21, FVD en de PVV voor deze motie hebben gestemd en de leden van de overige fracties ertegen, zodat zij is aangenomen.</w:t>
      </w:r>
    </w:p>
    <w:p w:rsidR="000C5505" w:rsidP="000C5505" w:rsidRDefault="000C5505" w14:paraId="688100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(32793, nr. 838).</w:t>
      </w:r>
    </w:p>
    <w:p w:rsidR="000C5505" w:rsidP="000C5505" w:rsidRDefault="000C5505" w14:paraId="37F054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JA21 en de PVV voor deze motie hebben gestemd en de leden van de overige fracties ertegen, zodat zij is aangenomen.</w:t>
      </w:r>
    </w:p>
    <w:p w:rsidR="000C5505" w:rsidP="000C5505" w:rsidRDefault="000C5505" w14:paraId="19E78F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(32793, nr. 839).</w:t>
      </w:r>
    </w:p>
    <w:p w:rsidR="000C5505" w:rsidP="000C5505" w:rsidRDefault="000C5505" w14:paraId="6387F7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deze motie hebben gestemd en de leden van de overige fracties ertegen, zodat zij is verworpen.</w:t>
      </w:r>
    </w:p>
    <w:p w:rsidR="000C5505" w:rsidP="000C5505" w:rsidRDefault="000C5505" w14:paraId="7226CD7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(32793, nr. 840).</w:t>
      </w:r>
    </w:p>
    <w:p w:rsidR="000C5505" w:rsidP="000C5505" w:rsidRDefault="000C5505" w14:paraId="55A42F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JA21, FVD en de PVV voor deze motie hebben gestemd en de leden van de overige fracties ertegen, zodat zij is verworpen.</w:t>
      </w:r>
    </w:p>
    <w:p w:rsidR="000C5505" w:rsidP="000C5505" w:rsidRDefault="000C5505" w14:paraId="16C618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(32793, nr. 842).</w:t>
      </w:r>
    </w:p>
    <w:p w:rsidR="000C5505" w:rsidP="000C5505" w:rsidRDefault="000C5505" w14:paraId="48B719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0C5505" w:rsidP="000C5505" w:rsidRDefault="000C5505" w14:paraId="335883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motie-Crijns (32793, nr. 843).</w:t>
      </w:r>
    </w:p>
    <w:p w:rsidR="000C5505" w:rsidP="000C5505" w:rsidRDefault="000C5505" w14:paraId="65C467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0C5505" w:rsidP="000C5505" w:rsidRDefault="000C5505" w14:paraId="3AB6E2D1" w14:textId="77777777">
      <w:pPr>
        <w:spacing w:after="240"/>
        <w:rPr>
          <w:rFonts w:ascii="Arial" w:hAnsi="Arial" w:eastAsia="Times New Roman" w:cs="Arial"/>
          <w:sz w:val="22"/>
          <w:szCs w:val="22"/>
        </w:rPr>
      </w:pPr>
      <w:r>
        <w:rPr>
          <w:rFonts w:ascii="Arial" w:hAnsi="Arial" w:eastAsia="Times New Roman" w:cs="Arial"/>
          <w:sz w:val="22"/>
          <w:szCs w:val="22"/>
        </w:rPr>
        <w:t>In stemming komt de motie-Crijns (32793, nr. 844).</w:t>
      </w:r>
    </w:p>
    <w:p w:rsidR="000C5505" w:rsidP="000C5505" w:rsidRDefault="000C5505" w14:paraId="152851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0C5505" w:rsidP="000C5505" w:rsidRDefault="000C5505" w14:paraId="46DDCCCB"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(32793, nr. 845).</w:t>
      </w:r>
    </w:p>
    <w:p w:rsidR="000C5505" w:rsidP="000C5505" w:rsidRDefault="000C5505" w14:paraId="460673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JA21 en de PVV voor </w:t>
      </w:r>
      <w:r>
        <w:rPr>
          <w:rFonts w:ascii="Arial" w:hAnsi="Arial" w:eastAsia="Times New Roman" w:cs="Arial"/>
          <w:sz w:val="22"/>
          <w:szCs w:val="22"/>
        </w:rPr>
        <w:lastRenderedPageBreak/>
        <w:t>deze motie hebben gestemd en de leden van de fractie van FVD ertegen, zodat zij is aangenomen.</w:t>
      </w:r>
    </w:p>
    <w:p w:rsidR="000C5505" w:rsidP="000C5505" w:rsidRDefault="000C5505" w14:paraId="009AC97C" w14:textId="77777777">
      <w:pPr>
        <w:spacing w:after="240"/>
        <w:rPr>
          <w:rFonts w:ascii="Arial" w:hAnsi="Arial" w:eastAsia="Times New Roman" w:cs="Arial"/>
          <w:sz w:val="22"/>
          <w:szCs w:val="22"/>
        </w:rPr>
      </w:pPr>
      <w:r>
        <w:rPr>
          <w:rFonts w:ascii="Arial" w:hAnsi="Arial" w:eastAsia="Times New Roman" w:cs="Arial"/>
          <w:sz w:val="22"/>
          <w:szCs w:val="22"/>
        </w:rPr>
        <w:t>Stemming motie Europese top van 20 en 21 maart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Europese top van 20 en 21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4D3040DC"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inzetten op een MFK en EMB zonder gezamenlijke schulduitgifte (21501-20, nr. 2231).</w:t>
      </w:r>
    </w:p>
    <w:p w:rsidR="000C5505" w:rsidP="000C5505" w:rsidRDefault="000C5505" w14:paraId="4F351535" w14:textId="77777777">
      <w:pPr>
        <w:rPr>
          <w:rFonts w:ascii="Arial" w:hAnsi="Arial" w:eastAsia="Times New Roman" w:cs="Arial"/>
          <w:sz w:val="22"/>
          <w:szCs w:val="22"/>
        </w:rPr>
      </w:pPr>
    </w:p>
    <w:p w:rsidR="000C5505" w:rsidP="000C5505" w:rsidRDefault="000C5505" w14:paraId="427B7D07" w14:textId="77777777">
      <w:pPr>
        <w:spacing w:after="240"/>
        <w:rPr>
          <w:rFonts w:ascii="Arial" w:hAnsi="Arial" w:eastAsia="Times New Roman" w:cs="Arial"/>
          <w:sz w:val="22"/>
          <w:szCs w:val="22"/>
        </w:rPr>
      </w:pPr>
      <w:r>
        <w:rPr>
          <w:rFonts w:ascii="Arial" w:hAnsi="Arial" w:eastAsia="Times New Roman" w:cs="Arial"/>
          <w:sz w:val="22"/>
          <w:szCs w:val="22"/>
        </w:rPr>
        <w:t>(Zie vergadering van 18 maart 2025.)</w:t>
      </w:r>
    </w:p>
    <w:p w:rsidR="000C5505" w:rsidP="000C5505" w:rsidRDefault="000C5505" w14:paraId="167849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motie-Eerdmans (21501-20, nr. 2231) is in die zin gewijzigd dat zij thans luidt:</w:t>
      </w:r>
    </w:p>
    <w:p w:rsidR="000C5505" w:rsidP="000C5505" w:rsidRDefault="000C5505" w14:paraId="1F9B9F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bij het vorige Meerjarig Financieel Kader (MFK) en het Eigenmiddelenbesluit (EMB) heeft ingestemd met het uitgangspunt dat gezamenlijke schulduitgifte bij wijze van uitzondering mogelijk is;</w:t>
      </w:r>
      <w:r>
        <w:rPr>
          <w:rFonts w:ascii="Arial" w:hAnsi="Arial" w:eastAsia="Times New Roman" w:cs="Arial"/>
          <w:sz w:val="22"/>
          <w:szCs w:val="22"/>
        </w:rPr>
        <w:br/>
      </w:r>
      <w:r>
        <w:rPr>
          <w:rFonts w:ascii="Arial" w:hAnsi="Arial" w:eastAsia="Times New Roman" w:cs="Arial"/>
          <w:sz w:val="22"/>
          <w:szCs w:val="22"/>
        </w:rPr>
        <w:br/>
        <w:t>constaterende dat in 2025 de onderhandelingen starten over het nieuwe MFK voor de periode 2028–2034, en dat het kabinet heeft aangegeven in te zetten op het uitsluiten van nieuwe gezamenlijke schuldinstrumenten;</w:t>
      </w:r>
      <w:r>
        <w:rPr>
          <w:rFonts w:ascii="Arial" w:hAnsi="Arial" w:eastAsia="Times New Roman" w:cs="Arial"/>
          <w:sz w:val="22"/>
          <w:szCs w:val="22"/>
        </w:rPr>
        <w:br/>
      </w:r>
      <w:r>
        <w:rPr>
          <w:rFonts w:ascii="Arial" w:hAnsi="Arial" w:eastAsia="Times New Roman" w:cs="Arial"/>
          <w:sz w:val="22"/>
          <w:szCs w:val="22"/>
        </w:rPr>
        <w:br/>
        <w:t>overwegende dat gezamenlijke schulduitgifte in toenemende mate wordt ingezet en hiermee een structureel karakter dreigt te krijgen binnen de EU;</w:t>
      </w:r>
      <w:r>
        <w:rPr>
          <w:rFonts w:ascii="Arial" w:hAnsi="Arial" w:eastAsia="Times New Roman" w:cs="Arial"/>
          <w:sz w:val="22"/>
          <w:szCs w:val="22"/>
        </w:rPr>
        <w:br/>
      </w:r>
      <w:r>
        <w:rPr>
          <w:rFonts w:ascii="Arial" w:hAnsi="Arial" w:eastAsia="Times New Roman" w:cs="Arial"/>
          <w:sz w:val="22"/>
          <w:szCs w:val="22"/>
        </w:rPr>
        <w:br/>
        <w:t>verzoekt de regering om bij de onderhandelingen over het nieuwe MFK en EMB in te zetten op een akkoord waarin gezamenlijke schulduitgifte nadrukkelijk wordt uitgesloten,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5505" w:rsidP="000C5505" w:rsidRDefault="000C5505" w14:paraId="302FE5E5" w14:textId="77777777">
      <w:pPr>
        <w:spacing w:after="240"/>
        <w:rPr>
          <w:rFonts w:ascii="Arial" w:hAnsi="Arial" w:eastAsia="Times New Roman" w:cs="Arial"/>
          <w:sz w:val="22"/>
          <w:szCs w:val="22"/>
        </w:rPr>
      </w:pPr>
      <w:r>
        <w:rPr>
          <w:rFonts w:ascii="Arial" w:hAnsi="Arial" w:eastAsia="Times New Roman" w:cs="Arial"/>
          <w:sz w:val="22"/>
          <w:szCs w:val="22"/>
        </w:rPr>
        <w:t>Zij krijgt nr. ??, was nr. 2231 (21501-20).</w:t>
      </w:r>
    </w:p>
    <w:p w:rsidR="000C5505" w:rsidP="000C5505" w:rsidRDefault="000C5505" w14:paraId="389357AF" w14:textId="77777777">
      <w:pPr>
        <w:spacing w:after="240"/>
        <w:rPr>
          <w:rFonts w:ascii="Arial" w:hAnsi="Arial" w:eastAsia="Times New Roman" w:cs="Arial"/>
          <w:sz w:val="22"/>
          <w:szCs w:val="22"/>
        </w:rPr>
      </w:pPr>
      <w:r>
        <w:rPr>
          <w:rFonts w:ascii="Arial" w:hAnsi="Arial" w:eastAsia="Times New Roman" w:cs="Arial"/>
          <w:sz w:val="22"/>
          <w:szCs w:val="22"/>
        </w:rPr>
        <w:t>Aangezien de gewijzigde motie-Eerdmans (21501-20, nr. ??, was nr. 2231) is ingetrokken, maakt zij geen onderwerp van behandeling meer uit.</w:t>
      </w:r>
    </w:p>
    <w:p w:rsidR="000C5505" w:rsidP="000C5505" w:rsidRDefault="000C5505" w14:paraId="0797B815" w14:textId="77777777">
      <w:pPr>
        <w:spacing w:after="240"/>
        <w:rPr>
          <w:rFonts w:ascii="Arial" w:hAnsi="Arial" w:eastAsia="Times New Roman" w:cs="Arial"/>
          <w:sz w:val="22"/>
          <w:szCs w:val="22"/>
        </w:rPr>
      </w:pPr>
      <w:r>
        <w:rPr>
          <w:rFonts w:ascii="Arial" w:hAnsi="Arial" w:eastAsia="Times New Roman" w:cs="Arial"/>
          <w:sz w:val="22"/>
          <w:szCs w:val="22"/>
        </w:rPr>
        <w:t>Zo blijven we aan de gang, meneer Eerdmans. Maar goed, we doen het met liefde.</w:t>
      </w:r>
    </w:p>
    <w:p w:rsidR="000C5505" w:rsidP="000C5505" w:rsidRDefault="000C5505" w14:paraId="627DB97F" w14:textId="77777777">
      <w:pPr>
        <w:spacing w:after="240"/>
        <w:rPr>
          <w:rFonts w:ascii="Arial" w:hAnsi="Arial" w:eastAsia="Times New Roman" w:cs="Arial"/>
          <w:sz w:val="22"/>
          <w:szCs w:val="22"/>
        </w:rPr>
      </w:pPr>
      <w:r>
        <w:rPr>
          <w:rFonts w:ascii="Arial" w:hAnsi="Arial" w:eastAsia="Times New Roman" w:cs="Arial"/>
          <w:sz w:val="22"/>
          <w:szCs w:val="22"/>
        </w:rPr>
        <w:t>Stemmingen moties Staatdeelnemingen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Staatdeelnemingen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0C421C00"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Lee over geen nieuwe KLM-aandelen kopen (28165, nr. 450);</w:t>
      </w:r>
    </w:p>
    <w:p w:rsidR="000C5505" w:rsidP="000C5505" w:rsidRDefault="000C5505" w14:paraId="5F38DDD3"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der Lee over het aandelenbezit in KLM volledig afbouwen als de exorbitante bonussen niet alsnog worden ingetrokken (28165, nr. 451);</w:t>
      </w:r>
    </w:p>
    <w:p w:rsidR="000C5505" w:rsidP="000C5505" w:rsidRDefault="000C5505" w14:paraId="23A2DFD7"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motie-Idsinga/Van der Lee over bewerkstelligen dat de voorbereiding van de privatisering van de Volksbank wordt gestaakt (28165, nr. 453);</w:t>
      </w:r>
    </w:p>
    <w:p w:rsidR="000C5505" w:rsidP="000C5505" w:rsidRDefault="000C5505" w14:paraId="3A71FC12"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de huidige dividenduitkering van Schiphol investeren in basisvoorzieningen (28165, nr. 455);</w:t>
      </w:r>
    </w:p>
    <w:p w:rsidR="000C5505" w:rsidP="000C5505" w:rsidRDefault="000C5505" w14:paraId="41E00486"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de dividenduitkering van Schiphol over 2024 gebruiken voor de huurtoeslag (28165, nr. 456);</w:t>
      </w:r>
    </w:p>
    <w:p w:rsidR="000C5505" w:rsidP="000C5505" w:rsidRDefault="000C5505" w14:paraId="4A1A552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de Kamer vooraf informeren over te nemen investeringsbesluiten van staatsdeelneming Schiphol (28165, nr. 457).</w:t>
      </w:r>
    </w:p>
    <w:p w:rsidR="000C5505" w:rsidP="000C5505" w:rsidRDefault="000C5505" w14:paraId="6F42B101" w14:textId="77777777">
      <w:pPr>
        <w:rPr>
          <w:rFonts w:ascii="Arial" w:hAnsi="Arial" w:eastAsia="Times New Roman" w:cs="Arial"/>
          <w:sz w:val="22"/>
          <w:szCs w:val="22"/>
        </w:rPr>
      </w:pPr>
    </w:p>
    <w:p w:rsidR="000C5505" w:rsidP="000C5505" w:rsidRDefault="000C5505" w14:paraId="6C8D77C2"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0C5505" w:rsidP="000C5505" w:rsidRDefault="000C5505" w14:paraId="0A384C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motie-Teunissen (28165, nr. 455) is in die zin gewijzigd dat zij thans luidt:</w:t>
      </w:r>
    </w:p>
    <w:p w:rsidR="000C5505" w:rsidP="000C5505" w:rsidRDefault="000C5505" w14:paraId="2CCF60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wrang is dat publieke middelen via een staatsdeelneming worden ingezet voor groei van de luchtvaart, terwijl sociale regelingen zoals de huurtoeslag worden afgebroken en er wordt bezuinigd op zaken als het onderwijs en de zorg;</w:t>
      </w:r>
      <w:r>
        <w:rPr>
          <w:rFonts w:ascii="Arial" w:hAnsi="Arial" w:eastAsia="Times New Roman" w:cs="Arial"/>
          <w:sz w:val="22"/>
          <w:szCs w:val="22"/>
        </w:rPr>
        <w:br/>
      </w:r>
      <w:r>
        <w:rPr>
          <w:rFonts w:ascii="Arial" w:hAnsi="Arial" w:eastAsia="Times New Roman" w:cs="Arial"/>
          <w:sz w:val="22"/>
          <w:szCs w:val="22"/>
        </w:rPr>
        <w:br/>
        <w:t>verzoekt de regering om niet te besluiten om de dividenduitkering van Schiphol te verlagen van 60% naar 30%, maar dit geld te investeren in onze basisvoorzieningen,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5505" w:rsidP="000C5505" w:rsidRDefault="000C5505" w14:paraId="2AB79A8D" w14:textId="77777777">
      <w:pPr>
        <w:spacing w:after="240"/>
        <w:rPr>
          <w:rFonts w:ascii="Arial" w:hAnsi="Arial" w:eastAsia="Times New Roman" w:cs="Arial"/>
          <w:sz w:val="22"/>
          <w:szCs w:val="22"/>
        </w:rPr>
      </w:pPr>
      <w:r>
        <w:rPr>
          <w:rFonts w:ascii="Arial" w:hAnsi="Arial" w:eastAsia="Times New Roman" w:cs="Arial"/>
          <w:sz w:val="22"/>
          <w:szCs w:val="22"/>
        </w:rPr>
        <w:t>Zij krijgt nr. ??, was nr. 455 (28165).</w:t>
      </w:r>
    </w:p>
    <w:p w:rsidR="000C5505" w:rsidP="000C5505" w:rsidRDefault="000C5505" w14:paraId="60B0D5D5" w14:textId="77777777">
      <w:pPr>
        <w:spacing w:after="240"/>
        <w:rPr>
          <w:rFonts w:ascii="Arial" w:hAnsi="Arial" w:eastAsia="Times New Roman" w:cs="Arial"/>
          <w:sz w:val="22"/>
          <w:szCs w:val="22"/>
        </w:rPr>
      </w:pPr>
      <w:r>
        <w:rPr>
          <w:rFonts w:ascii="Arial" w:hAnsi="Arial" w:eastAsia="Times New Roman" w:cs="Arial"/>
          <w:sz w:val="22"/>
          <w:szCs w:val="22"/>
        </w:rPr>
        <w:t>De motie-Teunissen (28165, nr. 456) is in die zin gewijzigd dat zij thans luidt:</w:t>
      </w:r>
    </w:p>
    <w:p w:rsidR="000C5505" w:rsidP="000C5505" w:rsidRDefault="000C5505" w14:paraId="7B0838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verhoging van de huurtoeslag is geschrapt bij gebrek aan financiële dekking, terwijl tienduizenden Nederlanders moeite hebben om rond te komen en hun huur te betalen;</w:t>
      </w:r>
      <w:r>
        <w:rPr>
          <w:rFonts w:ascii="Arial" w:hAnsi="Arial" w:eastAsia="Times New Roman" w:cs="Arial"/>
          <w:sz w:val="22"/>
          <w:szCs w:val="22"/>
        </w:rPr>
        <w:br/>
      </w:r>
      <w:r>
        <w:rPr>
          <w:rFonts w:ascii="Arial" w:hAnsi="Arial" w:eastAsia="Times New Roman" w:cs="Arial"/>
          <w:sz w:val="22"/>
          <w:szCs w:val="22"/>
        </w:rPr>
        <w:br/>
        <w:t>constaterende dat Schiphol over 2024 een historische winst heeft geboekt, bijna 50% meer dan het vorige recordjaar 2017, maar desondanks geen dividend uitkeert, en deze publieke winst gebruikt voor verdere uitbreiding van de luchthaven;</w:t>
      </w:r>
      <w:r>
        <w:rPr>
          <w:rFonts w:ascii="Arial" w:hAnsi="Arial" w:eastAsia="Times New Roman" w:cs="Arial"/>
          <w:sz w:val="22"/>
          <w:szCs w:val="22"/>
        </w:rPr>
        <w:br/>
      </w:r>
      <w:r>
        <w:rPr>
          <w:rFonts w:ascii="Arial" w:hAnsi="Arial" w:eastAsia="Times New Roman" w:cs="Arial"/>
          <w:sz w:val="22"/>
          <w:szCs w:val="22"/>
        </w:rPr>
        <w:br/>
        <w:t>constaterende dat het wrang is dat miljarden publieke middelen via staatsdeelnemingen worden ingezet voor groei van de luchtvaart, terwijl sociale regelingen zoals de huurtoeslag worden afgebroken;</w:t>
      </w:r>
      <w:r>
        <w:rPr>
          <w:rFonts w:ascii="Arial" w:hAnsi="Arial" w:eastAsia="Times New Roman" w:cs="Arial"/>
          <w:sz w:val="22"/>
          <w:szCs w:val="22"/>
        </w:rPr>
        <w:br/>
      </w:r>
      <w:r>
        <w:rPr>
          <w:rFonts w:ascii="Arial" w:hAnsi="Arial" w:eastAsia="Times New Roman" w:cs="Arial"/>
          <w:sz w:val="22"/>
          <w:szCs w:val="22"/>
        </w:rPr>
        <w:br/>
        <w:t>verzoekt de regering als meerderheidsaandeelhouder Schiphol op te dragen over 2024 dividend uit te keren, en dit te gebruiken voor de huurtoeslag zodat publiek geld eerst terechtkomt bij de mensen die het nú nodig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5505" w:rsidP="000C5505" w:rsidRDefault="000C5505" w14:paraId="056F4456"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456 (28165).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0C5505" w:rsidP="000C5505" w:rsidRDefault="000C5505" w14:paraId="189D3E2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(28165, nr. 450).</w:t>
      </w:r>
    </w:p>
    <w:p w:rsidR="000C5505" w:rsidP="000C5505" w:rsidRDefault="000C5505" w14:paraId="63655C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0C5505" w:rsidP="000C5505" w:rsidRDefault="000C5505" w14:paraId="429091B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(28165, nr. 451).</w:t>
      </w:r>
    </w:p>
    <w:p w:rsidR="000C5505" w:rsidP="000C5505" w:rsidRDefault="000C5505" w14:paraId="3F32CF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0C5505" w:rsidP="000C5505" w:rsidRDefault="000C5505" w14:paraId="1B4100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motie-Idsinga/Van der Lee (28165, nr. 453).</w:t>
      </w:r>
    </w:p>
    <w:p w:rsidR="000C5505" w:rsidP="000C5505" w:rsidRDefault="000C5505" w14:paraId="27CD59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BBB, FVD en de PVV voor deze motie hebben gestemd en de leden van de overige fracties ertegen, zodat zij is aangenomen.</w:t>
      </w:r>
    </w:p>
    <w:p w:rsidR="000C5505" w:rsidP="000C5505" w:rsidRDefault="000C5505" w14:paraId="0BDEBA45"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motie-Teunissen (28165, nr. ??, was nr. 455).</w:t>
      </w:r>
    </w:p>
    <w:p w:rsidR="000C5505" w:rsidP="000C5505" w:rsidRDefault="000C5505" w14:paraId="7A9C9B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BBB en de PVV voor deze gewijzigde motie hebben gestemd en de leden van de overige fracties ertegen, zodat zij is aangenomen.</w:t>
      </w:r>
    </w:p>
    <w:p w:rsidR="000C5505" w:rsidP="000C5505" w:rsidRDefault="000C5505" w14:paraId="6503341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motie-Teunissen (28165, nr. ??, was nr. 456).</w:t>
      </w:r>
    </w:p>
    <w:p w:rsidR="000C5505" w:rsidP="000C5505" w:rsidRDefault="000C5505" w14:paraId="46F2E0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PVV voor deze gewijzigde motie hebben gestemd en de leden van de overige fracties ertegen, zodat zij is verworpen.</w:t>
      </w:r>
    </w:p>
    <w:p w:rsidR="000C5505" w:rsidP="000C5505" w:rsidRDefault="000C5505" w14:paraId="6EA40F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(28165, nr. 457).</w:t>
      </w:r>
    </w:p>
    <w:p w:rsidR="000C5505" w:rsidP="000C5505" w:rsidRDefault="000C5505" w14:paraId="26E5D4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deze motie hebben gestemd en de leden van de overige fracties ertegen, zodat zij is verworpen.</w:t>
      </w:r>
    </w:p>
    <w:p w:rsidR="000C5505" w:rsidP="000C5505" w:rsidRDefault="000C5505" w14:paraId="5A175A5E" w14:textId="77777777">
      <w:pPr>
        <w:spacing w:after="240"/>
        <w:rPr>
          <w:rFonts w:ascii="Arial" w:hAnsi="Arial" w:eastAsia="Times New Roman" w:cs="Arial"/>
          <w:sz w:val="22"/>
          <w:szCs w:val="22"/>
        </w:rPr>
      </w:pPr>
      <w:r>
        <w:rPr>
          <w:rFonts w:ascii="Arial" w:hAnsi="Arial" w:eastAsia="Times New Roman" w:cs="Arial"/>
          <w:sz w:val="22"/>
          <w:szCs w:val="22"/>
        </w:rPr>
        <w:t>Stemmingen moties Verantwoordingsdebat voor het jaar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w:t>
      </w:r>
      <w:r>
        <w:rPr>
          <w:rStyle w:val="Zwaar"/>
          <w:rFonts w:ascii="Arial" w:hAnsi="Arial" w:eastAsia="Times New Roman" w:cs="Arial"/>
          <w:sz w:val="22"/>
          <w:szCs w:val="22"/>
        </w:rPr>
        <w:t>het Verantwoordingsdebat voor het jaar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4CF2B6BE"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Lee c.s. over een instructie tot een tabel van de hoofddoelen en hoofdresultaten in het jaarverslag (36740, nr. 7);</w:t>
      </w:r>
    </w:p>
    <w:p w:rsidR="000C5505" w:rsidP="000C5505" w:rsidRDefault="000C5505" w14:paraId="165974C3"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der Lee c.s. over jaarlijks een risicobeheersingsplan naar de Kamer sturen (36740, nr. 8);</w:t>
      </w:r>
    </w:p>
    <w:p w:rsidR="000C5505" w:rsidP="000C5505" w:rsidRDefault="000C5505" w14:paraId="00E1193C"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motie-Sneller c.s. over de verantwoordelijkheid voor het </w:t>
      </w:r>
      <w:proofErr w:type="spellStart"/>
      <w:r>
        <w:rPr>
          <w:rFonts w:ascii="Arial" w:hAnsi="Arial" w:eastAsia="Times New Roman" w:cs="Arial"/>
          <w:sz w:val="22"/>
          <w:szCs w:val="22"/>
        </w:rPr>
        <w:t>rijksinkoopbeleid</w:t>
      </w:r>
      <w:proofErr w:type="spellEnd"/>
      <w:r>
        <w:rPr>
          <w:rFonts w:ascii="Arial" w:hAnsi="Arial" w:eastAsia="Times New Roman" w:cs="Arial"/>
          <w:sz w:val="22"/>
          <w:szCs w:val="22"/>
        </w:rPr>
        <w:t xml:space="preserve"> beleggen bij de minister van BZK (36740, nr. 9);</w:t>
      </w:r>
    </w:p>
    <w:p w:rsidR="000C5505" w:rsidP="000C5505" w:rsidRDefault="000C5505" w14:paraId="5691D5B5"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motie-Aukje de Vries/Grinwis over het simpeler aanvragen en verantwoorden van subsidies (36740, nr. 10);</w:t>
      </w:r>
    </w:p>
    <w:p w:rsidR="000C5505" w:rsidP="000C5505" w:rsidRDefault="000C5505" w14:paraId="33C06276"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in de Miljoenennota rapporteren over de investeringsuitgaven en de consumptieve uitgaven (36740, nr. 12);</w:t>
      </w:r>
    </w:p>
    <w:p w:rsidR="000C5505" w:rsidP="000C5505" w:rsidRDefault="000C5505" w14:paraId="768E28C6"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 de tijdelijke verlaging van brandstofaccijnzen verlengen (36740, nr. 13);</w:t>
      </w:r>
    </w:p>
    <w:p w:rsidR="000C5505" w:rsidP="000C5505" w:rsidRDefault="000C5505" w14:paraId="46BF20F3"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 de collectieve lastendruk verlichten met een btw-verlaging (36740, nr. 14);</w:t>
      </w:r>
    </w:p>
    <w:p w:rsidR="000C5505" w:rsidP="000C5505" w:rsidRDefault="000C5505" w14:paraId="2D5FEF35"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een jaarlijks vereenvoudigingsplan (36740, nr. 16);</w:t>
      </w:r>
    </w:p>
    <w:p w:rsidR="000C5505" w:rsidP="000C5505" w:rsidRDefault="000C5505" w14:paraId="5468916E"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na verwerping van een ontwerpbegroting onverwijld een nieuw begrotingswetsvoorstel indienen (36740, nr. 17);</w:t>
      </w:r>
    </w:p>
    <w:p w:rsidR="000C5505" w:rsidP="000C5505" w:rsidRDefault="000C5505" w14:paraId="4AA0063F"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motie-Dassen/Grinwis over de afbouw van ondoelmatige fiscale regelingen (36740, nr. 18);</w:t>
      </w:r>
    </w:p>
    <w:p w:rsidR="000C5505" w:rsidP="000C5505" w:rsidRDefault="000C5505" w14:paraId="781C7E31"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motie-Dassen/Van der Lee over een voorstel voor een </w:t>
      </w:r>
      <w:proofErr w:type="spellStart"/>
      <w:r>
        <w:rPr>
          <w:rFonts w:ascii="Arial" w:hAnsi="Arial" w:eastAsia="Times New Roman" w:cs="Arial"/>
          <w:sz w:val="22"/>
          <w:szCs w:val="22"/>
        </w:rPr>
        <w:t>rodekaartmechanisme</w:t>
      </w:r>
      <w:proofErr w:type="spellEnd"/>
      <w:r>
        <w:rPr>
          <w:rFonts w:ascii="Arial" w:hAnsi="Arial" w:eastAsia="Times New Roman" w:cs="Arial"/>
          <w:sz w:val="22"/>
          <w:szCs w:val="22"/>
        </w:rPr>
        <w:t xml:space="preserve"> (36740, nr. 19).</w:t>
      </w:r>
    </w:p>
    <w:p w:rsidR="000C5505" w:rsidP="000C5505" w:rsidRDefault="000C5505" w14:paraId="78221FCC" w14:textId="77777777">
      <w:pPr>
        <w:rPr>
          <w:rFonts w:ascii="Arial" w:hAnsi="Arial" w:eastAsia="Times New Roman" w:cs="Arial"/>
          <w:sz w:val="22"/>
          <w:szCs w:val="22"/>
        </w:rPr>
      </w:pPr>
    </w:p>
    <w:p w:rsidR="000C5505" w:rsidP="000C5505" w:rsidRDefault="000C5505" w14:paraId="502ADB01"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0C5505" w:rsidP="000C5505" w:rsidRDefault="000C5505" w14:paraId="1720A5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c.s. (36740, nr. 7).</w:t>
      </w:r>
    </w:p>
    <w:p w:rsidR="000C5505" w:rsidP="000C5505" w:rsidRDefault="000C5505" w14:paraId="5A8C68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57881F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Lee c.s. (36740, nr. 8).</w:t>
      </w:r>
    </w:p>
    <w:p w:rsidR="000C5505" w:rsidP="000C5505" w:rsidRDefault="000C5505" w14:paraId="1C2BE5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5B06E453"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c.s. (36740, nr. 9).</w:t>
      </w:r>
    </w:p>
    <w:p w:rsidR="000C5505" w:rsidP="000C5505" w:rsidRDefault="000C5505" w14:paraId="32722B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0C5505" w:rsidP="000C5505" w:rsidRDefault="000C5505" w14:paraId="610373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motie-Aukje de Vries/Grinwis (36740, nr. 10).</w:t>
      </w:r>
    </w:p>
    <w:p w:rsidR="000C5505" w:rsidP="000C5505" w:rsidRDefault="000C5505" w14:paraId="5C6A51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0C5505" w:rsidP="000C5505" w:rsidRDefault="000C5505" w14:paraId="75BD96AA"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(36740, nr. 12).</w:t>
      </w:r>
    </w:p>
    <w:p w:rsidR="000C5505" w:rsidP="000C5505" w:rsidRDefault="000C5505" w14:paraId="0549F1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00C615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(36740, nr. 13).</w:t>
      </w:r>
    </w:p>
    <w:p w:rsidR="000C5505" w:rsidP="000C5505" w:rsidRDefault="000C5505" w14:paraId="4A2772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BBB, JA21, FVD en de PVV voor deze motie hebben gestemd en de leden van de overige fracties ertegen, zodat zij is verworpen.</w:t>
      </w:r>
    </w:p>
    <w:p w:rsidR="000C5505" w:rsidP="000C5505" w:rsidRDefault="000C5505" w14:paraId="664F75F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(36740, nr. 14).</w:t>
      </w:r>
    </w:p>
    <w:p w:rsidR="000C5505" w:rsidP="000C5505" w:rsidRDefault="000C5505" w14:paraId="116CE2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JA21, FVD en de PVV voor deze motie hebben gestemd en de leden van de overige fracties ertegen, zodat zij is verworpen.</w:t>
      </w:r>
    </w:p>
    <w:p w:rsidR="000C5505" w:rsidP="000C5505" w:rsidRDefault="000C5505" w14:paraId="19286F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(36740, nr. 16).</w:t>
      </w:r>
    </w:p>
    <w:p w:rsidR="000C5505" w:rsidP="000C5505" w:rsidRDefault="000C5505" w14:paraId="3F5021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00177375"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(36740, nr. 17).</w:t>
      </w:r>
    </w:p>
    <w:p w:rsidR="000C5505" w:rsidP="000C5505" w:rsidRDefault="000C5505" w14:paraId="1EB50A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22655BA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motie-Dassen/Grinwis (36740, nr. 18).</w:t>
      </w:r>
    </w:p>
    <w:p w:rsidR="000C5505" w:rsidP="000C5505" w:rsidRDefault="000C5505" w14:paraId="257A7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en de ChristenUnie voor deze motie hebben gestemd en de leden van de overige fracties ertegen, zodat zij is verworpen.</w:t>
      </w:r>
    </w:p>
    <w:p w:rsidR="000C5505" w:rsidP="000C5505" w:rsidRDefault="000C5505" w14:paraId="655E7F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motie-Dassen/Van der Lee (36740, nr. 19).</w:t>
      </w:r>
    </w:p>
    <w:p w:rsidR="000C5505" w:rsidP="000C5505" w:rsidRDefault="000C5505" w14:paraId="7553D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0C5505" w:rsidP="000C5505" w:rsidRDefault="000C5505" w14:paraId="2BB9B8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0C5505" w:rsidP="000C5505" w:rsidRDefault="000C5505" w14:paraId="0EF0EF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wij willen geacht worden voor de motie op stuk nr. 18 te hebben gestemd.</w:t>
      </w:r>
    </w:p>
    <w:p w:rsidR="000C5505" w:rsidP="000C5505" w:rsidRDefault="000C5505" w14:paraId="4C2D17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0C5505" w:rsidP="000C5505" w:rsidRDefault="000C5505" w14:paraId="78F96B8C" w14:textId="77777777">
      <w:pPr>
        <w:spacing w:after="240"/>
        <w:rPr>
          <w:rFonts w:ascii="Arial" w:hAnsi="Arial" w:eastAsia="Times New Roman" w:cs="Arial"/>
          <w:sz w:val="22"/>
          <w:szCs w:val="22"/>
        </w:rPr>
      </w:pPr>
      <w:r>
        <w:rPr>
          <w:rFonts w:ascii="Arial" w:hAnsi="Arial" w:eastAsia="Times New Roman" w:cs="Arial"/>
          <w:sz w:val="22"/>
          <w:szCs w:val="22"/>
        </w:rPr>
        <w:t>Stemmingen moties Constitutionele toetsing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Constitutionele toetsing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139FDA24"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 over uitspreken dat de eerste lezing van het wetsvoorstel over het toetsingsverbod in artikel 120 van de Grondwet vóór het verkiezingsreces wordt afgerond (36600-VII, nr. 139);</w:t>
      </w:r>
    </w:p>
    <w:p w:rsidR="000C5505" w:rsidP="000C5505" w:rsidRDefault="000C5505" w14:paraId="7680495A"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Nispen over het verzelfstandigen van de Afdeling bestuursrechtspraak van de Raad van State (36600-VII, nr. 140);</w:t>
      </w:r>
    </w:p>
    <w:p w:rsidR="000C5505" w:rsidP="000C5505" w:rsidRDefault="000C5505" w14:paraId="328AFD54"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de sociale grondrechten in de Grondwet verduidelijken (36600-VII, nr. 141).</w:t>
      </w:r>
    </w:p>
    <w:p w:rsidR="000C5505" w:rsidP="000C5505" w:rsidRDefault="000C5505" w14:paraId="19254E45" w14:textId="77777777">
      <w:pPr>
        <w:rPr>
          <w:rFonts w:ascii="Arial" w:hAnsi="Arial" w:eastAsia="Times New Roman" w:cs="Arial"/>
          <w:sz w:val="22"/>
          <w:szCs w:val="22"/>
        </w:rPr>
      </w:pPr>
    </w:p>
    <w:p w:rsidR="000C5505" w:rsidP="000C5505" w:rsidRDefault="000C5505" w14:paraId="47385CDF" w14:textId="77777777">
      <w:pPr>
        <w:spacing w:after="240"/>
        <w:rPr>
          <w:rFonts w:ascii="Arial" w:hAnsi="Arial" w:eastAsia="Times New Roman" w:cs="Arial"/>
          <w:sz w:val="22"/>
          <w:szCs w:val="22"/>
        </w:rPr>
      </w:pPr>
      <w:r>
        <w:rPr>
          <w:rFonts w:ascii="Arial" w:hAnsi="Arial" w:eastAsia="Times New Roman" w:cs="Arial"/>
          <w:sz w:val="22"/>
          <w:szCs w:val="22"/>
        </w:rPr>
        <w:t>(Zie vergadering van 12 juni 2025.)</w:t>
      </w:r>
    </w:p>
    <w:p w:rsidR="000C5505" w:rsidP="000C5505" w:rsidRDefault="000C5505" w14:paraId="584FAC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Six Dijkstra stel ik voor zijn motie (36600-VII, nr. 139)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C5505" w:rsidP="000C5505" w:rsidRDefault="000C5505" w14:paraId="0399B4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(36600-VII, nr. 140).</w:t>
      </w:r>
    </w:p>
    <w:p w:rsidR="000C5505" w:rsidP="000C5505" w:rsidRDefault="000C5505" w14:paraId="3AA95C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NSC, de VVD, JA21 en de PVV voor deze motie hebben gestemd en de leden van de overige fracties ertegen, zodat zij is aangenomen.</w:t>
      </w:r>
    </w:p>
    <w:p w:rsidR="000C5505" w:rsidP="000C5505" w:rsidRDefault="000C5505" w14:paraId="0E49D41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(36600-VII, nr. 141).</w:t>
      </w:r>
    </w:p>
    <w:p w:rsidR="000C5505" w:rsidP="000C5505" w:rsidRDefault="000C5505" w14:paraId="415A9B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0C5505" w:rsidP="000C5505" w:rsidRDefault="000C5505" w14:paraId="4C039E40"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Dassen.</w:t>
      </w:r>
    </w:p>
    <w:p w:rsidR="000C5505" w:rsidP="000C5505" w:rsidRDefault="000C5505" w14:paraId="41DAE4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Onder punt 14, de stemmingen over moties ingediend bij het tweeminutendebat Advies Deskundigencommissie Jeugd, willen wij geacht worden tegen de motie op stuk nr. 1084 te hebben gestemd.</w:t>
      </w:r>
    </w:p>
    <w:p w:rsidR="000C5505" w:rsidP="000C5505" w:rsidRDefault="000C5505" w14:paraId="057FC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0C5505" w:rsidP="000C5505" w:rsidRDefault="000C5505" w14:paraId="121EDD41" w14:textId="77777777">
      <w:pPr>
        <w:spacing w:after="240"/>
        <w:rPr>
          <w:rFonts w:ascii="Arial" w:hAnsi="Arial" w:eastAsia="Times New Roman" w:cs="Arial"/>
          <w:sz w:val="22"/>
          <w:szCs w:val="22"/>
        </w:rPr>
      </w:pPr>
      <w:r>
        <w:rPr>
          <w:rFonts w:ascii="Arial" w:hAnsi="Arial" w:eastAsia="Times New Roman" w:cs="Arial"/>
          <w:sz w:val="22"/>
          <w:szCs w:val="22"/>
        </w:rPr>
        <w:t>Stemmingen moties Integriteit openbaar bestuur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Integriteit openbaar bestuur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451ACB8C"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de lobbyparagraaf bij wetgeving structureel verbeteren (28844, nr. 287);</w:t>
      </w:r>
    </w:p>
    <w:p w:rsidR="000C5505" w:rsidP="000C5505" w:rsidRDefault="000C5505" w14:paraId="2FFF97E5"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duidelijk maken welk ministerie verantwoordelijk is voor de regie op het bijhouden en publiceren van de openbare agenda's van bewindspersonen (28844, nr. 288);</w:t>
      </w:r>
    </w:p>
    <w:p w:rsidR="000C5505" w:rsidP="000C5505" w:rsidRDefault="000C5505" w14:paraId="7B73047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openbaarmaking van de zakelijke belangen en aandelenportefeuilles van de huidige bewindspersonen (28844, nr. 289);</w:t>
      </w:r>
    </w:p>
    <w:p w:rsidR="000C5505" w:rsidP="000C5505" w:rsidRDefault="000C5505" w14:paraId="067ED54C"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openbaarmaking van de financiële belangen van bewindspersonen vóór de installatie van het volgende kabinet (28844, nr. 290);</w:t>
      </w:r>
    </w:p>
    <w:p w:rsidR="000C5505" w:rsidP="000C5505" w:rsidRDefault="000C5505" w14:paraId="4AC98187"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Nispen over het strafbaar stellen van opzettelijke ongeoorloofde beïnvloeding (28844, nr. 291);</w:t>
      </w:r>
    </w:p>
    <w:p w:rsidR="000C5505" w:rsidP="000C5505" w:rsidRDefault="000C5505" w14:paraId="2F7AE55F"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een brede definitie van ongeoorloofde beïnvloeding in de EU-</w:t>
      </w:r>
      <w:proofErr w:type="spellStart"/>
      <w:r>
        <w:rPr>
          <w:rFonts w:ascii="Arial" w:hAnsi="Arial" w:eastAsia="Times New Roman" w:cs="Arial"/>
          <w:sz w:val="22"/>
          <w:szCs w:val="22"/>
        </w:rPr>
        <w:t>anticorruptierichtlijn</w:t>
      </w:r>
      <w:proofErr w:type="spellEnd"/>
      <w:r>
        <w:rPr>
          <w:rFonts w:ascii="Arial" w:hAnsi="Arial" w:eastAsia="Times New Roman" w:cs="Arial"/>
          <w:sz w:val="22"/>
          <w:szCs w:val="22"/>
        </w:rPr>
        <w:t xml:space="preserve"> (28844, nr. 292);</w:t>
      </w:r>
    </w:p>
    <w:p w:rsidR="000C5505" w:rsidP="000C5505" w:rsidRDefault="000C5505" w14:paraId="18BE3260"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motie-Dassen/Van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over uiterlijk 1 september 2026 een wetsvoorstel tot een lobbyregister naar Iers model in werking laten treden (28844, nr. 293);</w:t>
      </w:r>
    </w:p>
    <w:p w:rsidR="000C5505" w:rsidP="000C5505" w:rsidRDefault="000C5505" w14:paraId="539F3D9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wijzigingen in regels voor financiële en zakelijke belangen van bewindspersonen vóór Prinsjesdag aan de Kamer zenden (28844, nr. 294).</w:t>
      </w:r>
    </w:p>
    <w:p w:rsidR="000C5505" w:rsidP="000C5505" w:rsidRDefault="000C5505" w14:paraId="1F0A3328" w14:textId="77777777">
      <w:pPr>
        <w:rPr>
          <w:rFonts w:ascii="Arial" w:hAnsi="Arial" w:eastAsia="Times New Roman" w:cs="Arial"/>
          <w:sz w:val="22"/>
          <w:szCs w:val="22"/>
        </w:rPr>
      </w:pPr>
    </w:p>
    <w:p w:rsidR="000C5505" w:rsidP="000C5505" w:rsidRDefault="000C5505" w14:paraId="65593795" w14:textId="77777777">
      <w:pPr>
        <w:spacing w:after="240"/>
        <w:rPr>
          <w:rFonts w:ascii="Arial" w:hAnsi="Arial" w:eastAsia="Times New Roman" w:cs="Arial"/>
          <w:sz w:val="22"/>
          <w:szCs w:val="22"/>
        </w:rPr>
      </w:pPr>
      <w:r>
        <w:rPr>
          <w:rFonts w:ascii="Arial" w:hAnsi="Arial" w:eastAsia="Times New Roman" w:cs="Arial"/>
          <w:sz w:val="22"/>
          <w:szCs w:val="22"/>
        </w:rPr>
        <w:t>(Zie vergadering van 12 juni 2025.)</w:t>
      </w:r>
    </w:p>
    <w:p w:rsidR="000C5505" w:rsidP="000C5505" w:rsidRDefault="000C5505" w14:paraId="2AB635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Nispen (28844, nr. 292) is in die zin gewijzigd dat zij thans luidt:</w:t>
      </w:r>
    </w:p>
    <w:p w:rsidR="000C5505" w:rsidP="000C5505" w:rsidRDefault="000C5505" w14:paraId="2B3CED8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geen strafrechtelijke bepaling is die ziet op corruptie door ongeoorloofde beïnvloeding;</w:t>
      </w:r>
      <w:r>
        <w:rPr>
          <w:rFonts w:ascii="Arial" w:hAnsi="Arial" w:eastAsia="Times New Roman" w:cs="Arial"/>
          <w:sz w:val="22"/>
          <w:szCs w:val="22"/>
        </w:rPr>
        <w:br/>
      </w:r>
      <w:r>
        <w:rPr>
          <w:rFonts w:ascii="Arial" w:hAnsi="Arial" w:eastAsia="Times New Roman" w:cs="Arial"/>
          <w:sz w:val="22"/>
          <w:szCs w:val="22"/>
        </w:rPr>
        <w:br/>
        <w:t>constaterende dat er nu onderhandelingen zijn in de Raad van de Europese Unie rondom de EU-</w:t>
      </w:r>
      <w:proofErr w:type="spellStart"/>
      <w:r>
        <w:rPr>
          <w:rFonts w:ascii="Arial" w:hAnsi="Arial" w:eastAsia="Times New Roman" w:cs="Arial"/>
          <w:sz w:val="22"/>
          <w:szCs w:val="22"/>
        </w:rPr>
        <w:t>anticorruptierichtlijn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zich in deze onderhandelingen in te spannen voor een brede definitie van ongeoorloofde beïnvloeding, zoals voorgesteld door de Europese Commissie en in lijn met artikel 18 uit het Verdrag van de Verenigde Naties tegen corruptie, en daarin expliciet "misbruik van functie"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5505" w:rsidP="000C5505" w:rsidRDefault="000C5505" w14:paraId="5B70F4C9" w14:textId="77777777">
      <w:pPr>
        <w:spacing w:after="240"/>
        <w:rPr>
          <w:rFonts w:ascii="Arial" w:hAnsi="Arial" w:eastAsia="Times New Roman" w:cs="Arial"/>
          <w:sz w:val="22"/>
          <w:szCs w:val="22"/>
        </w:rPr>
      </w:pPr>
      <w:r>
        <w:rPr>
          <w:rFonts w:ascii="Arial" w:hAnsi="Arial" w:eastAsia="Times New Roman" w:cs="Arial"/>
          <w:sz w:val="22"/>
          <w:szCs w:val="22"/>
        </w:rPr>
        <w:t>Zij krijgt nr. ??, was nr. 292 (28844).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0C5505" w:rsidP="000C5505" w:rsidRDefault="000C5505" w14:paraId="176BAB5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(28844, nr. 287).</w:t>
      </w:r>
    </w:p>
    <w:p w:rsidR="000C5505" w:rsidP="000C5505" w:rsidRDefault="000C5505" w14:paraId="18983C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0C5505" w:rsidP="000C5505" w:rsidRDefault="000C5505" w14:paraId="235AF68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(28844, nr. 288).</w:t>
      </w:r>
    </w:p>
    <w:p w:rsidR="000C5505" w:rsidP="000C5505" w:rsidRDefault="000C5505" w14:paraId="73AFA3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0C5505" w:rsidP="000C5505" w:rsidRDefault="000C5505" w14:paraId="340E408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(28844, nr. 289).</w:t>
      </w:r>
    </w:p>
    <w:p w:rsidR="000C5505" w:rsidP="000C5505" w:rsidRDefault="000C5505" w14:paraId="21CE2D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de ChristenUnie, JA21 en FVD voor deze motie hebben gestemd en de leden van de overige fracties ertegen, zodat zij is verworpen.</w:t>
      </w:r>
    </w:p>
    <w:p w:rsidR="000C5505" w:rsidP="000C5505" w:rsidRDefault="000C5505" w14:paraId="7DB8F7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(28844, nr. 290).</w:t>
      </w:r>
    </w:p>
    <w:p w:rsidR="000C5505" w:rsidP="000C5505" w:rsidRDefault="000C5505" w14:paraId="3BFD4D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en FVD voor deze motie hebben gestemd en de leden van de overige fracties ertegen, zodat zij is aangenomen.</w:t>
      </w:r>
    </w:p>
    <w:p w:rsidR="000C5505" w:rsidP="000C5505" w:rsidRDefault="000C5505" w14:paraId="7F9749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(28844, nr. 291).</w:t>
      </w:r>
    </w:p>
    <w:p w:rsidR="000C5505" w:rsidP="000C5505" w:rsidRDefault="000C5505" w14:paraId="69F893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JA21, FVD en de PVV voor deze motie hebben gestemd en de leden van de overige fracties ertegen, zodat zij is aangenomen.</w:t>
      </w:r>
    </w:p>
    <w:p w:rsidR="000C5505" w:rsidP="000C5505" w:rsidRDefault="000C5505" w14:paraId="0047F92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Nispen (28844, nr. ??, was nr. 292).</w:t>
      </w:r>
    </w:p>
    <w:p w:rsidR="000C5505" w:rsidP="000C5505" w:rsidRDefault="000C5505" w14:paraId="642DF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BBB, JA21 en de PVV voor deze gewijzigde motie hebben gestemd en de leden van de overige fracties ertegen, zodat zij is aangenomen.</w:t>
      </w:r>
    </w:p>
    <w:p w:rsidR="000C5505" w:rsidP="000C5505" w:rsidRDefault="000C5505" w14:paraId="5199C59C"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motie-Dassen/Van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(28844, nr. 293).</w:t>
      </w:r>
    </w:p>
    <w:p w:rsidR="000C5505" w:rsidP="000C5505" w:rsidRDefault="000C5505" w14:paraId="133EC9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FVD en de PVV voor deze motie hebben gestemd en de leden van de overige fracties ertegen, zodat zij is aangenomen.</w:t>
      </w:r>
    </w:p>
    <w:p w:rsidR="000C5505" w:rsidP="000C5505" w:rsidRDefault="000C5505" w14:paraId="6AD0153C"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(28844, nr. 294).</w:t>
      </w:r>
    </w:p>
    <w:p w:rsidR="000C5505" w:rsidP="000C5505" w:rsidRDefault="000C5505" w14:paraId="4BCB8A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BBB en FVD voor deze motie hebben gestemd en de leden van de overige fracties ertegen, zodat zij is verworpen.</w:t>
      </w:r>
    </w:p>
    <w:p w:rsidR="000C5505" w:rsidP="000C5505" w:rsidRDefault="000C5505" w14:paraId="5A8358A5" w14:textId="77777777">
      <w:pPr>
        <w:spacing w:after="240"/>
        <w:rPr>
          <w:rFonts w:ascii="Arial" w:hAnsi="Arial" w:eastAsia="Times New Roman" w:cs="Arial"/>
          <w:sz w:val="22"/>
          <w:szCs w:val="22"/>
        </w:rPr>
      </w:pPr>
      <w:r>
        <w:rPr>
          <w:rFonts w:ascii="Arial" w:hAnsi="Arial" w:eastAsia="Times New Roman" w:cs="Arial"/>
          <w:sz w:val="22"/>
          <w:szCs w:val="22"/>
        </w:rPr>
        <w:t>We gaan naar de moties ingediend bij het tweeminutendebat AIVD en criminele ondermijning, maar eerst de heer Van Nispen.</w:t>
      </w:r>
    </w:p>
    <w:p w:rsidR="000C5505" w:rsidP="000C5505" w:rsidRDefault="000C5505" w14:paraId="7BEC8F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voorzitter. Wij weten niet zeker of wij genoemd zijn bij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op stuk nr. 288, dus voor de zekerheid meld ik hier dat wij voor hadden willen stemmen.</w:t>
      </w:r>
    </w:p>
    <w:p w:rsidR="000C5505" w:rsidP="000C5505" w:rsidRDefault="000C5505" w14:paraId="3D5962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0C5505" w:rsidP="000C5505" w:rsidRDefault="000C5505" w14:paraId="2919B4F8" w14:textId="77777777">
      <w:pPr>
        <w:spacing w:after="240"/>
        <w:rPr>
          <w:rFonts w:ascii="Arial" w:hAnsi="Arial" w:eastAsia="Times New Roman" w:cs="Arial"/>
          <w:sz w:val="22"/>
          <w:szCs w:val="22"/>
        </w:rPr>
      </w:pPr>
      <w:r>
        <w:rPr>
          <w:rFonts w:ascii="Arial" w:hAnsi="Arial" w:eastAsia="Times New Roman" w:cs="Arial"/>
          <w:sz w:val="22"/>
          <w:szCs w:val="22"/>
        </w:rPr>
        <w:t>Stemmingen moties AIVD en criminele ondermijning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AIVD en criminele ondermijning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5A40518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bij de herziening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stilstaan bij de taken van de AIVD (30821, nr. 294);</w:t>
      </w:r>
    </w:p>
    <w:p w:rsidR="000C5505" w:rsidP="000C5505" w:rsidRDefault="000C5505" w14:paraId="70849429"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over de mogelijkheden onderzoeken van een beroepsmogelijkheid tegen oordelen van de TIB (30821, nr. 295).</w:t>
      </w:r>
    </w:p>
    <w:p w:rsidR="000C5505" w:rsidP="000C5505" w:rsidRDefault="000C5505" w14:paraId="2934ED38" w14:textId="77777777">
      <w:pPr>
        <w:rPr>
          <w:rFonts w:ascii="Arial" w:hAnsi="Arial" w:eastAsia="Times New Roman" w:cs="Arial"/>
          <w:sz w:val="22"/>
          <w:szCs w:val="22"/>
        </w:rPr>
      </w:pPr>
    </w:p>
    <w:p w:rsidR="000C5505" w:rsidP="000C5505" w:rsidRDefault="000C5505" w14:paraId="6E7D4ECA" w14:textId="77777777">
      <w:pPr>
        <w:spacing w:after="240"/>
        <w:rPr>
          <w:rFonts w:ascii="Arial" w:hAnsi="Arial" w:eastAsia="Times New Roman" w:cs="Arial"/>
          <w:sz w:val="22"/>
          <w:szCs w:val="22"/>
        </w:rPr>
      </w:pPr>
      <w:r>
        <w:rPr>
          <w:rFonts w:ascii="Arial" w:hAnsi="Arial" w:eastAsia="Times New Roman" w:cs="Arial"/>
          <w:sz w:val="22"/>
          <w:szCs w:val="22"/>
        </w:rPr>
        <w:t>(Zie vergadering van 12 juni 2025.)</w:t>
      </w:r>
    </w:p>
    <w:p w:rsidR="000C5505" w:rsidP="000C5505" w:rsidRDefault="000C5505" w14:paraId="5844863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(30821, nr. 294).</w:t>
      </w:r>
    </w:p>
    <w:p w:rsidR="000C5505" w:rsidP="000C5505" w:rsidRDefault="000C5505" w14:paraId="57DE60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FVD voor deze motie hebben gestemd en de leden van de overige fracties ertegen, zodat zij is aangenomen.</w:t>
      </w:r>
    </w:p>
    <w:p w:rsidR="000C5505" w:rsidP="000C5505" w:rsidRDefault="000C5505" w14:paraId="091C50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(30821, nr. 295).</w:t>
      </w:r>
    </w:p>
    <w:p w:rsidR="000C5505" w:rsidP="000C5505" w:rsidRDefault="000C5505" w14:paraId="1E4AFF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FVD en de PVV voor deze motie hebben gestemd en de leden van de overige fracties ertegen, zodat zij is aangenomen.</w:t>
      </w:r>
    </w:p>
    <w:p w:rsidR="000C5505" w:rsidP="000C5505" w:rsidRDefault="000C5505" w14:paraId="3E398A67" w14:textId="77777777">
      <w:pPr>
        <w:spacing w:after="240"/>
        <w:rPr>
          <w:rFonts w:ascii="Arial" w:hAnsi="Arial" w:eastAsia="Times New Roman" w:cs="Arial"/>
          <w:sz w:val="22"/>
          <w:szCs w:val="22"/>
        </w:rPr>
      </w:pPr>
      <w:r>
        <w:rPr>
          <w:rFonts w:ascii="Arial" w:hAnsi="Arial" w:eastAsia="Times New Roman" w:cs="Arial"/>
          <w:sz w:val="22"/>
          <w:szCs w:val="22"/>
        </w:rPr>
        <w:t>Stemmingen moties Toeslagen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Toeslagen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407F5946"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c.s. over jaarlijkse doelstellingen voor het terugdringen van terugvorderingen en niet-gebruik van toeslagen (36708, nr. 19);</w:t>
      </w:r>
    </w:p>
    <w:p w:rsidR="000C5505" w:rsidP="000C5505" w:rsidRDefault="000C5505" w14:paraId="7090B3AF"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duidelijkheid over de structurele bezuiniging op de huurtoeslag (36708, nr. 21);</w:t>
      </w:r>
    </w:p>
    <w:p w:rsidR="000C5505" w:rsidP="000C5505" w:rsidRDefault="000C5505" w14:paraId="7A4A37EF"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motie-Kouwenhoven over een structurele aanpak van problematische schulden (36708, nr. 22);</w:t>
      </w:r>
    </w:p>
    <w:p w:rsidR="000C5505" w:rsidP="000C5505" w:rsidRDefault="000C5505" w14:paraId="0C50B34E"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motie-Kouwenhoven c.s. over fundamentele beleidskeuzes voor de hervormingsagenda van het belasting- en toeslagenstelsel (36708, nr. 23);</w:t>
      </w:r>
    </w:p>
    <w:p w:rsidR="000C5505" w:rsidP="000C5505" w:rsidRDefault="000C5505" w14:paraId="0EFB64F8"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 over de aanpak van fraude met toeslagen intensiveren (36708, nr. 24).</w:t>
      </w:r>
    </w:p>
    <w:p w:rsidR="000C5505" w:rsidP="000C5505" w:rsidRDefault="000C5505" w14:paraId="5D5D4952" w14:textId="77777777">
      <w:pPr>
        <w:rPr>
          <w:rFonts w:ascii="Arial" w:hAnsi="Arial" w:eastAsia="Times New Roman" w:cs="Arial"/>
          <w:sz w:val="22"/>
          <w:szCs w:val="22"/>
        </w:rPr>
      </w:pPr>
    </w:p>
    <w:p w:rsidR="000C5505" w:rsidP="000C5505" w:rsidRDefault="000C5505" w14:paraId="5ED2B6B7" w14:textId="77777777">
      <w:pPr>
        <w:spacing w:after="240"/>
        <w:rPr>
          <w:rFonts w:ascii="Arial" w:hAnsi="Arial" w:eastAsia="Times New Roman" w:cs="Arial"/>
          <w:sz w:val="22"/>
          <w:szCs w:val="22"/>
        </w:rPr>
      </w:pPr>
      <w:r>
        <w:rPr>
          <w:rFonts w:ascii="Arial" w:hAnsi="Arial" w:eastAsia="Times New Roman" w:cs="Arial"/>
          <w:sz w:val="22"/>
          <w:szCs w:val="22"/>
        </w:rPr>
        <w:t>(Zie vergadering van 12 juni 2025.)</w:t>
      </w:r>
    </w:p>
    <w:p w:rsidR="000C5505" w:rsidP="000C5505" w:rsidRDefault="000C5505" w14:paraId="54B861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motie-Haage c.s. (36708, nr. 19) is in die zin gewijzigd dat zij thans is ondertekend door de leden Haage, Dijk, Grinwis en Vijlbrief. </w:t>
      </w:r>
      <w:r>
        <w:rPr>
          <w:rFonts w:ascii="Arial" w:hAnsi="Arial" w:eastAsia="Times New Roman" w:cs="Arial"/>
          <w:sz w:val="22"/>
          <w:szCs w:val="22"/>
        </w:rPr>
        <w:br/>
      </w:r>
      <w:r>
        <w:rPr>
          <w:rFonts w:ascii="Arial" w:hAnsi="Arial" w:eastAsia="Times New Roman" w:cs="Arial"/>
          <w:sz w:val="22"/>
          <w:szCs w:val="22"/>
        </w:rPr>
        <w:br/>
        <w:t>Zij krijgt nr. ??, was nr. 19 (36708).</w:t>
      </w:r>
    </w:p>
    <w:p w:rsidR="000C5505" w:rsidP="000C5505" w:rsidRDefault="000C5505" w14:paraId="408E93BB" w14:textId="77777777">
      <w:pPr>
        <w:spacing w:after="240"/>
        <w:rPr>
          <w:rFonts w:ascii="Arial" w:hAnsi="Arial" w:eastAsia="Times New Roman" w:cs="Arial"/>
          <w:sz w:val="22"/>
          <w:szCs w:val="22"/>
        </w:rPr>
      </w:pPr>
      <w:r>
        <w:rPr>
          <w:rFonts w:ascii="Arial" w:hAnsi="Arial" w:eastAsia="Times New Roman" w:cs="Arial"/>
          <w:sz w:val="22"/>
          <w:szCs w:val="22"/>
        </w:rPr>
        <w:t>De motie-Grinwis c.s. (36708, nr. 21) is in die zin gewijzigd dat zij thans is ondertekend door de leden Grinwis, Inge van Dijk, Vijlbrief en Haage, en luidt:</w:t>
      </w:r>
    </w:p>
    <w:p w:rsidR="000C5505" w:rsidP="000C5505" w:rsidRDefault="000C5505" w14:paraId="38C634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in de Voorjaarsnota afgesproken bevriezing van de huren voor sociale huurwoningen in 2025 en 2026 en de incidentele verhoging van de huurtoeslag, de zogenaamde "boodschappenbonus", inmiddels zijn ingetrokken door het demissionaire kabinet;</w:t>
      </w:r>
      <w:r>
        <w:rPr>
          <w:rFonts w:ascii="Arial" w:hAnsi="Arial" w:eastAsia="Times New Roman" w:cs="Arial"/>
          <w:sz w:val="22"/>
          <w:szCs w:val="22"/>
        </w:rPr>
        <w:br/>
      </w:r>
      <w:r>
        <w:rPr>
          <w:rFonts w:ascii="Arial" w:hAnsi="Arial" w:eastAsia="Times New Roman" w:cs="Arial"/>
          <w:sz w:val="22"/>
          <w:szCs w:val="22"/>
        </w:rPr>
        <w:br/>
        <w:t>overwegende dat dit logischerwijs ook betekent dat de hiermee samenhangende structureel lagere uitgaven aan de huurtoeslag zich niet materialiseren, maar het demissionaire kabinet nog geen duidelijkheid heeft gegeven over het terugdraaien van deze bezuiniging op de huurtoeslag;</w:t>
      </w:r>
      <w:r>
        <w:rPr>
          <w:rFonts w:ascii="Arial" w:hAnsi="Arial" w:eastAsia="Times New Roman" w:cs="Arial"/>
          <w:sz w:val="22"/>
          <w:szCs w:val="22"/>
        </w:rPr>
        <w:br/>
      </w:r>
      <w:r>
        <w:rPr>
          <w:rFonts w:ascii="Arial" w:hAnsi="Arial" w:eastAsia="Times New Roman" w:cs="Arial"/>
          <w:sz w:val="22"/>
          <w:szCs w:val="22"/>
        </w:rPr>
        <w:br/>
        <w:t>overwegende dat daarmee vooralsnog dreigt dat huurders niet alleen te maken krijgen met een huurverhoging, maar ook nog eens met minder huurtoeslag;</w:t>
      </w:r>
      <w:r>
        <w:rPr>
          <w:rFonts w:ascii="Arial" w:hAnsi="Arial" w:eastAsia="Times New Roman" w:cs="Arial"/>
          <w:sz w:val="22"/>
          <w:szCs w:val="22"/>
        </w:rPr>
        <w:br/>
      </w:r>
      <w:r>
        <w:rPr>
          <w:rFonts w:ascii="Arial" w:hAnsi="Arial" w:eastAsia="Times New Roman" w:cs="Arial"/>
          <w:sz w:val="22"/>
          <w:szCs w:val="22"/>
        </w:rPr>
        <w:br/>
        <w:t>verzoekt de regering, nu zij de huurbevriezing heeft ingetrokken en de besparingen (inverdieneffecten) op de huurtoeslag niet worden gerealiseerd, in de eerstvolgende Miljoenennota de duidelijkheid te verschaffen dat ook de structurele bezuiniging op de huurtoeslag oplopend naar 492 miljoen euro per jaar van tafel is en niet ten koste van de begroting van VRO gaat,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5505" w:rsidP="000C5505" w:rsidRDefault="000C5505" w14:paraId="26E6EA83" w14:textId="77777777">
      <w:pPr>
        <w:spacing w:after="240"/>
        <w:rPr>
          <w:rFonts w:ascii="Arial" w:hAnsi="Arial" w:eastAsia="Times New Roman" w:cs="Arial"/>
          <w:sz w:val="22"/>
          <w:szCs w:val="22"/>
        </w:rPr>
      </w:pPr>
      <w:r>
        <w:rPr>
          <w:rFonts w:ascii="Arial" w:hAnsi="Arial" w:eastAsia="Times New Roman" w:cs="Arial"/>
          <w:sz w:val="22"/>
          <w:szCs w:val="22"/>
        </w:rPr>
        <w:t>Zij krijgt nr. ??, was nr. 21 (36708).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0C5505" w:rsidP="000C5505" w:rsidRDefault="000C5505" w14:paraId="03BF707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motie-Haage c.s. (36708, nr. ??, was nr. 19).</w:t>
      </w:r>
    </w:p>
    <w:p w:rsidR="000C5505" w:rsidP="000C5505" w:rsidRDefault="000C5505" w14:paraId="624A6D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gewijzigde motie hebben gestemd en de leden van de fractie van FVD ertegen, zodat zij is aangenomen.</w:t>
      </w:r>
    </w:p>
    <w:p w:rsidR="000C5505" w:rsidP="000C5505" w:rsidRDefault="000C5505" w14:paraId="5C44AF2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motie-Grinwis c.s. (36708, nr. ??, was nr. 21).</w:t>
      </w:r>
    </w:p>
    <w:p w:rsidR="000C5505" w:rsidP="000C5505" w:rsidRDefault="000C5505" w14:paraId="52006B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deze gewijzigde motie hebben gestemd en de leden van de overige fracties ertegen, zodat zij is aangenomen.</w:t>
      </w:r>
    </w:p>
    <w:p w:rsidR="000C5505" w:rsidP="000C5505" w:rsidRDefault="000C5505" w14:paraId="752F6CAA"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motie-Kouwenhoven (36708, nr. 22).</w:t>
      </w:r>
    </w:p>
    <w:p w:rsidR="000C5505" w:rsidP="000C5505" w:rsidRDefault="000C5505" w14:paraId="3768A5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448FCD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motie-Kouwenhoven c.s. (36708, nr. 23).</w:t>
      </w:r>
    </w:p>
    <w:p w:rsidR="000C5505" w:rsidP="000C5505" w:rsidRDefault="000C5505" w14:paraId="5BC56D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C5505" w:rsidP="000C5505" w:rsidRDefault="000C5505" w14:paraId="400A95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 (36708, nr. 24).</w:t>
      </w:r>
    </w:p>
    <w:p w:rsidR="000C5505" w:rsidP="000C5505" w:rsidRDefault="000C5505" w14:paraId="711505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0C5505" w:rsidP="000C5505" w:rsidRDefault="000C5505" w14:paraId="4E7AD842"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Krul.</w:t>
      </w:r>
    </w:p>
    <w:p w:rsidR="000C5505" w:rsidP="000C5505" w:rsidRDefault="000C5505" w14:paraId="59C74D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Wij weten niet of we bij de motie op stuk nr. 21 genoemd zijn, maar het CDA wil geacht worden voor deze motie te hebben gestemd.</w:t>
      </w:r>
    </w:p>
    <w:p w:rsidR="000C5505" w:rsidP="000C5505" w:rsidRDefault="000C5505" w14:paraId="4DEEFB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0C5505" w:rsidP="000C5505" w:rsidRDefault="000C5505" w14:paraId="6445FCA3" w14:textId="77777777">
      <w:pPr>
        <w:spacing w:after="240"/>
        <w:rPr>
          <w:rFonts w:ascii="Arial" w:hAnsi="Arial" w:eastAsia="Times New Roman" w:cs="Arial"/>
          <w:sz w:val="22"/>
          <w:szCs w:val="22"/>
        </w:rPr>
      </w:pPr>
      <w:r>
        <w:rPr>
          <w:rFonts w:ascii="Arial" w:hAnsi="Arial" w:eastAsia="Times New Roman" w:cs="Arial"/>
          <w:sz w:val="22"/>
          <w:szCs w:val="22"/>
        </w:rPr>
        <w:t>Stemmingen Wet regels vervolgfuncties bewindspersonen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Invoering van regels met betrekking tot het loopbaanvervolg van bewindspersonen, alsmede een tweetal wijzigingen van de Wet adviescollege rechtspositie politieke ambtsdragers (Wet regels vervolgfuncties bewindspersonen) (36549)</w:t>
      </w:r>
      <w:r>
        <w:rPr>
          <w:rFonts w:ascii="Arial" w:hAnsi="Arial" w:eastAsia="Times New Roman" w:cs="Arial"/>
          <w:sz w:val="22"/>
          <w:szCs w:val="22"/>
        </w:rPr>
        <w:t>.</w:t>
      </w:r>
    </w:p>
    <w:p w:rsidR="000C5505" w:rsidP="000C5505" w:rsidRDefault="000C5505" w14:paraId="6BF9F059"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12 juni 2025.)</w:t>
      </w:r>
    </w:p>
    <w:p w:rsidR="000C5505" w:rsidP="000C5505" w:rsidRDefault="000C5505" w14:paraId="6E867F30"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amendement-Van Nispen/Dassen (stuk nr. 20, I).</w:t>
      </w:r>
    </w:p>
    <w:p w:rsidR="000C5505" w:rsidP="000C5505" w:rsidRDefault="000C5505" w14:paraId="38CA54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20 voorkomende gewijzigde amendementen als aangenomen kunnen worden beschouwd.</w:t>
      </w:r>
    </w:p>
    <w:p w:rsidR="000C5505" w:rsidP="000C5505" w:rsidRDefault="000C5505" w14:paraId="450CAA1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amendement-Deen (stuk nr. 22, I).</w:t>
      </w:r>
    </w:p>
    <w:p w:rsidR="000C5505" w:rsidP="000C5505" w:rsidRDefault="000C5505" w14:paraId="11E67A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22 voorkomende amendementen als verworpen kunnen worden beschouwd.</w:t>
      </w:r>
    </w:p>
    <w:p w:rsidR="000C5505" w:rsidP="000C5505" w:rsidRDefault="000C5505" w14:paraId="51E98B7A"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nader gewijzigde amendement-Van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(stuk nr. 26).</w:t>
      </w:r>
    </w:p>
    <w:p w:rsidR="000C5505" w:rsidP="000C5505" w:rsidRDefault="000C5505" w14:paraId="0798A8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en BBB voor dit nader gewijzigde amendement hebben gestemd en de leden van de overige fracties ertegen, zodat het is aangenomen.</w:t>
      </w:r>
    </w:p>
    <w:p w:rsidR="000C5505" w:rsidP="000C5505" w:rsidRDefault="000C5505" w14:paraId="068806C4"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(stuk nr. 25, I).</w:t>
      </w:r>
    </w:p>
    <w:p w:rsidR="000C5505" w:rsidP="000C5505" w:rsidRDefault="000C5505" w14:paraId="2B784E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verwerping van dit amendement het andere op stuk nr. 25 voorkomende amendement als verworpen kan worden beschouwd.</w:t>
      </w:r>
    </w:p>
    <w:p w:rsidR="000C5505" w:rsidP="000C5505" w:rsidRDefault="000C5505" w14:paraId="415E6D7A"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amendement-Van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(stuk nr. 15, I).</w:t>
      </w:r>
    </w:p>
    <w:p w:rsidR="000C5505" w:rsidP="000C5505" w:rsidRDefault="000C5505" w14:paraId="5E9AA9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en FVD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15 voorkomende amendementen als aangenomen kunnen worden beschouwd.</w:t>
      </w:r>
    </w:p>
    <w:p w:rsidR="000C5505" w:rsidP="000C5505" w:rsidRDefault="000C5505" w14:paraId="6E6D23B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Nispen c.s. (stuk nr. 21, I).</w:t>
      </w:r>
    </w:p>
    <w:p w:rsidR="000C5505" w:rsidP="000C5505" w:rsidRDefault="000C5505" w14:paraId="6BFF64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21 voorkomende amendement als aangenomen kan worden beschouwd.</w:t>
      </w:r>
    </w:p>
    <w:p w:rsidR="000C5505" w:rsidP="000C5505" w:rsidRDefault="000C5505" w14:paraId="3FC0EC2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Nispen/Sneller (stuk nr. 12).</w:t>
      </w:r>
    </w:p>
    <w:p w:rsidR="000C5505" w:rsidP="000C5505" w:rsidRDefault="000C5505" w14:paraId="673095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dit amendement hebben gestemd en de leden van de overige fracties ertegen, zodat het is verworpen.</w:t>
      </w:r>
    </w:p>
    <w:p w:rsidR="000C5505" w:rsidP="000C5505" w:rsidRDefault="000C5505" w14:paraId="4DDB50A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Nispen (stuk nr. 9).</w:t>
      </w:r>
    </w:p>
    <w:p w:rsidR="000C5505" w:rsidP="000C5505" w:rsidRDefault="000C5505" w14:paraId="71B125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en FVD voor dit amendement hebben gestemd en de leden van de overige fracties ertegen, zodat het is verworpen.</w:t>
      </w:r>
    </w:p>
    <w:p w:rsidR="000C5505" w:rsidP="000C5505" w:rsidRDefault="000C5505" w14:paraId="33EB1BE4"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(stuk nr. 23).</w:t>
      </w:r>
    </w:p>
    <w:p w:rsidR="000C5505" w:rsidP="000C5505" w:rsidRDefault="000C5505" w14:paraId="5D99C1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VVD, BBB en FVD voor dit amendement hebben gestemd en de leden van de overige fracties ertegen, zodat het is aangenomen.</w:t>
      </w:r>
    </w:p>
    <w:p w:rsidR="000C5505" w:rsidP="000C5505" w:rsidRDefault="000C5505" w14:paraId="6EA837D4"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amendement-Van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(stuk nr. 17).</w:t>
      </w:r>
    </w:p>
    <w:p w:rsidR="000C5505" w:rsidP="000C5505" w:rsidRDefault="000C5505" w14:paraId="4672B7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NSC, de ChristenUnie, de SGP, JA21 en FVD voor dit amendement hebben gestemd en de leden van de overige fracties ertegen, zodat het is verworpen.</w:t>
      </w:r>
    </w:p>
    <w:p w:rsidR="000C5505" w:rsidP="000C5505" w:rsidRDefault="000C5505" w14:paraId="39F1C55A"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gewijzigde amendementen-Van Nispen/Dassen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20, I tot en met IV), het nader gewijzigde amendement-Van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(stuk nr. 26), de amendementen-Van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15, I tot en met III), de amendementen-Van Nispen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21, I en II) en het amendement-</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(stuk nr. 23).</w:t>
      </w:r>
    </w:p>
    <w:p w:rsidR="000C5505" w:rsidP="000C5505" w:rsidRDefault="000C5505" w14:paraId="0B2CE1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algemene stemmen is aangenomen.</w:t>
      </w:r>
    </w:p>
    <w:p w:rsidR="000C5505" w:rsidP="000C5505" w:rsidRDefault="000C5505" w14:paraId="53D82EA8" w14:textId="77777777">
      <w:pPr>
        <w:spacing w:after="240"/>
        <w:rPr>
          <w:rFonts w:ascii="Arial" w:hAnsi="Arial" w:eastAsia="Times New Roman" w:cs="Arial"/>
          <w:sz w:val="22"/>
          <w:szCs w:val="22"/>
        </w:rPr>
      </w:pPr>
      <w:r>
        <w:rPr>
          <w:rFonts w:ascii="Arial" w:hAnsi="Arial" w:eastAsia="Times New Roman" w:cs="Arial"/>
          <w:sz w:val="22"/>
          <w:szCs w:val="22"/>
        </w:rPr>
        <w:t>Stemmingen moties Wet regels vervolgfuncties bewindspersonen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Wet regels vervolgfuncties bewindspersonen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2782CF14"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motie-Six Dijkstra/Van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over de mogelijkheid onderzoeken voor een boetebepaling of andere sanctiemechanismen bij overtreding van integriteitsregels (36549, nr. 28);</w:t>
      </w:r>
    </w:p>
    <w:p w:rsidR="000C5505" w:rsidP="000C5505" w:rsidRDefault="000C5505" w14:paraId="604F0941"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bij de wetsevaluatie bezien of en, zo ja, hoe een sanctiemechanisme in de wet kan worden opgenomen (36549, nr. 29).</w:t>
      </w:r>
    </w:p>
    <w:p w:rsidR="000C5505" w:rsidP="000C5505" w:rsidRDefault="000C5505" w14:paraId="5322FE65" w14:textId="77777777">
      <w:pPr>
        <w:rPr>
          <w:rFonts w:ascii="Arial" w:hAnsi="Arial" w:eastAsia="Times New Roman" w:cs="Arial"/>
          <w:sz w:val="22"/>
          <w:szCs w:val="22"/>
        </w:rPr>
      </w:pPr>
    </w:p>
    <w:p w:rsidR="000C5505" w:rsidP="000C5505" w:rsidRDefault="000C5505" w14:paraId="0086453B" w14:textId="77777777">
      <w:pPr>
        <w:spacing w:after="240"/>
        <w:rPr>
          <w:rFonts w:ascii="Arial" w:hAnsi="Arial" w:eastAsia="Times New Roman" w:cs="Arial"/>
          <w:sz w:val="22"/>
          <w:szCs w:val="22"/>
        </w:rPr>
      </w:pPr>
      <w:r>
        <w:rPr>
          <w:rFonts w:ascii="Arial" w:hAnsi="Arial" w:eastAsia="Times New Roman" w:cs="Arial"/>
          <w:sz w:val="22"/>
          <w:szCs w:val="22"/>
        </w:rPr>
        <w:t>(Zie vergadering van 12 juni 2025.)</w:t>
      </w:r>
    </w:p>
    <w:p w:rsidR="000C5505" w:rsidP="000C5505" w:rsidRDefault="000C5505" w14:paraId="3A1AA86C"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motie-Six Dijkstra/Van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(36549, nr. 28).</w:t>
      </w:r>
    </w:p>
    <w:p w:rsidR="000C5505" w:rsidP="000C5505" w:rsidRDefault="000C5505" w14:paraId="2BBC15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en FVD voor deze motie hebben gestemd en de leden van de overige fracties ertegen, zodat zij is aangenomen.</w:t>
      </w:r>
    </w:p>
    <w:p w:rsidR="000C5505" w:rsidP="000C5505" w:rsidRDefault="000C5505" w14:paraId="699A1B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(36549, nr. 29).</w:t>
      </w:r>
    </w:p>
    <w:p w:rsidR="000C5505" w:rsidP="000C5505" w:rsidRDefault="000C5505" w14:paraId="580B6D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deze motie hebben gestemd en de leden van de overige fracties ertegen, zodat zij is aangenomen.</w:t>
      </w:r>
    </w:p>
    <w:p w:rsidR="000C5505" w:rsidP="000C5505" w:rsidRDefault="000C5505" w14:paraId="496A1ED0" w14:textId="77777777">
      <w:pPr>
        <w:spacing w:after="240"/>
        <w:rPr>
          <w:rFonts w:ascii="Arial" w:hAnsi="Arial" w:eastAsia="Times New Roman" w:cs="Arial"/>
          <w:sz w:val="22"/>
          <w:szCs w:val="22"/>
        </w:rPr>
      </w:pPr>
      <w:r>
        <w:rPr>
          <w:rFonts w:ascii="Arial" w:hAnsi="Arial" w:eastAsia="Times New Roman" w:cs="Arial"/>
          <w:sz w:val="22"/>
          <w:szCs w:val="22"/>
        </w:rPr>
        <w:t>Stemmingen moties EU-informatievoorziening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EU-informatievoorziening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072CFC1D"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c.s. over nog voor het zomerreces de Europawet aan de Kamer sturen (22112, nr. 4080);</w:t>
      </w:r>
    </w:p>
    <w:p w:rsidR="000C5505" w:rsidP="000C5505" w:rsidRDefault="000C5505" w14:paraId="63D0A340"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opties voor hervatting van de financiering voor Europa-nu.nl (22112, nr. 4081).</w:t>
      </w:r>
    </w:p>
    <w:p w:rsidR="000C5505" w:rsidP="000C5505" w:rsidRDefault="000C5505" w14:paraId="5613A95D" w14:textId="77777777">
      <w:pPr>
        <w:rPr>
          <w:rFonts w:ascii="Arial" w:hAnsi="Arial" w:eastAsia="Times New Roman" w:cs="Arial"/>
          <w:sz w:val="22"/>
          <w:szCs w:val="22"/>
        </w:rPr>
      </w:pPr>
    </w:p>
    <w:p w:rsidR="000C5505" w:rsidP="000C5505" w:rsidRDefault="000C5505" w14:paraId="4B5529D4" w14:textId="77777777">
      <w:pPr>
        <w:spacing w:after="240"/>
        <w:rPr>
          <w:rFonts w:ascii="Arial" w:hAnsi="Arial" w:eastAsia="Times New Roman" w:cs="Arial"/>
          <w:sz w:val="22"/>
          <w:szCs w:val="22"/>
        </w:rPr>
      </w:pPr>
      <w:r>
        <w:rPr>
          <w:rFonts w:ascii="Arial" w:hAnsi="Arial" w:eastAsia="Times New Roman" w:cs="Arial"/>
          <w:sz w:val="22"/>
          <w:szCs w:val="22"/>
        </w:rPr>
        <w:t>(Zie vergadering van 12 juni 2025.)</w:t>
      </w:r>
    </w:p>
    <w:p w:rsidR="000C5505" w:rsidP="000C5505" w:rsidRDefault="000C5505" w14:paraId="1D328A13"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c.s. (22112, nr. 4080).</w:t>
      </w:r>
    </w:p>
    <w:p w:rsidR="000C5505" w:rsidP="000C5505" w:rsidRDefault="000C5505" w14:paraId="36E7CF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0C5505" w:rsidP="000C5505" w:rsidRDefault="000C5505" w14:paraId="761017B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motie-Koekkoek (22112, nr. 4081).</w:t>
      </w:r>
    </w:p>
    <w:p w:rsidR="000C5505" w:rsidP="000C5505" w:rsidRDefault="000C5505" w14:paraId="626BE7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de SGP voor deze motie hebben gestemd en de leden van de overige fracties ertegen, zodat zij is verworpen.</w:t>
      </w:r>
    </w:p>
    <w:p w:rsidR="000C5505" w:rsidP="000C5505" w:rsidRDefault="000C5505" w14:paraId="60A4E531" w14:textId="77777777">
      <w:pPr>
        <w:spacing w:after="240"/>
        <w:rPr>
          <w:rFonts w:ascii="Arial" w:hAnsi="Arial" w:eastAsia="Times New Roman" w:cs="Arial"/>
          <w:sz w:val="22"/>
          <w:szCs w:val="22"/>
        </w:rPr>
      </w:pPr>
      <w:r>
        <w:rPr>
          <w:rFonts w:ascii="Arial" w:hAnsi="Arial" w:eastAsia="Times New Roman" w:cs="Arial"/>
          <w:sz w:val="22"/>
          <w:szCs w:val="22"/>
        </w:rPr>
        <w:t>Stemmingen moties Staat van de Europese Unie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Staat van de Europese Unie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30F96BDB"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motie-Klaver c.s. over in Europees verband pleiten voor het stopzetten van alle Europese financiering aan de Hongaarse regering (36715, nr. 6);</w:t>
      </w:r>
    </w:p>
    <w:p w:rsidR="000C5505" w:rsidP="000C5505" w:rsidRDefault="000C5505" w14:paraId="6BAB8F57"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Campen/Martens-America over zich in EU-verband inzetten voor intrekking van de CSRD en de CSDDD (36715, nr. 7);</w:t>
      </w:r>
    </w:p>
    <w:p w:rsidR="000C5505" w:rsidP="000C5505" w:rsidRDefault="000C5505" w14:paraId="2FA6F431"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Campen/Bontenbal over onderzoek doen naar de Russische en Belarussische beïnvloeding en het handelen van de Nederlandse overheid hiertegen (36715, nr. 8);</w:t>
      </w:r>
    </w:p>
    <w:p w:rsidR="000C5505" w:rsidP="000C5505" w:rsidRDefault="000C5505" w14:paraId="32F2D1BF"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 c.s. over pleiten voor een automatisch rechtsstaatsslot bij EU-gelden (36715, nr. 9);</w:t>
      </w:r>
    </w:p>
    <w:p w:rsidR="000C5505" w:rsidP="000C5505" w:rsidRDefault="000C5505" w14:paraId="28654CFA"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Campen over uitbreiding van de Cyber Rapid Response Teams (36715, nr. 10);</w:t>
      </w:r>
    </w:p>
    <w:p w:rsidR="000C5505" w:rsidP="000C5505" w:rsidRDefault="000C5505" w14:paraId="5146DC53"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pleiten voor directe opschorting van de handelsafspraken met Israël en sancties tegen de regering-Netanyahu (36715, nr. 11);</w:t>
      </w:r>
    </w:p>
    <w:p w:rsidR="000C5505" w:rsidP="000C5505" w:rsidRDefault="000C5505" w14:paraId="267F3D43"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/Dassen over de Nederlandse krijgsmacht openstellen voor burgers van andere lidstaten (36715, nr. 12);</w:t>
      </w:r>
    </w:p>
    <w:p w:rsidR="000C5505" w:rsidP="000C5505" w:rsidRDefault="000C5505" w14:paraId="7A5DF666"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motie-Bontenbal/Van Campen over verder werken aan voor Nederland cruciale Europese onderwerpen die niet kunnen wachten (36715, nr. 13);</w:t>
      </w:r>
    </w:p>
    <w:p w:rsidR="000C5505" w:rsidP="000C5505" w:rsidRDefault="000C5505" w14:paraId="01C296B4"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bezuinigingen op publieke en sociale voorzieningen terugdraaien en uitsluiten alvorens de NAVO-uitgaven te verhogen (36715, nr. 14);</w:t>
      </w:r>
    </w:p>
    <w:p w:rsidR="000C5505" w:rsidP="000C5505" w:rsidRDefault="000C5505" w14:paraId="211C1D62"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bilaterale en Europese sancties tegen Israël en leden van de Israëlische regering (36715, nr. 15);</w:t>
      </w:r>
    </w:p>
    <w:p w:rsidR="000C5505" w:rsidP="000C5505" w:rsidRDefault="000C5505" w14:paraId="4E9FEF9A"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alle drukmiddelen tegen Israël gebruiken om humanitaire hulp voor de bevolking van Gaza onvoorwaardelijk toe te laten (36715, nr. 16);</w:t>
      </w:r>
    </w:p>
    <w:p w:rsidR="000C5505" w:rsidP="000C5505" w:rsidRDefault="000C5505" w14:paraId="68B7BDDC"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ervoor pleiten om alle EU-overeenkomsten met Israël ontbinden (36715, nr. 17);</w:t>
      </w:r>
    </w:p>
    <w:p w:rsidR="000C5505" w:rsidP="000C5505" w:rsidRDefault="000C5505" w14:paraId="6BFB95BC"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bepleiten dat de financiële steun van de EU aan Israël wordt gestopt (36715, nr. 18);</w:t>
      </w:r>
    </w:p>
    <w:p w:rsidR="000C5505" w:rsidP="000C5505" w:rsidRDefault="000C5505" w14:paraId="2DAC2DF5"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bepleiten dat Israël uit de VN gezet wordt (36715, nr. 19);</w:t>
      </w:r>
    </w:p>
    <w:p w:rsidR="000C5505" w:rsidP="000C5505" w:rsidRDefault="000C5505" w14:paraId="416BCFC5"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algeheel Europees handelsembargo tegen Israël bepleiten (36715, nr. 20);</w:t>
      </w:r>
    </w:p>
    <w:p w:rsidR="000C5505" w:rsidP="000C5505" w:rsidRDefault="000C5505" w14:paraId="600E8225"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artikel 78 van het Werkingsverdrag schrappen (36715, nr. 21);</w:t>
      </w:r>
    </w:p>
    <w:p w:rsidR="000C5505" w:rsidP="000C5505" w:rsidRDefault="000C5505" w14:paraId="27A3AD85"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onderzoek naar het schrappen van artikel 18 van het Grondrechtenhandvest (36715, nr. 22);</w:t>
      </w:r>
    </w:p>
    <w:p w:rsidR="000C5505" w:rsidP="000C5505" w:rsidRDefault="000C5505" w14:paraId="4D448641"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het terugsturen van asielzoekers naar de verantwoordelijke lidstaat verbeteren (36715, nr. 23);</w:t>
      </w:r>
    </w:p>
    <w:p w:rsidR="000C5505" w:rsidP="000C5505" w:rsidRDefault="000C5505" w14:paraId="58DF5BA1"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Dijk/Van Campen over ervoor pleiten om organisaties die banden hebben met terroristische organisaties in het Midden-Oosten op de Europese sanctielijst te plaatsen (36715, nr. 24);</w:t>
      </w:r>
    </w:p>
    <w:p w:rsidR="000C5505" w:rsidP="000C5505" w:rsidRDefault="000C5505" w14:paraId="0BCB1E89"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motie-Diederik van Dijk over een spoedige benoeming van een nieuwe EU-gezant voor de godsdienstvrijheid (36715, nr. 25);</w:t>
      </w:r>
    </w:p>
    <w:p w:rsidR="000C5505" w:rsidP="000C5505" w:rsidRDefault="000C5505" w14:paraId="0A5F2898"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een intergouvernementele conferentie organiseren om het proces voor verdragswijziging te starten (36715, nr. 26);</w:t>
      </w:r>
    </w:p>
    <w:p w:rsidR="000C5505" w:rsidP="000C5505" w:rsidRDefault="000C5505" w14:paraId="7FA4F2E2"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motie-Dassen over een </w:t>
      </w:r>
      <w:proofErr w:type="spellStart"/>
      <w:r>
        <w:rPr>
          <w:rFonts w:ascii="Arial" w:hAnsi="Arial" w:eastAsia="Times New Roman" w:cs="Arial"/>
          <w:sz w:val="22"/>
          <w:szCs w:val="22"/>
        </w:rPr>
        <w:t>Bluesky</w:t>
      </w:r>
      <w:proofErr w:type="spellEnd"/>
      <w:r>
        <w:rPr>
          <w:rFonts w:ascii="Arial" w:hAnsi="Arial" w:eastAsia="Times New Roman" w:cs="Arial"/>
          <w:sz w:val="22"/>
          <w:szCs w:val="22"/>
        </w:rPr>
        <w:t>-account voor de minister-president (36715, nr. 27);</w:t>
      </w:r>
    </w:p>
    <w:p w:rsidR="000C5505" w:rsidP="000C5505" w:rsidRDefault="000C5505" w14:paraId="7606B39F"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motie-Eerdmans/Diederik van Dijk over gezamenlijke schulduitgifte nadrukkelijk uitsluiten bij de MFK- en EMB-onderhandelingen (36715, nr. 28).</w:t>
      </w:r>
    </w:p>
    <w:p w:rsidR="000C5505" w:rsidP="000C5505" w:rsidRDefault="000C5505" w14:paraId="7A25CDC6" w14:textId="77777777">
      <w:pPr>
        <w:rPr>
          <w:rFonts w:ascii="Arial" w:hAnsi="Arial" w:eastAsia="Times New Roman" w:cs="Arial"/>
          <w:sz w:val="22"/>
          <w:szCs w:val="22"/>
        </w:rPr>
      </w:pPr>
    </w:p>
    <w:p w:rsidR="000C5505" w:rsidP="000C5505" w:rsidRDefault="000C5505" w14:paraId="17541E3E" w14:textId="77777777">
      <w:pPr>
        <w:spacing w:after="240"/>
        <w:rPr>
          <w:rFonts w:ascii="Arial" w:hAnsi="Arial" w:eastAsia="Times New Roman" w:cs="Arial"/>
          <w:sz w:val="22"/>
          <w:szCs w:val="22"/>
        </w:rPr>
      </w:pPr>
      <w:r>
        <w:rPr>
          <w:rFonts w:ascii="Arial" w:hAnsi="Arial" w:eastAsia="Times New Roman" w:cs="Arial"/>
          <w:sz w:val="22"/>
          <w:szCs w:val="22"/>
        </w:rPr>
        <w:t>(Zie vergadering van 12 juni 2025.)</w:t>
      </w:r>
    </w:p>
    <w:p w:rsidR="000C5505" w:rsidP="000C5505" w:rsidRDefault="000C5505" w14:paraId="1118E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Dassen stel ik voor zijn motie (36715, nr. 27)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C5505" w:rsidP="000C5505" w:rsidRDefault="000C5505" w14:paraId="0362A0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Baarle (36715, nr. 18) is in die zin gewijzigd dat zij thans luidt:</w:t>
      </w:r>
    </w:p>
    <w:p w:rsidR="000C5505" w:rsidP="000C5505" w:rsidRDefault="000C5505" w14:paraId="79B41C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binnen de European </w:t>
      </w:r>
      <w:proofErr w:type="spellStart"/>
      <w:r>
        <w:rPr>
          <w:rFonts w:ascii="Arial" w:hAnsi="Arial" w:eastAsia="Times New Roman" w:cs="Arial"/>
          <w:sz w:val="22"/>
          <w:szCs w:val="22"/>
        </w:rPr>
        <w:t>Neighbourhood</w:t>
      </w:r>
      <w:proofErr w:type="spellEnd"/>
      <w:r>
        <w:rPr>
          <w:rFonts w:ascii="Arial" w:hAnsi="Arial" w:eastAsia="Times New Roman" w:cs="Arial"/>
          <w:sz w:val="22"/>
          <w:szCs w:val="22"/>
        </w:rPr>
        <w:t xml:space="preserve"> Policy sprake is van gemiddeld 1,8 miljoen euro per jaar aan financiële steun aan Israël;</w:t>
      </w:r>
      <w:r>
        <w:rPr>
          <w:rFonts w:ascii="Arial" w:hAnsi="Arial" w:eastAsia="Times New Roman" w:cs="Arial"/>
          <w:sz w:val="22"/>
          <w:szCs w:val="22"/>
        </w:rPr>
        <w:br/>
      </w:r>
      <w:r>
        <w:rPr>
          <w:rFonts w:ascii="Arial" w:hAnsi="Arial" w:eastAsia="Times New Roman" w:cs="Arial"/>
          <w:sz w:val="22"/>
          <w:szCs w:val="22"/>
        </w:rPr>
        <w:br/>
        <w:t>verzoekt de regering om te bepleiten dat de financiële steun van de EU aan Israël dient te worden gestopt, waarbij bijdragen aan humanitaire hulporganisaties en mensenrechtenorganisaties van deze stop worden uitgesloten,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5505" w:rsidP="000C5505" w:rsidRDefault="000C5505" w14:paraId="0DB637B7" w14:textId="77777777">
      <w:pPr>
        <w:spacing w:after="240"/>
        <w:rPr>
          <w:rFonts w:ascii="Arial" w:hAnsi="Arial" w:eastAsia="Times New Roman" w:cs="Arial"/>
          <w:sz w:val="22"/>
          <w:szCs w:val="22"/>
        </w:rPr>
      </w:pPr>
      <w:r>
        <w:rPr>
          <w:rFonts w:ascii="Arial" w:hAnsi="Arial" w:eastAsia="Times New Roman" w:cs="Arial"/>
          <w:sz w:val="22"/>
          <w:szCs w:val="22"/>
        </w:rPr>
        <w:t>Zij krijgt nr. ??, was nr. 18 (36715).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0C5505" w:rsidP="000C5505" w:rsidRDefault="000C5505" w14:paraId="228419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motie-Klaver c.s. (36715, nr. 6).</w:t>
      </w:r>
    </w:p>
    <w:p w:rsidR="000C5505" w:rsidP="000C5505" w:rsidRDefault="000C5505" w14:paraId="40D17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0C5505" w:rsidP="000C5505" w:rsidRDefault="000C5505" w14:paraId="3FBF526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Campen/Martens-America (36715, nr. 7).</w:t>
      </w:r>
    </w:p>
    <w:p w:rsidR="000C5505" w:rsidP="000C5505" w:rsidRDefault="000C5505" w14:paraId="29C9E6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FVD en de PVV voor deze motie hebben gestemd en de leden van de overige fracties ertegen, zodat zij is verworpen.</w:t>
      </w:r>
    </w:p>
    <w:p w:rsidR="000C5505" w:rsidP="000C5505" w:rsidRDefault="000C5505" w14:paraId="419610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Campen/Bontenbal (36715, nr. 8).</w:t>
      </w:r>
    </w:p>
    <w:p w:rsidR="000C5505" w:rsidP="000C5505" w:rsidRDefault="000C5505" w14:paraId="34FD9B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de ChristenUnie, de SGP, het CDA, de VVD, BBB en JA21 voor deze motie hebben gestemd en de leden van de overige fracties ertegen, zodat zij is aangenomen.</w:t>
      </w:r>
    </w:p>
    <w:p w:rsidR="000C5505" w:rsidP="000C5505" w:rsidRDefault="000C5505" w14:paraId="004AB7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c.s. (36715, nr. 9).</w:t>
      </w:r>
    </w:p>
    <w:p w:rsidR="000C5505" w:rsidP="000C5505" w:rsidRDefault="000C5505" w14:paraId="4D5E7C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het CDA, de VVD en BBB voor deze motie hebben gestemd en de leden van de overige fracties ertegen, zodat zij is aangenomen.</w:t>
      </w:r>
    </w:p>
    <w:p w:rsidR="000C5505" w:rsidP="000C5505" w:rsidRDefault="000C5505" w14:paraId="3CC97C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Campen (36715, nr. 10).</w:t>
      </w:r>
    </w:p>
    <w:p w:rsidR="000C5505" w:rsidP="000C5505" w:rsidRDefault="000C5505" w14:paraId="18BC0B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0C5505" w:rsidP="000C5505" w:rsidRDefault="000C5505" w14:paraId="0105DB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(36715, nr. 11).</w:t>
      </w:r>
    </w:p>
    <w:p w:rsidR="000C5505" w:rsidP="000C5505" w:rsidRDefault="000C5505" w14:paraId="58BDA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0C5505" w:rsidP="000C5505" w:rsidRDefault="000C5505" w14:paraId="7EF31A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/Dassen (36715, nr. 12).</w:t>
      </w:r>
    </w:p>
    <w:p w:rsidR="000C5505" w:rsidP="000C5505" w:rsidRDefault="000C5505" w14:paraId="4F3BD3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en D66 voor deze motie hebben gestemd en de leden van de overige fracties ertegen, zodat zij is verworpen.</w:t>
      </w:r>
    </w:p>
    <w:p w:rsidR="000C5505" w:rsidP="000C5505" w:rsidRDefault="000C5505" w14:paraId="452E6AF6"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Dassen.</w:t>
      </w:r>
    </w:p>
    <w:p w:rsidR="000C5505" w:rsidP="000C5505" w:rsidRDefault="000C5505" w14:paraId="20CA2A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Volgens mij werden wij net bij de motie-Olger van Dijk c.s. op stuk nr. 9 niet genoemd, maar daar hadden wij voor willen stemmen.</w:t>
      </w:r>
    </w:p>
    <w:p w:rsidR="000C5505" w:rsidP="000C5505" w:rsidRDefault="000C5505" w14:paraId="06CB31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0C5505" w:rsidP="000C5505" w:rsidRDefault="000C5505" w14:paraId="3C331C0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motie-Bontenbal/Van Campen (36715, nr. 13).</w:t>
      </w:r>
    </w:p>
    <w:p w:rsidR="000C5505" w:rsidP="000C5505" w:rsidRDefault="000C5505" w14:paraId="0FC709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het CDA, de VVD, BBB en JA21 voor deze motie hebben gestemd en de leden van de overige fracties ertegen, zodat zij is aangenomen.</w:t>
      </w:r>
    </w:p>
    <w:p w:rsidR="000C5505" w:rsidP="000C5505" w:rsidRDefault="000C5505" w14:paraId="61CB9A4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(36715, nr. 14).</w:t>
      </w:r>
    </w:p>
    <w:p w:rsidR="000C5505" w:rsidP="000C5505" w:rsidRDefault="000C5505" w14:paraId="5AEA5A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FVD en de PVV voor deze motie hebben gestemd en de leden van de overige fracties ertegen, zodat zij is verworpen.</w:t>
      </w:r>
    </w:p>
    <w:p w:rsidR="000C5505" w:rsidP="000C5505" w:rsidRDefault="000C5505" w14:paraId="6B9ECF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(36715, nr. 15).</w:t>
      </w:r>
    </w:p>
    <w:p w:rsidR="000C5505" w:rsidP="000C5505" w:rsidRDefault="000C5505" w14:paraId="469E27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C5505" w:rsidP="000C5505" w:rsidRDefault="000C5505" w14:paraId="3C6DA0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(36715, nr. 16).</w:t>
      </w:r>
    </w:p>
    <w:p w:rsidR="000C5505" w:rsidP="000C5505" w:rsidRDefault="000C5505" w14:paraId="54B941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FVD voor deze motie hebben gestemd en de leden van de overige fracties ertegen, zodat zij is aangenomen.</w:t>
      </w:r>
    </w:p>
    <w:p w:rsidR="000C5505" w:rsidP="000C5505" w:rsidRDefault="000C5505" w14:paraId="621CFC4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(36715, nr. 17).</w:t>
      </w:r>
    </w:p>
    <w:p w:rsidR="000C5505" w:rsidP="000C5505" w:rsidRDefault="000C5505" w14:paraId="0D063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C5505" w:rsidP="000C5505" w:rsidRDefault="000C5505" w14:paraId="41FAAEC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Baarle (36715, nr. ??, was nr. 18).</w:t>
      </w:r>
    </w:p>
    <w:p w:rsidR="000C5505" w:rsidP="000C5505" w:rsidRDefault="000C5505" w14:paraId="490EC9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gewijzigde motie hebben gestemd en de leden van de overige fracties ertegen, zodat zij is verworpen.</w:t>
      </w:r>
    </w:p>
    <w:p w:rsidR="000C5505" w:rsidP="000C5505" w:rsidRDefault="000C5505" w14:paraId="574A88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(36715, nr. 19).</w:t>
      </w:r>
    </w:p>
    <w:p w:rsidR="000C5505" w:rsidP="000C5505" w:rsidRDefault="000C5505" w14:paraId="61717B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DENK voor deze motie hebben gestemd en de leden van de overige fracties ertegen, zodat zij is verworpen.</w:t>
      </w:r>
    </w:p>
    <w:p w:rsidR="000C5505" w:rsidP="000C5505" w:rsidRDefault="000C5505" w14:paraId="599AAE1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(36715, nr. 20).</w:t>
      </w:r>
    </w:p>
    <w:p w:rsidR="000C5505" w:rsidP="000C5505" w:rsidRDefault="000C5505" w14:paraId="1E15A0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0C5505" w:rsidP="000C5505" w:rsidRDefault="000C5505" w14:paraId="3EAB763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(36715, nr. 21).</w:t>
      </w:r>
    </w:p>
    <w:p w:rsidR="000C5505" w:rsidP="000C5505" w:rsidRDefault="000C5505" w14:paraId="52E3BA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0C5505" w:rsidP="000C5505" w:rsidRDefault="000C5505" w14:paraId="0576D77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(36715, nr. 22).</w:t>
      </w:r>
    </w:p>
    <w:p w:rsidR="000C5505" w:rsidP="000C5505" w:rsidRDefault="000C5505" w14:paraId="3B3563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0C5505" w:rsidP="000C5505" w:rsidRDefault="000C5505" w14:paraId="0A407C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(36715, nr. 23).</w:t>
      </w:r>
    </w:p>
    <w:p w:rsidR="000C5505" w:rsidP="000C5505" w:rsidRDefault="000C5505" w14:paraId="6706DC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BBB, JA21, FVD en de PVV voor deze motie hebben gestemd en de leden van de overige fracties ertegen, zodat zij is verworpen.</w:t>
      </w:r>
    </w:p>
    <w:p w:rsidR="000C5505" w:rsidP="000C5505" w:rsidRDefault="000C5505" w14:paraId="0D4FCDD4"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motie-Diederik van Dijk/Van Campen (36715, nr. 24).</w:t>
      </w:r>
    </w:p>
    <w:p w:rsidR="000C5505" w:rsidP="000C5505" w:rsidRDefault="000C5505" w14:paraId="4997F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0C5505" w:rsidP="000C5505" w:rsidRDefault="000C5505" w14:paraId="672648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(36715, nr. 25).</w:t>
      </w:r>
    </w:p>
    <w:p w:rsidR="000C5505" w:rsidP="000C5505" w:rsidRDefault="000C5505" w14:paraId="42C2E0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het CDA, de VVD, BBB en FVD voor deze motie hebben gestemd en de leden van de overige fracties ertegen, zodat zij is aangenomen.</w:t>
      </w:r>
    </w:p>
    <w:p w:rsidR="000C5505" w:rsidP="000C5505" w:rsidRDefault="000C5505" w14:paraId="4936B8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(36715, nr. 26).</w:t>
      </w:r>
    </w:p>
    <w:p w:rsidR="000C5505" w:rsidP="000C5505" w:rsidRDefault="000C5505" w14:paraId="53441D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C5505" w:rsidP="000C5505" w:rsidRDefault="000C5505" w14:paraId="771CE2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motie-Eerdmans/Diederik van Dijk (36715, nr. 28).</w:t>
      </w:r>
    </w:p>
    <w:p w:rsidR="000C5505" w:rsidP="000C5505" w:rsidRDefault="000C5505" w14:paraId="2A2B59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de VVD, BBB, JA21, FVD en de PVV voor deze motie hebben gestemd en de leden van de overige fracties ertegen, zodat zij is aangenomen.</w:t>
      </w:r>
    </w:p>
    <w:p w:rsidR="000C5505" w:rsidP="000C5505" w:rsidRDefault="000C5505" w14:paraId="5C217BAB" w14:textId="77777777">
      <w:pPr>
        <w:spacing w:after="240"/>
        <w:rPr>
          <w:rFonts w:ascii="Arial" w:hAnsi="Arial" w:eastAsia="Times New Roman" w:cs="Arial"/>
          <w:sz w:val="22"/>
          <w:szCs w:val="22"/>
        </w:rPr>
      </w:pPr>
      <w:r>
        <w:rPr>
          <w:rFonts w:ascii="Arial" w:hAnsi="Arial" w:eastAsia="Times New Roman" w:cs="Arial"/>
          <w:sz w:val="22"/>
          <w:szCs w:val="22"/>
        </w:rPr>
        <w:t>De heer Stoffer.</w:t>
      </w:r>
    </w:p>
    <w:p w:rsidR="000C5505" w:rsidP="000C5505" w:rsidRDefault="000C5505" w14:paraId="0B9239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Bij de motie op stuk nr. 23 willen wij geacht worden te hebben voorgestemd.</w:t>
      </w:r>
    </w:p>
    <w:p w:rsidR="000C5505" w:rsidP="000C5505" w:rsidRDefault="000C5505" w14:paraId="03BB3A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genoteerd.</w:t>
      </w:r>
    </w:p>
    <w:p w:rsidR="000C5505" w:rsidP="000C5505" w:rsidRDefault="000C5505" w14:paraId="40B491A4" w14:textId="77777777">
      <w:pPr>
        <w:spacing w:after="240"/>
        <w:rPr>
          <w:rFonts w:ascii="Arial" w:hAnsi="Arial" w:eastAsia="Times New Roman" w:cs="Arial"/>
          <w:sz w:val="22"/>
          <w:szCs w:val="22"/>
        </w:rPr>
      </w:pPr>
      <w:r>
        <w:rPr>
          <w:rFonts w:ascii="Arial" w:hAnsi="Arial" w:eastAsia="Times New Roman" w:cs="Arial"/>
          <w:sz w:val="22"/>
          <w:szCs w:val="22"/>
        </w:rPr>
        <w:t>Stemming motie Begroting Binnenlandse Zaken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w:t>
      </w:r>
      <w:r>
        <w:rPr>
          <w:rStyle w:val="Zwaar"/>
          <w:rFonts w:ascii="Arial" w:hAnsi="Arial" w:eastAsia="Times New Roman" w:cs="Arial"/>
          <w:sz w:val="22"/>
          <w:szCs w:val="22"/>
        </w:rPr>
        <w:t>Vaststelling van de begrotingsstaten van het Ministerie van Binnenlandse Zaken en Koninkrijksrelaties (VII) voor het jaar 2025, het wetsvoorstel Vaststelling van de begrotingsstaat van het gemeentefonds voor het jaar 2025 (36600-B) en het wetsvoorstel Vaststelling van de begrotingsstaat van het provinciefonds voor het jaar 2025 (36600-C)</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6A44159F"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scenario's om het bijhouden van de openbare agenda's van bewindspersonen te verbeteren (36600-VII, nr. 44).</w:t>
      </w:r>
    </w:p>
    <w:p w:rsidR="000C5505" w:rsidP="000C5505" w:rsidRDefault="000C5505" w14:paraId="50FE54D2" w14:textId="77777777">
      <w:pPr>
        <w:rPr>
          <w:rFonts w:ascii="Arial" w:hAnsi="Arial" w:eastAsia="Times New Roman" w:cs="Arial"/>
          <w:sz w:val="22"/>
          <w:szCs w:val="22"/>
        </w:rPr>
      </w:pPr>
    </w:p>
    <w:p w:rsidR="000C5505" w:rsidP="000C5505" w:rsidRDefault="000C5505" w14:paraId="4808D0E2"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(36600-VII, nr. 44).</w:t>
      </w:r>
    </w:p>
    <w:p w:rsidR="000C5505" w:rsidP="000C5505" w:rsidRDefault="000C5505" w14:paraId="15424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SGP, BBB en FVD voor deze motie hebben gestemd en de leden van de overige fracties ertegen, zodat zij is aangenomen.</w:t>
      </w:r>
    </w:p>
    <w:p w:rsidR="000C5505" w:rsidP="000C5505" w:rsidRDefault="000C5505" w14:paraId="2B391570" w14:textId="77777777">
      <w:pPr>
        <w:spacing w:after="240"/>
        <w:rPr>
          <w:rFonts w:ascii="Arial" w:hAnsi="Arial" w:eastAsia="Times New Roman" w:cs="Arial"/>
          <w:sz w:val="22"/>
          <w:szCs w:val="22"/>
        </w:rPr>
      </w:pPr>
      <w:r>
        <w:rPr>
          <w:rFonts w:ascii="Arial" w:hAnsi="Arial" w:eastAsia="Times New Roman" w:cs="Arial"/>
          <w:sz w:val="22"/>
          <w:szCs w:val="22"/>
        </w:rPr>
        <w:t>Stemming motie Netcongestie en energie-infrastructuur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Netcongestie en energie-infrastructuur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C5505" w:rsidP="000C5505" w:rsidRDefault="000C5505" w14:paraId="47F8440D" w14:textId="77777777">
      <w:pPr>
        <w:numPr>
          <w:ilvl w:val="0"/>
          <w:numId w:val="2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over in kaart brengen op welke locaties lokale opwek </w:t>
      </w:r>
      <w:proofErr w:type="spellStart"/>
      <w:r>
        <w:rPr>
          <w:rFonts w:ascii="Arial" w:hAnsi="Arial" w:eastAsia="Times New Roman" w:cs="Arial"/>
          <w:sz w:val="22"/>
          <w:szCs w:val="22"/>
        </w:rPr>
        <w:t>netcongestieverlagend</w:t>
      </w:r>
      <w:proofErr w:type="spellEnd"/>
      <w:r>
        <w:rPr>
          <w:rFonts w:ascii="Arial" w:hAnsi="Arial" w:eastAsia="Times New Roman" w:cs="Arial"/>
          <w:sz w:val="22"/>
          <w:szCs w:val="22"/>
        </w:rPr>
        <w:t xml:space="preserve"> werkt (29023, nr. 547).</w:t>
      </w:r>
    </w:p>
    <w:p w:rsidR="000C5505" w:rsidP="000C5505" w:rsidRDefault="000C5505" w14:paraId="1A5782D0" w14:textId="77777777">
      <w:pPr>
        <w:rPr>
          <w:rFonts w:ascii="Arial" w:hAnsi="Arial" w:eastAsia="Times New Roman" w:cs="Arial"/>
          <w:sz w:val="22"/>
          <w:szCs w:val="22"/>
        </w:rPr>
      </w:pPr>
    </w:p>
    <w:p w:rsidR="000C5505" w:rsidP="000C5505" w:rsidRDefault="000C5505" w14:paraId="2A42221B"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2025.)</w:t>
      </w:r>
    </w:p>
    <w:p w:rsidR="000C5505" w:rsidP="000C5505" w:rsidRDefault="000C5505" w14:paraId="462336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c.s. (29023, nr. 547).</w:t>
      </w:r>
    </w:p>
    <w:p w:rsidR="000C5505" w:rsidP="000C5505" w:rsidRDefault="000C5505" w14:paraId="4FF4A4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en FVD voor deze motie hebben gestemd en de leden van de overige fracties ertegen, zodat zij is aangenomen.</w:t>
      </w:r>
    </w:p>
    <w:p w:rsidR="000C5505" w:rsidP="000C5505" w:rsidRDefault="000C5505" w14:paraId="77577154" w14:textId="77777777">
      <w:pPr>
        <w:spacing w:after="240"/>
        <w:rPr>
          <w:rFonts w:ascii="Arial" w:hAnsi="Arial" w:eastAsia="Times New Roman" w:cs="Arial"/>
          <w:sz w:val="22"/>
          <w:szCs w:val="22"/>
        </w:rPr>
      </w:pPr>
      <w:r>
        <w:rPr>
          <w:rFonts w:ascii="Arial" w:hAnsi="Arial" w:eastAsia="Times New Roman" w:cs="Arial"/>
          <w:sz w:val="22"/>
          <w:szCs w:val="22"/>
        </w:rPr>
        <w:t>De SP en de Partij voor de Dieren zijn ook voor deze motie, net als DENK, maar die had ik al genoemd. Ik ga iedereen twee keer noemen! Met het oog op de verkiezingen vindt iedereen dat heerlijk, dus ik maak er weer alleen vrienden mee.</w:t>
      </w:r>
      <w:r>
        <w:rPr>
          <w:rFonts w:ascii="Arial" w:hAnsi="Arial" w:eastAsia="Times New Roman" w:cs="Arial"/>
          <w:sz w:val="22"/>
          <w:szCs w:val="22"/>
        </w:rPr>
        <w:br/>
      </w:r>
      <w:r>
        <w:rPr>
          <w:rFonts w:ascii="Arial" w:hAnsi="Arial" w:eastAsia="Times New Roman" w:cs="Arial"/>
          <w:sz w:val="22"/>
          <w:szCs w:val="22"/>
        </w:rPr>
        <w:br/>
        <w:t>Ik schors enkele ogenblikken. De eerste rij heeft zich al gevormd voor de regeling van werkzaamheden. Ik schors een enkel ogenblik en dan gaan we daaraan beginnen.</w:t>
      </w:r>
    </w:p>
    <w:p w:rsidR="000C5505" w:rsidP="000C5505" w:rsidRDefault="000C5505" w14:paraId="70A3918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16.14 uur tot 16.19 uur geschorst.</w:t>
      </w:r>
    </w:p>
    <w:p w:rsidR="002C3023" w:rsidRDefault="002C3023" w14:paraId="4E121AF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92C"/>
    <w:multiLevelType w:val="multilevel"/>
    <w:tmpl w:val="6BE4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65F63"/>
    <w:multiLevelType w:val="multilevel"/>
    <w:tmpl w:val="3950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D116A"/>
    <w:multiLevelType w:val="multilevel"/>
    <w:tmpl w:val="AA9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B0AB7"/>
    <w:multiLevelType w:val="multilevel"/>
    <w:tmpl w:val="8C8C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F207C"/>
    <w:multiLevelType w:val="multilevel"/>
    <w:tmpl w:val="C15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00C24"/>
    <w:multiLevelType w:val="multilevel"/>
    <w:tmpl w:val="F01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C1706"/>
    <w:multiLevelType w:val="multilevel"/>
    <w:tmpl w:val="EA2E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61F11"/>
    <w:multiLevelType w:val="multilevel"/>
    <w:tmpl w:val="01A4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C23A0"/>
    <w:multiLevelType w:val="multilevel"/>
    <w:tmpl w:val="E312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561ED"/>
    <w:multiLevelType w:val="multilevel"/>
    <w:tmpl w:val="F7C2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E1832"/>
    <w:multiLevelType w:val="multilevel"/>
    <w:tmpl w:val="EF3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42FEC"/>
    <w:multiLevelType w:val="multilevel"/>
    <w:tmpl w:val="803C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4018F"/>
    <w:multiLevelType w:val="multilevel"/>
    <w:tmpl w:val="CFD4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749CB"/>
    <w:multiLevelType w:val="multilevel"/>
    <w:tmpl w:val="5046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F3DEB"/>
    <w:multiLevelType w:val="multilevel"/>
    <w:tmpl w:val="465E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61C69"/>
    <w:multiLevelType w:val="multilevel"/>
    <w:tmpl w:val="240E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83926"/>
    <w:multiLevelType w:val="multilevel"/>
    <w:tmpl w:val="62E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16C59"/>
    <w:multiLevelType w:val="multilevel"/>
    <w:tmpl w:val="D99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F5048"/>
    <w:multiLevelType w:val="multilevel"/>
    <w:tmpl w:val="1C44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17DC8"/>
    <w:multiLevelType w:val="multilevel"/>
    <w:tmpl w:val="66A8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F7411"/>
    <w:multiLevelType w:val="multilevel"/>
    <w:tmpl w:val="F7E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E476C"/>
    <w:multiLevelType w:val="multilevel"/>
    <w:tmpl w:val="A0CE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77223"/>
    <w:multiLevelType w:val="multilevel"/>
    <w:tmpl w:val="E752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7A6C0A"/>
    <w:multiLevelType w:val="multilevel"/>
    <w:tmpl w:val="3272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C6622A"/>
    <w:multiLevelType w:val="multilevel"/>
    <w:tmpl w:val="4F84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C398D"/>
    <w:multiLevelType w:val="multilevel"/>
    <w:tmpl w:val="06BC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A39CE"/>
    <w:multiLevelType w:val="multilevel"/>
    <w:tmpl w:val="996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680588">
    <w:abstractNumId w:val="1"/>
  </w:num>
  <w:num w:numId="2" w16cid:durableId="1494250269">
    <w:abstractNumId w:val="14"/>
  </w:num>
  <w:num w:numId="3" w16cid:durableId="1623996865">
    <w:abstractNumId w:val="7"/>
  </w:num>
  <w:num w:numId="4" w16cid:durableId="1172912679">
    <w:abstractNumId w:val="13"/>
  </w:num>
  <w:num w:numId="5" w16cid:durableId="1216696465">
    <w:abstractNumId w:val="0"/>
  </w:num>
  <w:num w:numId="6" w16cid:durableId="1545288583">
    <w:abstractNumId w:val="16"/>
  </w:num>
  <w:num w:numId="7" w16cid:durableId="269122241">
    <w:abstractNumId w:val="9"/>
  </w:num>
  <w:num w:numId="8" w16cid:durableId="251865249">
    <w:abstractNumId w:val="6"/>
  </w:num>
  <w:num w:numId="9" w16cid:durableId="335419736">
    <w:abstractNumId w:val="10"/>
  </w:num>
  <w:num w:numId="10" w16cid:durableId="428888703">
    <w:abstractNumId w:val="15"/>
  </w:num>
  <w:num w:numId="11" w16cid:durableId="1798252139">
    <w:abstractNumId w:val="4"/>
  </w:num>
  <w:num w:numId="12" w16cid:durableId="162476147">
    <w:abstractNumId w:val="8"/>
  </w:num>
  <w:num w:numId="13" w16cid:durableId="633489071">
    <w:abstractNumId w:val="11"/>
  </w:num>
  <w:num w:numId="14" w16cid:durableId="1854370173">
    <w:abstractNumId w:val="12"/>
  </w:num>
  <w:num w:numId="15" w16cid:durableId="1016734635">
    <w:abstractNumId w:val="22"/>
  </w:num>
  <w:num w:numId="16" w16cid:durableId="6258004">
    <w:abstractNumId w:val="17"/>
  </w:num>
  <w:num w:numId="17" w16cid:durableId="1661929730">
    <w:abstractNumId w:val="2"/>
  </w:num>
  <w:num w:numId="18" w16cid:durableId="1480919144">
    <w:abstractNumId w:val="5"/>
  </w:num>
  <w:num w:numId="19" w16cid:durableId="518811664">
    <w:abstractNumId w:val="24"/>
  </w:num>
  <w:num w:numId="20" w16cid:durableId="1926762510">
    <w:abstractNumId w:val="18"/>
  </w:num>
  <w:num w:numId="21" w16cid:durableId="1057628139">
    <w:abstractNumId w:val="21"/>
  </w:num>
  <w:num w:numId="22" w16cid:durableId="2115515632">
    <w:abstractNumId w:val="20"/>
  </w:num>
  <w:num w:numId="23" w16cid:durableId="1372999234">
    <w:abstractNumId w:val="25"/>
  </w:num>
  <w:num w:numId="24" w16cid:durableId="444733408">
    <w:abstractNumId w:val="23"/>
  </w:num>
  <w:num w:numId="25" w16cid:durableId="34891388">
    <w:abstractNumId w:val="3"/>
  </w:num>
  <w:num w:numId="26" w16cid:durableId="1381202044">
    <w:abstractNumId w:val="19"/>
  </w:num>
  <w:num w:numId="27" w16cid:durableId="14131664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05"/>
    <w:rsid w:val="000C5505"/>
    <w:rsid w:val="002C3023"/>
    <w:rsid w:val="00BD08E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6EA1"/>
  <w15:chartTrackingRefBased/>
  <w15:docId w15:val="{CA7ACCD2-3A78-4D34-88D9-5589828C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50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C5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C5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C55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55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55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550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550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550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550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55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55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55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55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55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55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55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55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5505"/>
    <w:rPr>
      <w:rFonts w:eastAsiaTheme="majorEastAsia" w:cstheme="majorBidi"/>
      <w:color w:val="272727" w:themeColor="text1" w:themeTint="D8"/>
    </w:rPr>
  </w:style>
  <w:style w:type="paragraph" w:styleId="Titel">
    <w:name w:val="Title"/>
    <w:basedOn w:val="Standaard"/>
    <w:next w:val="Standaard"/>
    <w:link w:val="TitelChar"/>
    <w:uiPriority w:val="10"/>
    <w:qFormat/>
    <w:rsid w:val="000C550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55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55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55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55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5505"/>
    <w:rPr>
      <w:i/>
      <w:iCs/>
      <w:color w:val="404040" w:themeColor="text1" w:themeTint="BF"/>
    </w:rPr>
  </w:style>
  <w:style w:type="paragraph" w:styleId="Lijstalinea">
    <w:name w:val="List Paragraph"/>
    <w:basedOn w:val="Standaard"/>
    <w:uiPriority w:val="34"/>
    <w:qFormat/>
    <w:rsid w:val="000C5505"/>
    <w:pPr>
      <w:ind w:left="720"/>
      <w:contextualSpacing/>
    </w:pPr>
  </w:style>
  <w:style w:type="character" w:styleId="Intensievebenadrukking">
    <w:name w:val="Intense Emphasis"/>
    <w:basedOn w:val="Standaardalinea-lettertype"/>
    <w:uiPriority w:val="21"/>
    <w:qFormat/>
    <w:rsid w:val="000C5505"/>
    <w:rPr>
      <w:i/>
      <w:iCs/>
      <w:color w:val="0F4761" w:themeColor="accent1" w:themeShade="BF"/>
    </w:rPr>
  </w:style>
  <w:style w:type="paragraph" w:styleId="Duidelijkcitaat">
    <w:name w:val="Intense Quote"/>
    <w:basedOn w:val="Standaard"/>
    <w:next w:val="Standaard"/>
    <w:link w:val="DuidelijkcitaatChar"/>
    <w:uiPriority w:val="30"/>
    <w:qFormat/>
    <w:rsid w:val="000C5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5505"/>
    <w:rPr>
      <w:i/>
      <w:iCs/>
      <w:color w:val="0F4761" w:themeColor="accent1" w:themeShade="BF"/>
    </w:rPr>
  </w:style>
  <w:style w:type="character" w:styleId="Intensieveverwijzing">
    <w:name w:val="Intense Reference"/>
    <w:basedOn w:val="Standaardalinea-lettertype"/>
    <w:uiPriority w:val="32"/>
    <w:qFormat/>
    <w:rsid w:val="000C5505"/>
    <w:rPr>
      <w:b/>
      <w:bCs/>
      <w:smallCaps/>
      <w:color w:val="0F4761" w:themeColor="accent1" w:themeShade="BF"/>
      <w:spacing w:val="5"/>
    </w:rPr>
  </w:style>
  <w:style w:type="paragraph" w:customStyle="1" w:styleId="msonormal0">
    <w:name w:val="msonormal"/>
    <w:basedOn w:val="Standaard"/>
    <w:rsid w:val="000C5505"/>
    <w:pPr>
      <w:spacing w:before="100" w:beforeAutospacing="1" w:after="100" w:afterAutospacing="1"/>
    </w:pPr>
  </w:style>
  <w:style w:type="paragraph" w:styleId="Koptekst">
    <w:name w:val="header"/>
    <w:basedOn w:val="Standaard"/>
    <w:link w:val="KoptekstChar"/>
    <w:uiPriority w:val="99"/>
    <w:unhideWhenUsed/>
    <w:rsid w:val="000C5505"/>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0C550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C5505"/>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0C550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C5505"/>
    <w:pPr>
      <w:spacing w:before="100" w:beforeAutospacing="1" w:after="100" w:afterAutospacing="1"/>
    </w:pPr>
  </w:style>
  <w:style w:type="character" w:styleId="Zwaar">
    <w:name w:val="Strong"/>
    <w:basedOn w:val="Standaardalinea-lettertype"/>
    <w:uiPriority w:val="22"/>
    <w:qFormat/>
    <w:rsid w:val="000C5505"/>
    <w:rPr>
      <w:b/>
      <w:bCs/>
    </w:rPr>
  </w:style>
  <w:style w:type="character" w:customStyle="1" w:styleId="msoheader0">
    <w:name w:val="msoheader"/>
    <w:basedOn w:val="Standaardalinea-lettertype"/>
    <w:rsid w:val="000C5505"/>
    <w:rPr>
      <w:rFonts w:ascii="Arial" w:hAnsi="Arial" w:cs="Arial" w:hint="default"/>
      <w:sz w:val="22"/>
      <w:szCs w:val="22"/>
    </w:rPr>
  </w:style>
  <w:style w:type="character" w:customStyle="1" w:styleId="msofooter0">
    <w:name w:val="msofooter"/>
    <w:basedOn w:val="Standaardalinea-lettertype"/>
    <w:rsid w:val="000C5505"/>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11764</ap:Words>
  <ap:Characters>64705</ap:Characters>
  <ap:DocSecurity>0</ap:DocSecurity>
  <ap:Lines>539</ap:Lines>
  <ap:Paragraphs>152</ap:Paragraphs>
  <ap:ScaleCrop>false</ap:ScaleCrop>
  <ap:LinksUpToDate>false</ap:LinksUpToDate>
  <ap:CharactersWithSpaces>76317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2025-06-18T07:37:00.0000000Z</dcterms:created>
  <dcterms:modified xsi:type="dcterms:W3CDTF">2025-06-18T07:38:00.0000000Z</dcterms:modified>
  <version/>
  <category/>
</coreProperties>
</file>