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5CE0" w:rsidP="007A5CE0" w:rsidRDefault="007A5CE0" w14:paraId="55DD3202" w14:textId="77777777">
      <w:pPr>
        <w:pStyle w:val="Kop1"/>
        <w:rPr>
          <w:rFonts w:ascii="Arial" w:hAnsi="Arial" w:eastAsia="Times New Roman" w:cs="Arial"/>
        </w:rPr>
      </w:pPr>
      <w:r>
        <w:rPr>
          <w:rStyle w:val="Zwaar"/>
          <w:rFonts w:ascii="Arial" w:hAnsi="Arial" w:eastAsia="Times New Roman" w:cs="Arial"/>
          <w:b w:val="0"/>
          <w:bCs w:val="0"/>
        </w:rPr>
        <w:t>Energieraad d.d. 16 juni 2025</w:t>
      </w:r>
    </w:p>
    <w:p w:rsidR="007A5CE0" w:rsidP="007A5CE0" w:rsidRDefault="007A5CE0" w14:paraId="21D44B8C" w14:textId="77777777">
      <w:pPr>
        <w:spacing w:after="240"/>
        <w:rPr>
          <w:rFonts w:ascii="Arial" w:hAnsi="Arial" w:eastAsia="Times New Roman" w:cs="Arial"/>
          <w:sz w:val="22"/>
          <w:szCs w:val="22"/>
        </w:rPr>
      </w:pPr>
      <w:r>
        <w:rPr>
          <w:rFonts w:ascii="Arial" w:hAnsi="Arial" w:eastAsia="Times New Roman" w:cs="Arial"/>
          <w:sz w:val="22"/>
          <w:szCs w:val="22"/>
        </w:rPr>
        <w:t>Energieraad d.d. 16 juni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Energieraad d.d. 16 juni 2025</w:t>
      </w:r>
      <w:r>
        <w:rPr>
          <w:rFonts w:ascii="Arial" w:hAnsi="Arial" w:eastAsia="Times New Roman" w:cs="Arial"/>
          <w:sz w:val="22"/>
          <w:szCs w:val="22"/>
        </w:rPr>
        <w:t>.</w:t>
      </w:r>
    </w:p>
    <w:p w:rsidR="007A5CE0" w:rsidP="007A5CE0" w:rsidRDefault="007A5CE0" w14:paraId="686305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over naar het volgende tweeminutendebat. Dat is het tweeminutendebat Energieraad. Een aantal mensen hebben zich daarvoor ingeschreven. De heer Peter de Groot wil ook graag aan de lijst toegevoegd worden. Hij heeft niet meegedaan aan het schriftelijk overleg dat hierover heeft plaatsgevonden. Als er geen bezwaar is, dan voeg ik hem toe aan de lijst. Dat is niet het geval.</w:t>
      </w:r>
      <w:r>
        <w:rPr>
          <w:rFonts w:ascii="Arial" w:hAnsi="Arial" w:eastAsia="Times New Roman" w:cs="Arial"/>
          <w:sz w:val="22"/>
          <w:szCs w:val="22"/>
        </w:rPr>
        <w:br/>
      </w:r>
      <w:r>
        <w:rPr>
          <w:rFonts w:ascii="Arial" w:hAnsi="Arial" w:eastAsia="Times New Roman" w:cs="Arial"/>
          <w:sz w:val="22"/>
          <w:szCs w:val="22"/>
        </w:rPr>
        <w:br/>
        <w:t xml:space="preserve">Dan geef ik het woord aan de eerste spreker,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van GroenLinks-PvdA.</w:t>
      </w:r>
    </w:p>
    <w:p w:rsidR="007A5CE0" w:rsidP="007A5CE0" w:rsidRDefault="007A5CE0" w14:paraId="39C425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Een motie en twee vragen.</w:t>
      </w:r>
    </w:p>
    <w:p w:rsidR="007A5CE0" w:rsidP="007A5CE0" w:rsidRDefault="007A5CE0" w14:paraId="34CE18D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circulariteit en markten voor groene producten nu nog onvoldoende een prioriteit zijn in het staal- en metaalactieplan;</w:t>
      </w:r>
      <w:r>
        <w:rPr>
          <w:rFonts w:ascii="Arial" w:hAnsi="Arial" w:eastAsia="Times New Roman" w:cs="Arial"/>
          <w:sz w:val="22"/>
          <w:szCs w:val="22"/>
        </w:rPr>
        <w:br/>
      </w:r>
      <w:r>
        <w:rPr>
          <w:rFonts w:ascii="Arial" w:hAnsi="Arial" w:eastAsia="Times New Roman" w:cs="Arial"/>
          <w:sz w:val="22"/>
          <w:szCs w:val="22"/>
        </w:rPr>
        <w:br/>
        <w:t>overwegende dat de acties die binnen deze pilaren worden voorgesteld gefragmenteerd zijn en lang gaan duren;</w:t>
      </w:r>
      <w:r>
        <w:rPr>
          <w:rFonts w:ascii="Arial" w:hAnsi="Arial" w:eastAsia="Times New Roman" w:cs="Arial"/>
          <w:sz w:val="22"/>
          <w:szCs w:val="22"/>
        </w:rPr>
        <w:br/>
      </w:r>
      <w:r>
        <w:rPr>
          <w:rFonts w:ascii="Arial" w:hAnsi="Arial" w:eastAsia="Times New Roman" w:cs="Arial"/>
          <w:sz w:val="22"/>
          <w:szCs w:val="22"/>
        </w:rPr>
        <w:br/>
        <w:t>verzoekt de regering in Brussel te pleiten voor het versterken en versnellen van de circulariteitspoot van het staal- en metaalactieplan, meer in te zetten op vraagcreatie en hierbij ook te pleiten voor snellere en regulerende acties, bijvoorbeeld op het gebied van productstandaarden en aanbestedingen,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A5CE0" w:rsidP="007A5CE0" w:rsidRDefault="007A5CE0" w14:paraId="619C0E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1137 (21501-33).</w:t>
      </w:r>
    </w:p>
    <w:p w:rsidR="007A5CE0" w:rsidP="007A5CE0" w:rsidRDefault="007A5CE0" w14:paraId="3ADF84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Wij kregen een brief van de minister waarin stond dat zij onze motie, die we samen met mevrouw Postma hebben ingediend om ervoor te zorgen dat wij niet met geld dat opgebracht is door Nederlandse gebruikers van elektriciteit, de SDE++, de CO</w:t>
      </w:r>
      <w:r>
        <w:rPr>
          <w:rFonts w:ascii="Arial" w:hAnsi="Arial" w:eastAsia="Times New Roman" w:cs="Arial"/>
          <w:sz w:val="22"/>
          <w:szCs w:val="22"/>
          <w:vertAlign w:val="subscript"/>
        </w:rPr>
        <w:t>2</w:t>
      </w:r>
      <w:r>
        <w:rPr>
          <w:rFonts w:ascii="Arial" w:hAnsi="Arial" w:eastAsia="Times New Roman" w:cs="Arial"/>
          <w:sz w:val="22"/>
          <w:szCs w:val="22"/>
        </w:rPr>
        <w:t>-opslag in het buitenland gaan subsidiëren, niet gaat uitvoeren. Het is echt absurd. Schepen met CO</w:t>
      </w:r>
      <w:r>
        <w:rPr>
          <w:rFonts w:ascii="Arial" w:hAnsi="Arial" w:eastAsia="Times New Roman" w:cs="Arial"/>
          <w:sz w:val="22"/>
          <w:szCs w:val="22"/>
          <w:vertAlign w:val="subscript"/>
        </w:rPr>
        <w:t>2</w:t>
      </w:r>
      <w:r>
        <w:rPr>
          <w:rFonts w:ascii="Arial" w:hAnsi="Arial" w:eastAsia="Times New Roman" w:cs="Arial"/>
          <w:sz w:val="22"/>
          <w:szCs w:val="22"/>
        </w:rPr>
        <w:t xml:space="preserve"> die dan ergens anders onder de grond gestopt wordt in buisleidingen om dat vervolgens met Nederlands belastinggeld te betalen. Het slaat echt nergens op. De minister zegt dat ze dit van Europa niet mag doen, dat zij Europese CO</w:t>
      </w:r>
      <w:r>
        <w:rPr>
          <w:rFonts w:ascii="Arial" w:hAnsi="Arial" w:eastAsia="Times New Roman" w:cs="Arial"/>
          <w:sz w:val="22"/>
          <w:szCs w:val="22"/>
          <w:vertAlign w:val="subscript"/>
        </w:rPr>
        <w:t>2</w:t>
      </w:r>
      <w:r>
        <w:rPr>
          <w:rFonts w:ascii="Arial" w:hAnsi="Arial" w:eastAsia="Times New Roman" w:cs="Arial"/>
          <w:sz w:val="22"/>
          <w:szCs w:val="22"/>
        </w:rPr>
        <w:t xml:space="preserve">-opslag in het buitenland niet mag uitsluiten. In de eerste plaats wil ik heel graag die documentatie, de correspondentie tussen de minister en de Europese Commissie, zien. Ik kan me er weinig bij voorstellen dat wij gedwongen worden om onze Nederlandse subsidie uit te geven. Kunnen we dan ook windmolens in Zweden gaan financieren vanuit de SDE++? Of kan de Duitse industrie gebruikmaken van onze VEKI en onze NIKI? Daar zijn toch gewoon afspraken voor? Dat je regels kunt stellen </w:t>
      </w:r>
      <w:r>
        <w:rPr>
          <w:rFonts w:ascii="Arial" w:hAnsi="Arial" w:eastAsia="Times New Roman" w:cs="Arial"/>
          <w:sz w:val="22"/>
          <w:szCs w:val="22"/>
        </w:rPr>
        <w:lastRenderedPageBreak/>
        <w:t>waar je subsidies aan uit kunt geven? Dat kan deze minister toch gewoon doen?</w:t>
      </w:r>
      <w:r>
        <w:rPr>
          <w:rFonts w:ascii="Arial" w:hAnsi="Arial" w:eastAsia="Times New Roman" w:cs="Arial"/>
          <w:sz w:val="22"/>
          <w:szCs w:val="22"/>
        </w:rPr>
        <w:br/>
      </w:r>
      <w:r>
        <w:rPr>
          <w:rFonts w:ascii="Arial" w:hAnsi="Arial" w:eastAsia="Times New Roman" w:cs="Arial"/>
          <w:sz w:val="22"/>
          <w:szCs w:val="22"/>
        </w:rPr>
        <w:br/>
        <w:t>Ik vind het een brief die … Ik heb echt grote moeite met het feit dat zij een Kamermotie niet uitvoert en ik wil zo snel mogelijk die correspondentie naar de Kamer hebben.</w:t>
      </w:r>
      <w:r>
        <w:rPr>
          <w:rFonts w:ascii="Arial" w:hAnsi="Arial" w:eastAsia="Times New Roman" w:cs="Arial"/>
          <w:sz w:val="22"/>
          <w:szCs w:val="22"/>
        </w:rPr>
        <w:br/>
      </w:r>
      <w:r>
        <w:rPr>
          <w:rFonts w:ascii="Arial" w:hAnsi="Arial" w:eastAsia="Times New Roman" w:cs="Arial"/>
          <w:sz w:val="22"/>
          <w:szCs w:val="22"/>
        </w:rPr>
        <w:br/>
        <w:t>Dank u wel, voorzitter.</w:t>
      </w:r>
    </w:p>
    <w:p w:rsidR="007A5CE0" w:rsidP="007A5CE0" w:rsidRDefault="007A5CE0" w14:paraId="2BEB6C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Postma van NSC.</w:t>
      </w:r>
    </w:p>
    <w:p w:rsidR="007A5CE0" w:rsidP="007A5CE0" w:rsidRDefault="007A5CE0" w14:paraId="019D46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Ik heb één motie en daarna nog een vraag. De motie gaat over diepzeemijnbouw.</w:t>
      </w:r>
    </w:p>
    <w:p w:rsidR="007A5CE0" w:rsidP="007A5CE0" w:rsidRDefault="007A5CE0" w14:paraId="09A4A32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Verenigde Staten voornemens zijn om The </w:t>
      </w:r>
      <w:proofErr w:type="spellStart"/>
      <w:r>
        <w:rPr>
          <w:rFonts w:ascii="Arial" w:hAnsi="Arial" w:eastAsia="Times New Roman" w:cs="Arial"/>
          <w:sz w:val="22"/>
          <w:szCs w:val="22"/>
        </w:rPr>
        <w:t>Metals</w:t>
      </w:r>
      <w:proofErr w:type="spellEnd"/>
      <w:r>
        <w:rPr>
          <w:rFonts w:ascii="Arial" w:hAnsi="Arial" w:eastAsia="Times New Roman" w:cs="Arial"/>
          <w:sz w:val="22"/>
          <w:szCs w:val="22"/>
        </w:rPr>
        <w:t xml:space="preserve"> Company, partner van het Zwitsers-Nederlandse </w:t>
      </w:r>
      <w:proofErr w:type="spellStart"/>
      <w:r>
        <w:rPr>
          <w:rFonts w:ascii="Arial" w:hAnsi="Arial" w:eastAsia="Times New Roman" w:cs="Arial"/>
          <w:sz w:val="22"/>
          <w:szCs w:val="22"/>
        </w:rPr>
        <w:t>Allseas</w:t>
      </w:r>
      <w:proofErr w:type="spellEnd"/>
      <w:r>
        <w:rPr>
          <w:rFonts w:ascii="Arial" w:hAnsi="Arial" w:eastAsia="Times New Roman" w:cs="Arial"/>
          <w:sz w:val="22"/>
          <w:szCs w:val="22"/>
        </w:rPr>
        <w:t xml:space="preserve">, opdracht te geven voor diepzeemijnen in internationale wateren; </w:t>
      </w:r>
      <w:r>
        <w:rPr>
          <w:rFonts w:ascii="Arial" w:hAnsi="Arial" w:eastAsia="Times New Roman" w:cs="Arial"/>
          <w:sz w:val="22"/>
          <w:szCs w:val="22"/>
        </w:rPr>
        <w:br/>
      </w:r>
      <w:r>
        <w:rPr>
          <w:rFonts w:ascii="Arial" w:hAnsi="Arial" w:eastAsia="Times New Roman" w:cs="Arial"/>
          <w:sz w:val="22"/>
          <w:szCs w:val="22"/>
        </w:rPr>
        <w:br/>
        <w:t xml:space="preserve">overwegende dat diepzeemijnbouw de biodiversiteit ernstig schaadt en dat diepzeemijnbouw in internationale wateren niet onder internationaal recht is toegestaan zonder toestemming van ISA, de International </w:t>
      </w:r>
      <w:proofErr w:type="spellStart"/>
      <w:r>
        <w:rPr>
          <w:rFonts w:ascii="Arial" w:hAnsi="Arial" w:eastAsia="Times New Roman" w:cs="Arial"/>
          <w:sz w:val="22"/>
          <w:szCs w:val="22"/>
        </w:rPr>
        <w:t>Seabed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Authority</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verzoekt de regering om in gesprek te gaan met het deels Nederlandse </w:t>
      </w:r>
      <w:proofErr w:type="spellStart"/>
      <w:r>
        <w:rPr>
          <w:rFonts w:ascii="Arial" w:hAnsi="Arial" w:eastAsia="Times New Roman" w:cs="Arial"/>
          <w:sz w:val="22"/>
          <w:szCs w:val="22"/>
        </w:rPr>
        <w:t>Allseas</w:t>
      </w:r>
      <w:proofErr w:type="spellEnd"/>
      <w:r>
        <w:rPr>
          <w:rFonts w:ascii="Arial" w:hAnsi="Arial" w:eastAsia="Times New Roman" w:cs="Arial"/>
          <w:sz w:val="22"/>
          <w:szCs w:val="22"/>
        </w:rPr>
        <w:t xml:space="preserve">; </w:t>
      </w:r>
      <w:r>
        <w:rPr>
          <w:rFonts w:ascii="Arial" w:hAnsi="Arial" w:eastAsia="Times New Roman" w:cs="Arial"/>
          <w:sz w:val="22"/>
          <w:szCs w:val="22"/>
        </w:rPr>
        <w:br/>
      </w:r>
      <w:r>
        <w:rPr>
          <w:rFonts w:ascii="Arial" w:hAnsi="Arial" w:eastAsia="Times New Roman" w:cs="Arial"/>
          <w:sz w:val="22"/>
          <w:szCs w:val="22"/>
        </w:rPr>
        <w:br/>
        <w:t xml:space="preserve">verzoekt de regering om, in overleg met de Verenigde Naties, de Internationale Zeebodemautoriteit en de Europese Unie, de Verenigde Staten en The </w:t>
      </w:r>
      <w:proofErr w:type="spellStart"/>
      <w:r>
        <w:rPr>
          <w:rFonts w:ascii="Arial" w:hAnsi="Arial" w:eastAsia="Times New Roman" w:cs="Arial"/>
          <w:sz w:val="22"/>
          <w:szCs w:val="22"/>
        </w:rPr>
        <w:t>Metals</w:t>
      </w:r>
      <w:proofErr w:type="spellEnd"/>
      <w:r>
        <w:rPr>
          <w:rFonts w:ascii="Arial" w:hAnsi="Arial" w:eastAsia="Times New Roman" w:cs="Arial"/>
          <w:sz w:val="22"/>
          <w:szCs w:val="22"/>
        </w:rPr>
        <w:t xml:space="preserve"> Company hierop aan te spreken, en elke mogelijke (juridische) actie tegen de VS en The </w:t>
      </w:r>
      <w:proofErr w:type="spellStart"/>
      <w:r>
        <w:rPr>
          <w:rFonts w:ascii="Arial" w:hAnsi="Arial" w:eastAsia="Times New Roman" w:cs="Arial"/>
          <w:sz w:val="22"/>
          <w:szCs w:val="22"/>
        </w:rPr>
        <w:t>Metals</w:t>
      </w:r>
      <w:proofErr w:type="spellEnd"/>
      <w:r>
        <w:rPr>
          <w:rFonts w:ascii="Arial" w:hAnsi="Arial" w:eastAsia="Times New Roman" w:cs="Arial"/>
          <w:sz w:val="22"/>
          <w:szCs w:val="22"/>
        </w:rPr>
        <w:t xml:space="preserve"> Company te ondernemen en te ondersteunen als bovengenoemde partijen dit in gang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A5CE0" w:rsidP="007A5CE0" w:rsidRDefault="007A5CE0" w14:paraId="0C143F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Postma,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Rooderkerk.</w:t>
      </w:r>
      <w:r>
        <w:rPr>
          <w:rFonts w:ascii="Arial" w:hAnsi="Arial" w:eastAsia="Times New Roman" w:cs="Arial"/>
          <w:sz w:val="22"/>
          <w:szCs w:val="22"/>
        </w:rPr>
        <w:br/>
      </w:r>
      <w:r>
        <w:rPr>
          <w:rFonts w:ascii="Arial" w:hAnsi="Arial" w:eastAsia="Times New Roman" w:cs="Arial"/>
          <w:sz w:val="22"/>
          <w:szCs w:val="22"/>
        </w:rPr>
        <w:br/>
        <w:t>Zij krijgt nr. 1138 (21501-33).</w:t>
      </w:r>
    </w:p>
    <w:p w:rsidR="007A5CE0" w:rsidP="007A5CE0" w:rsidRDefault="007A5CE0" w14:paraId="7FD9B9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Voorzitter.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begon er ook al over: de uitvoering van onze aangenomen motie over de CO</w:t>
      </w:r>
      <w:r>
        <w:rPr>
          <w:rFonts w:ascii="Arial" w:hAnsi="Arial" w:eastAsia="Times New Roman" w:cs="Arial"/>
          <w:sz w:val="22"/>
          <w:szCs w:val="22"/>
          <w:vertAlign w:val="subscript"/>
        </w:rPr>
        <w:t>2</w:t>
      </w:r>
      <w:r>
        <w:rPr>
          <w:rFonts w:ascii="Arial" w:hAnsi="Arial" w:eastAsia="Times New Roman" w:cs="Arial"/>
          <w:sz w:val="22"/>
          <w:szCs w:val="22"/>
        </w:rPr>
        <w:t>-subsidie die nu richting het buitenland lekt. Dat vinden wij ook onbegrijpelijk. We hebben een subsidie-instrument, de SDE++, die volgens mij bedoeld is om ervoor te zorgen dat wij de vergroening hier in Nederland op gang krijgen. Het feit dat de Europese Unie hier een rem op zet, vind ik onbegrijpelijk, zeker gezien het feit dat veel van deze subsidie dan richting Noorwegen gaat, terwijl Noorwegen niet eens onderdeel is van de Europese Unie.</w:t>
      </w:r>
      <w:r>
        <w:rPr>
          <w:rFonts w:ascii="Arial" w:hAnsi="Arial" w:eastAsia="Times New Roman" w:cs="Arial"/>
          <w:sz w:val="22"/>
          <w:szCs w:val="22"/>
        </w:rPr>
        <w:br/>
      </w:r>
      <w:r>
        <w:rPr>
          <w:rFonts w:ascii="Arial" w:hAnsi="Arial" w:eastAsia="Times New Roman" w:cs="Arial"/>
          <w:sz w:val="22"/>
          <w:szCs w:val="22"/>
        </w:rPr>
        <w:br/>
        <w:t>Mijn vraag aan de minister: mogen wij de stukken zien die tot die besluiten leiden? Is het anders mogelijk om ervoor te zorgen dat we de hele ...</w:t>
      </w:r>
    </w:p>
    <w:p w:rsidR="007A5CE0" w:rsidP="007A5CE0" w:rsidRDefault="007A5CE0" w14:paraId="5EAA5F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7A5CE0" w:rsidP="007A5CE0" w:rsidRDefault="007A5CE0" w14:paraId="4913015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CO</w:t>
      </w:r>
      <w:r>
        <w:rPr>
          <w:rFonts w:ascii="Arial" w:hAnsi="Arial" w:eastAsia="Times New Roman" w:cs="Arial"/>
          <w:sz w:val="22"/>
          <w:szCs w:val="22"/>
          <w:vertAlign w:val="subscript"/>
        </w:rPr>
        <w:t>2</w:t>
      </w:r>
      <w:r>
        <w:rPr>
          <w:rFonts w:ascii="Arial" w:hAnsi="Arial" w:eastAsia="Times New Roman" w:cs="Arial"/>
          <w:sz w:val="22"/>
          <w:szCs w:val="22"/>
        </w:rPr>
        <w:t>-subsidie uit de SDE++ halen?</w:t>
      </w:r>
    </w:p>
    <w:p w:rsidR="007A5CE0" w:rsidP="007A5CE0" w:rsidRDefault="007A5CE0" w14:paraId="792844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Ook dit was geen onderdeel van de Energieraad, volgens mij. Dan is het woord aan de heer Peter de Groot van de VVD.</w:t>
      </w:r>
    </w:p>
    <w:p w:rsidR="007A5CE0" w:rsidP="007A5CE0" w:rsidRDefault="007A5CE0" w14:paraId="18E505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Even een slokje water, want ik heb een beetje last van mijn stem.</w:t>
      </w:r>
      <w:r>
        <w:rPr>
          <w:rFonts w:ascii="Arial" w:hAnsi="Arial" w:eastAsia="Times New Roman" w:cs="Arial"/>
          <w:sz w:val="22"/>
          <w:szCs w:val="22"/>
        </w:rPr>
        <w:br/>
      </w:r>
      <w:r>
        <w:rPr>
          <w:rFonts w:ascii="Arial" w:hAnsi="Arial" w:eastAsia="Times New Roman" w:cs="Arial"/>
          <w:sz w:val="22"/>
          <w:szCs w:val="22"/>
        </w:rPr>
        <w:br/>
        <w:t>Ik heb één motie.</w:t>
      </w:r>
    </w:p>
    <w:p w:rsidR="007A5CE0" w:rsidP="007A5CE0" w:rsidRDefault="007A5CE0" w14:paraId="2517B28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Duitsland een pragmatische koers is gaan varen ten aanzien van kernenergie;</w:t>
      </w:r>
      <w:r>
        <w:rPr>
          <w:rFonts w:ascii="Arial" w:hAnsi="Arial" w:eastAsia="Times New Roman" w:cs="Arial"/>
          <w:sz w:val="22"/>
          <w:szCs w:val="22"/>
        </w:rPr>
        <w:br/>
      </w:r>
      <w:r>
        <w:rPr>
          <w:rFonts w:ascii="Arial" w:hAnsi="Arial" w:eastAsia="Times New Roman" w:cs="Arial"/>
          <w:sz w:val="22"/>
          <w:szCs w:val="22"/>
        </w:rPr>
        <w:br/>
        <w:t>constaterende dat dit inhoudt dat Duitsland niet langer zal tegenwerken dat kernenergie binnen de EU op gelijke voet wordt behandeld als hernieuwbare energie;</w:t>
      </w:r>
      <w:r>
        <w:rPr>
          <w:rFonts w:ascii="Arial" w:hAnsi="Arial" w:eastAsia="Times New Roman" w:cs="Arial"/>
          <w:sz w:val="22"/>
          <w:szCs w:val="22"/>
        </w:rPr>
        <w:br/>
      </w:r>
      <w:r>
        <w:rPr>
          <w:rFonts w:ascii="Arial" w:hAnsi="Arial" w:eastAsia="Times New Roman" w:cs="Arial"/>
          <w:sz w:val="22"/>
          <w:szCs w:val="22"/>
        </w:rPr>
        <w:br/>
        <w:t>van mening dat deze ontwikkeling een doorbraak betekent voor de toekomst van kernenergie binnen de EU;</w:t>
      </w:r>
      <w:r>
        <w:rPr>
          <w:rFonts w:ascii="Arial" w:hAnsi="Arial" w:eastAsia="Times New Roman" w:cs="Arial"/>
          <w:sz w:val="22"/>
          <w:szCs w:val="22"/>
        </w:rPr>
        <w:br/>
      </w:r>
      <w:r>
        <w:rPr>
          <w:rFonts w:ascii="Arial" w:hAnsi="Arial" w:eastAsia="Times New Roman" w:cs="Arial"/>
          <w:sz w:val="22"/>
          <w:szCs w:val="22"/>
        </w:rPr>
        <w:br/>
        <w:t>verzoekt de regering om zich op Europees niveau actief in te zetten op gelijke behandeling van kernenergie en hernieuwbare energie in Europese wet- en regelgeving,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A5CE0" w:rsidP="007A5CE0" w:rsidRDefault="007A5CE0" w14:paraId="19281E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Peter de Groot.</w:t>
      </w:r>
      <w:r>
        <w:rPr>
          <w:rFonts w:ascii="Arial" w:hAnsi="Arial" w:eastAsia="Times New Roman" w:cs="Arial"/>
          <w:sz w:val="22"/>
          <w:szCs w:val="22"/>
        </w:rPr>
        <w:br/>
      </w:r>
      <w:r>
        <w:rPr>
          <w:rFonts w:ascii="Arial" w:hAnsi="Arial" w:eastAsia="Times New Roman" w:cs="Arial"/>
          <w:sz w:val="22"/>
          <w:szCs w:val="22"/>
        </w:rPr>
        <w:br/>
        <w:t>Zij krijgt nr. 1139 (21501-33).</w:t>
      </w:r>
    </w:p>
    <w:p w:rsidR="007A5CE0" w:rsidP="007A5CE0" w:rsidRDefault="007A5CE0" w14:paraId="331FAAEB" w14:textId="77777777">
      <w:pPr>
        <w:spacing w:after="240"/>
        <w:rPr>
          <w:rFonts w:ascii="Arial" w:hAnsi="Arial" w:eastAsia="Times New Roman" w:cs="Arial"/>
          <w:sz w:val="22"/>
          <w:szCs w:val="22"/>
        </w:rPr>
      </w:pPr>
      <w:r>
        <w:rPr>
          <w:rFonts w:ascii="Arial" w:hAnsi="Arial" w:eastAsia="Times New Roman" w:cs="Arial"/>
          <w:sz w:val="22"/>
          <w:szCs w:val="22"/>
        </w:rPr>
        <w:t>Dank u wel. Daarmee zijn we aan het einde gekomen van de inbreng van de kant van de Kamer. De minister heeft aangegeven vijf minuten schorsing te willen. Ik verzoek alvast wel om de beantwoording kort en bondig te houden, want om kwart voor hadden we eigenlijk al met het volgende tweeminutendebat moeten beginnen. Ik schors de vergadering voor vijf minuten.</w:t>
      </w:r>
    </w:p>
    <w:p w:rsidR="007A5CE0" w:rsidP="007A5CE0" w:rsidRDefault="007A5CE0" w14:paraId="60ECDAA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11.43 uur tot 11.48 uur geschorst.</w:t>
      </w:r>
    </w:p>
    <w:p w:rsidR="007A5CE0" w:rsidP="007A5CE0" w:rsidRDefault="007A5CE0" w14:paraId="798C23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Energieraad. Het woord is aan de minister van Klimaat en Groene Groei.</w:t>
      </w:r>
    </w:p>
    <w:p w:rsidR="007A5CE0" w:rsidP="007A5CE0" w:rsidRDefault="007A5CE0" w14:paraId="103A337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Dank, voorzitter. De motie op stuk nr. 1137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oordeel Kamer.</w:t>
      </w:r>
      <w:r>
        <w:rPr>
          <w:rFonts w:ascii="Arial" w:hAnsi="Arial" w:eastAsia="Times New Roman" w:cs="Arial"/>
          <w:sz w:val="22"/>
          <w:szCs w:val="22"/>
        </w:rPr>
        <w:br/>
      </w:r>
      <w:r>
        <w:rPr>
          <w:rFonts w:ascii="Arial" w:hAnsi="Arial" w:eastAsia="Times New Roman" w:cs="Arial"/>
          <w:sz w:val="22"/>
          <w:szCs w:val="22"/>
        </w:rPr>
        <w:br/>
        <w:t xml:space="preserve">De motie op stuk nr. 1138 van de leden Postma,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Rooderkerk gaat over de diepzeemijnbouw. Daarover hebben wij ook gisteren met elkaar gewisseld. Deze motie kan ik oordeel Kamer geven. Het kabinet deelt dat deze ontwikkelingen zorgelijk zijn en volgt die ook nauwgezet. We gaan hier ook over in gesprek met </w:t>
      </w:r>
      <w:proofErr w:type="spellStart"/>
      <w:r>
        <w:rPr>
          <w:rFonts w:ascii="Arial" w:hAnsi="Arial" w:eastAsia="Times New Roman" w:cs="Arial"/>
          <w:sz w:val="22"/>
          <w:szCs w:val="22"/>
        </w:rPr>
        <w:t>Allseas</w:t>
      </w:r>
      <w:proofErr w:type="spellEnd"/>
      <w:r>
        <w:rPr>
          <w:rFonts w:ascii="Arial" w:hAnsi="Arial" w:eastAsia="Times New Roman" w:cs="Arial"/>
          <w:sz w:val="22"/>
          <w:szCs w:val="22"/>
        </w:rPr>
        <w:t xml:space="preserve">. Dat zeg ik ook tegen mevrouw Postma, die net binnen komt lopen. Op dit moment is nog niet duidelijk of er </w:t>
      </w:r>
      <w:r>
        <w:rPr>
          <w:rFonts w:ascii="Arial" w:hAnsi="Arial" w:eastAsia="Times New Roman" w:cs="Arial"/>
          <w:sz w:val="22"/>
          <w:szCs w:val="22"/>
        </w:rPr>
        <w:lastRenderedPageBreak/>
        <w:t>partijen zijn die van de VS een vergunning zullen krijgen, dan wel of zij op korte termijn in staat zijn activiteiten te ontplooien. Desalniettemin delen we de zorgen. De motie krijgt oordeel Kamer.</w:t>
      </w:r>
      <w:r>
        <w:rPr>
          <w:rFonts w:ascii="Arial" w:hAnsi="Arial" w:eastAsia="Times New Roman" w:cs="Arial"/>
          <w:sz w:val="22"/>
          <w:szCs w:val="22"/>
        </w:rPr>
        <w:br/>
      </w:r>
      <w:r>
        <w:rPr>
          <w:rFonts w:ascii="Arial" w:hAnsi="Arial" w:eastAsia="Times New Roman" w:cs="Arial"/>
          <w:sz w:val="22"/>
          <w:szCs w:val="22"/>
        </w:rPr>
        <w:br/>
        <w:t>Voorzitter. In de motie op stuk nr. 1139 van de heer De Groot wordt de regering verzocht zich op Europees niveau in te zetten voor een gelijke behandeling van kernenergie en hernieuwbare energie in Europese wet- en regelgeving. Ik kan dit doen; het kabinet kan zich hiervoor inzetten bij nieuwe Europese wet- en regelgeving. Als de heer De Groot het woordje "nieuwe" aan de motie toevoegt, kan ik deze motie oordeel Kamer geven.</w:t>
      </w:r>
    </w:p>
    <w:p w:rsidR="007A5CE0" w:rsidP="007A5CE0" w:rsidRDefault="007A5CE0" w14:paraId="23D48F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Peter de Groot welwillend knikken, dus ik neem aan dat hij dat gaat doen. Dan krijgt de motie op stuk nr. 1139 oordeel Kamer.</w:t>
      </w:r>
    </w:p>
    <w:p w:rsidR="007A5CE0" w:rsidP="007A5CE0" w:rsidRDefault="007A5CE0" w14:paraId="2C9AC15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Tot slot ga ik in op de vragen die mij gesteld zijn over de SDE++-regeling. Ik zei dat ik een motie die ik ontraden had, toch ging uitvoeren. In gesprekken met de Europese Commissie bleek echter dat dit door staatssteunregels niet kon. Dit bracht namelijk het risico met zich dat ik de verlenging van de hele staatssteungoedkeuring die wij voor de SDE++-regeling nodig hebben, in de waagschaal zou leggen. Na een aantal gesprekken met de Commissie heb ik daarom besloten om het in dit geval toch niet te doen, ook al vind ik het lastig om een aangenomen motie niet uit te voeren. Het risico op de genoemde consequenties vind ik namelijk echt te groot.</w:t>
      </w:r>
      <w:r>
        <w:rPr>
          <w:rFonts w:ascii="Arial" w:hAnsi="Arial" w:eastAsia="Times New Roman" w:cs="Arial"/>
          <w:sz w:val="22"/>
          <w:szCs w:val="22"/>
        </w:rPr>
        <w:br/>
      </w:r>
      <w:r>
        <w:rPr>
          <w:rFonts w:ascii="Arial" w:hAnsi="Arial" w:eastAsia="Times New Roman" w:cs="Arial"/>
          <w:sz w:val="22"/>
          <w:szCs w:val="22"/>
        </w:rPr>
        <w:br/>
        <w:t xml:space="preserve">Twee punten. Een. Ik benadruk nogmaals dat de SDE++ er voor Nederlandse bedrijven is, dus ook voor Nederlandse bedrijven die CCS in het buitenland willen realiseren. Een paar jaar geleden heeft Yara bijvoorbeeld al een keer SDE++-subsidie gevraagd en gekregen voor een CCS-project in Noorwegen. We kunnen dus niet zomaar aan een Zweeds of een Duits bedrijf SDE++-subsidie geven voor CCS in het buitenland. </w:t>
      </w:r>
      <w:r>
        <w:rPr>
          <w:rFonts w:ascii="Arial" w:hAnsi="Arial" w:eastAsia="Times New Roman" w:cs="Arial"/>
          <w:sz w:val="22"/>
          <w:szCs w:val="22"/>
        </w:rPr>
        <w:br/>
      </w:r>
      <w:r>
        <w:rPr>
          <w:rFonts w:ascii="Arial" w:hAnsi="Arial" w:eastAsia="Times New Roman" w:cs="Arial"/>
          <w:sz w:val="22"/>
          <w:szCs w:val="22"/>
        </w:rPr>
        <w:br/>
        <w:t>Mij werd gevraagd of ik de correspondentie met de Europese Commissie kan delen. Dat kan ik niet doen. De inhoud van de gesprekken en de informatie die gewisseld wordt tussen de departementen en de Europese Commissie over staatssteun moeten in vertrouwelijkheid gedeeld kunnen worden. Wat ik wel kan aanbieden, is een vertrouwelijke briefing over dit onderwerp en de achtergronden daarvan. Zo kan ik de Kamer wel informeren over wat de overwegingen zijn geweest.</w:t>
      </w:r>
    </w:p>
    <w:p w:rsidR="007A5CE0" w:rsidP="007A5CE0" w:rsidRDefault="007A5CE0" w14:paraId="47F705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sta geen interrupties toe,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Ik heb al een paar onderwerpen voorbij horen komen die niet op de agenda staan, en ook dit staat volgens mij niet op de agenda van de Energieraad.</w:t>
      </w:r>
      <w:r>
        <w:rPr>
          <w:rFonts w:ascii="Arial" w:hAnsi="Arial" w:eastAsia="Times New Roman" w:cs="Arial"/>
          <w:sz w:val="22"/>
          <w:szCs w:val="22"/>
        </w:rPr>
        <w:br/>
      </w:r>
      <w:r>
        <w:rPr>
          <w:rFonts w:ascii="Arial" w:hAnsi="Arial" w:eastAsia="Times New Roman" w:cs="Arial"/>
          <w:sz w:val="22"/>
          <w:szCs w:val="22"/>
        </w:rPr>
        <w:br/>
        <w:t>Daarmee zijn we gekomen aan het einde van dit tweeminutendebat Energieraad.</w:t>
      </w:r>
    </w:p>
    <w:p w:rsidR="007A5CE0" w:rsidP="007A5CE0" w:rsidRDefault="007A5CE0" w14:paraId="6AA3D7CF"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7A5CE0" w:rsidP="007A5CE0" w:rsidRDefault="007A5CE0" w14:paraId="2A9B0A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ik het goed heb, wordt over de ingediende moties morgenmiddag gestemd. Dit is het einde van het tweeminutendebat Energieraad. We gaan over naar het volgende tweeminutendebat. Daar zal een andere bewindspersoon bij zijn. Ik schors even tot de betrokken staatssecretaris aanwezig is.</w:t>
      </w:r>
    </w:p>
    <w:p w:rsidR="007A5CE0" w:rsidP="007A5CE0" w:rsidRDefault="007A5CE0" w14:paraId="18E4075F"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E62882" w:rsidRDefault="00E62882" w14:paraId="59C6487E" w14:textId="77777777"/>
    <w:sectPr w:rsidR="00E6288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E0"/>
    <w:rsid w:val="007A5CE0"/>
    <w:rsid w:val="00AC66CB"/>
    <w:rsid w:val="00E628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A23F4"/>
  <w15:chartTrackingRefBased/>
  <w15:docId w15:val="{63D0CACD-B148-4B32-89F8-D49F3EB7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5CE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A5CE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7A5CE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7A5CE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7A5CE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7A5CE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7A5CE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7A5CE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7A5CE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7A5CE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5CE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A5CE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A5CE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A5CE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A5CE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A5C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5C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5C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5CE0"/>
    <w:rPr>
      <w:rFonts w:eastAsiaTheme="majorEastAsia" w:cstheme="majorBidi"/>
      <w:color w:val="272727" w:themeColor="text1" w:themeTint="D8"/>
    </w:rPr>
  </w:style>
  <w:style w:type="paragraph" w:styleId="Titel">
    <w:name w:val="Title"/>
    <w:basedOn w:val="Standaard"/>
    <w:next w:val="Standaard"/>
    <w:link w:val="TitelChar"/>
    <w:uiPriority w:val="10"/>
    <w:qFormat/>
    <w:rsid w:val="007A5CE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7A5C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5CE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7A5C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5CE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7A5CE0"/>
    <w:rPr>
      <w:i/>
      <w:iCs/>
      <w:color w:val="404040" w:themeColor="text1" w:themeTint="BF"/>
    </w:rPr>
  </w:style>
  <w:style w:type="paragraph" w:styleId="Lijstalinea">
    <w:name w:val="List Paragraph"/>
    <w:basedOn w:val="Standaard"/>
    <w:uiPriority w:val="34"/>
    <w:qFormat/>
    <w:rsid w:val="007A5CE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7A5CE0"/>
    <w:rPr>
      <w:i/>
      <w:iCs/>
      <w:color w:val="2F5496" w:themeColor="accent1" w:themeShade="BF"/>
    </w:rPr>
  </w:style>
  <w:style w:type="paragraph" w:styleId="Duidelijkcitaat">
    <w:name w:val="Intense Quote"/>
    <w:basedOn w:val="Standaard"/>
    <w:next w:val="Standaard"/>
    <w:link w:val="DuidelijkcitaatChar"/>
    <w:uiPriority w:val="30"/>
    <w:qFormat/>
    <w:rsid w:val="007A5CE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7A5CE0"/>
    <w:rPr>
      <w:i/>
      <w:iCs/>
      <w:color w:val="2F5496" w:themeColor="accent1" w:themeShade="BF"/>
    </w:rPr>
  </w:style>
  <w:style w:type="character" w:styleId="Intensieveverwijzing">
    <w:name w:val="Intense Reference"/>
    <w:basedOn w:val="Standaardalinea-lettertype"/>
    <w:uiPriority w:val="32"/>
    <w:qFormat/>
    <w:rsid w:val="007A5CE0"/>
    <w:rPr>
      <w:b/>
      <w:bCs/>
      <w:smallCaps/>
      <w:color w:val="2F5496" w:themeColor="accent1" w:themeShade="BF"/>
      <w:spacing w:val="5"/>
    </w:rPr>
  </w:style>
  <w:style w:type="character" w:styleId="Zwaar">
    <w:name w:val="Strong"/>
    <w:basedOn w:val="Standaardalinea-lettertype"/>
    <w:uiPriority w:val="22"/>
    <w:qFormat/>
    <w:rsid w:val="007A5C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1516</ap:Words>
  <ap:Characters>8343</ap:Characters>
  <ap:DocSecurity>0</ap:DocSecurity>
  <ap:Lines>69</ap:Lines>
  <ap:Paragraphs>19</ap:Paragraphs>
  <ap:ScaleCrop>false</ap:ScaleCrop>
  <ap:LinksUpToDate>false</ap:LinksUpToDate>
  <ap:CharactersWithSpaces>9840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2025-06-12T07:48:00.0000000Z</dcterms:created>
  <dcterms:modified xsi:type="dcterms:W3CDTF">2025-06-12T07:48:00.0000000Z</dcterms:modified>
  <version/>
  <category/>
</coreProperties>
</file>