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136D" w:rsidR="00DF2813" w:rsidP="00DF2813" w:rsidRDefault="001856D0" w14:paraId="63BA5CBF" w14:textId="4E40A731">
      <w:pPr>
        <w:ind w:left="1440" w:hanging="1440"/>
        <w:rPr>
          <w:b/>
          <w:bCs/>
          <w:sz w:val="24"/>
          <w:szCs w:val="24"/>
        </w:rPr>
      </w:pPr>
      <w:r w:rsidRPr="0080136D">
        <w:rPr>
          <w:b/>
          <w:bCs/>
          <w:sz w:val="24"/>
          <w:szCs w:val="24"/>
        </w:rPr>
        <w:t>36</w:t>
      </w:r>
      <w:r w:rsidRPr="0080136D" w:rsidR="00B667A3">
        <w:rPr>
          <w:b/>
          <w:bCs/>
          <w:sz w:val="24"/>
          <w:szCs w:val="24"/>
        </w:rPr>
        <w:t>74</w:t>
      </w:r>
      <w:r w:rsidRPr="0080136D">
        <w:rPr>
          <w:b/>
          <w:bCs/>
          <w:sz w:val="24"/>
          <w:szCs w:val="24"/>
        </w:rPr>
        <w:t>0</w:t>
      </w:r>
      <w:r w:rsidRPr="0080136D" w:rsidR="004F1779">
        <w:rPr>
          <w:b/>
          <w:bCs/>
          <w:sz w:val="24"/>
          <w:szCs w:val="24"/>
        </w:rPr>
        <w:t xml:space="preserve"> </w:t>
      </w:r>
      <w:r w:rsidRPr="0080136D" w:rsidR="00AA7102">
        <w:rPr>
          <w:b/>
          <w:bCs/>
          <w:sz w:val="24"/>
          <w:szCs w:val="24"/>
        </w:rPr>
        <w:t>I</w:t>
      </w:r>
      <w:r w:rsidRPr="0080136D">
        <w:rPr>
          <w:b/>
          <w:bCs/>
          <w:sz w:val="24"/>
          <w:szCs w:val="24"/>
        </w:rPr>
        <w:t>II</w:t>
      </w:r>
      <w:r w:rsidRPr="0080136D">
        <w:rPr>
          <w:b/>
          <w:bCs/>
          <w:sz w:val="24"/>
          <w:szCs w:val="24"/>
        </w:rPr>
        <w:tab/>
      </w:r>
      <w:r w:rsidRPr="0080136D" w:rsidR="00DF2813">
        <w:rPr>
          <w:b/>
          <w:bCs/>
          <w:sz w:val="24"/>
          <w:szCs w:val="24"/>
        </w:rPr>
        <w:t xml:space="preserve">Jaarverslag en </w:t>
      </w:r>
      <w:proofErr w:type="spellStart"/>
      <w:r w:rsidRPr="0080136D" w:rsidR="00DF2813">
        <w:rPr>
          <w:b/>
          <w:bCs/>
          <w:sz w:val="24"/>
          <w:szCs w:val="24"/>
        </w:rPr>
        <w:t>slotwet</w:t>
      </w:r>
      <w:proofErr w:type="spellEnd"/>
      <w:r w:rsidRPr="0080136D" w:rsidR="00DF2813">
        <w:rPr>
          <w:b/>
          <w:bCs/>
          <w:sz w:val="24"/>
          <w:szCs w:val="24"/>
        </w:rPr>
        <w:t xml:space="preserve"> Ministerie van Algemene Zaken, het Kabinet van de Koning en de Commissie van Toezicht op de Inlichtingen- en Veiligheidsdiensten 2024</w:t>
      </w:r>
    </w:p>
    <w:p w:rsidRPr="0080136D" w:rsidR="00E77C88" w:rsidRDefault="00E77C88" w14:paraId="6824C1B5" w14:textId="7F84E8E5">
      <w:pPr>
        <w:autoSpaceDE w:val="0"/>
        <w:autoSpaceDN w:val="0"/>
        <w:adjustRightInd w:val="0"/>
        <w:spacing w:before="0" w:after="0"/>
        <w:ind w:left="1416" w:hanging="1371"/>
        <w:rPr>
          <w:b/>
          <w:bCs/>
          <w:sz w:val="24"/>
          <w:szCs w:val="24"/>
        </w:rPr>
      </w:pPr>
    </w:p>
    <w:p w:rsidRPr="0080136D" w:rsidR="00E77C88" w:rsidRDefault="00E77C88" w14:paraId="6528201B" w14:textId="77777777">
      <w:pPr>
        <w:autoSpaceDE w:val="0"/>
        <w:autoSpaceDN w:val="0"/>
        <w:adjustRightInd w:val="0"/>
        <w:spacing w:before="0" w:after="0"/>
        <w:ind w:left="1416" w:hanging="1371"/>
        <w:rPr>
          <w:b/>
          <w:sz w:val="24"/>
          <w:szCs w:val="24"/>
        </w:rPr>
      </w:pPr>
    </w:p>
    <w:p w:rsidRPr="0080136D" w:rsidR="00E77C88" w:rsidRDefault="00DF2813" w14:paraId="4F64A677" w14:textId="215AEA6E">
      <w:pPr>
        <w:rPr>
          <w:b/>
          <w:sz w:val="24"/>
          <w:szCs w:val="24"/>
        </w:rPr>
      </w:pPr>
      <w:r w:rsidRPr="0080136D">
        <w:rPr>
          <w:b/>
          <w:sz w:val="24"/>
          <w:szCs w:val="24"/>
        </w:rPr>
        <w:t>N</w:t>
      </w:r>
      <w:r w:rsidRPr="0080136D" w:rsidR="001856D0">
        <w:rPr>
          <w:b/>
          <w:sz w:val="24"/>
          <w:szCs w:val="24"/>
        </w:rPr>
        <w:t xml:space="preserve">r. </w:t>
      </w:r>
      <w:r w:rsidRPr="0080136D">
        <w:rPr>
          <w:b/>
          <w:sz w:val="24"/>
          <w:szCs w:val="24"/>
        </w:rPr>
        <w:t>5</w:t>
      </w:r>
      <w:r w:rsidRPr="0080136D" w:rsidR="001856D0">
        <w:rPr>
          <w:b/>
          <w:sz w:val="24"/>
          <w:szCs w:val="24"/>
        </w:rPr>
        <w:tab/>
      </w:r>
      <w:r w:rsidRPr="0080136D" w:rsidR="001856D0">
        <w:rPr>
          <w:b/>
          <w:sz w:val="24"/>
          <w:szCs w:val="24"/>
        </w:rPr>
        <w:tab/>
        <w:t>Lijst van vragen</w:t>
      </w:r>
      <w:r w:rsidRPr="0080136D">
        <w:rPr>
          <w:b/>
          <w:sz w:val="24"/>
          <w:szCs w:val="24"/>
        </w:rPr>
        <w:t xml:space="preserve"> en antwoorden</w:t>
      </w:r>
    </w:p>
    <w:p w:rsidRPr="0080136D" w:rsidR="00E77C88" w:rsidP="00DF2813" w:rsidRDefault="001856D0" w14:paraId="03C03653" w14:textId="491EB952">
      <w:pPr>
        <w:rPr>
          <w:sz w:val="24"/>
          <w:szCs w:val="24"/>
        </w:rPr>
      </w:pPr>
      <w:r w:rsidRPr="0080136D">
        <w:rPr>
          <w:sz w:val="24"/>
          <w:szCs w:val="24"/>
        </w:rPr>
        <w:tab/>
      </w:r>
      <w:r w:rsidRPr="0080136D">
        <w:rPr>
          <w:sz w:val="24"/>
          <w:szCs w:val="24"/>
        </w:rPr>
        <w:tab/>
        <w:t xml:space="preserve">Vastgesteld </w:t>
      </w:r>
      <w:r w:rsidRPr="0080136D" w:rsidR="00DF2813">
        <w:rPr>
          <w:iCs/>
          <w:sz w:val="24"/>
          <w:szCs w:val="24"/>
        </w:rPr>
        <w:t>12 juni 2025</w:t>
      </w:r>
    </w:p>
    <w:p w:rsidRPr="0080136D" w:rsidR="00DF2813" w:rsidRDefault="00DF2813" w14:paraId="472718B5" w14:textId="77777777">
      <w:pPr>
        <w:ind w:left="1410"/>
        <w:rPr>
          <w:sz w:val="24"/>
          <w:szCs w:val="24"/>
        </w:rPr>
      </w:pPr>
    </w:p>
    <w:p w:rsidRPr="0080136D" w:rsidR="00DF2813" w:rsidP="00DF2813" w:rsidRDefault="001856D0" w14:paraId="54F3CA00" w14:textId="5A6412EE">
      <w:pPr>
        <w:ind w:left="1410"/>
        <w:rPr>
          <w:sz w:val="24"/>
          <w:szCs w:val="24"/>
        </w:rPr>
      </w:pPr>
      <w:r w:rsidRPr="0080136D">
        <w:rPr>
          <w:sz w:val="24"/>
          <w:szCs w:val="24"/>
        </w:rPr>
        <w:t xml:space="preserve">De vaste commissie voor </w:t>
      </w:r>
      <w:r w:rsidRPr="0080136D" w:rsidR="004F1779">
        <w:rPr>
          <w:sz w:val="24"/>
          <w:szCs w:val="24"/>
        </w:rPr>
        <w:t>Binnenlandse Zaken</w:t>
      </w:r>
      <w:r w:rsidRPr="0080136D">
        <w:rPr>
          <w:sz w:val="24"/>
          <w:szCs w:val="24"/>
        </w:rPr>
        <w:t xml:space="preserve"> heeft een aantal vragen voorgelegd aan </w:t>
      </w:r>
      <w:r w:rsidRPr="0080136D" w:rsidR="004F1779">
        <w:rPr>
          <w:sz w:val="24"/>
          <w:szCs w:val="24"/>
        </w:rPr>
        <w:t>de minister</w:t>
      </w:r>
      <w:r w:rsidRPr="0080136D" w:rsidR="00C33D73">
        <w:rPr>
          <w:sz w:val="24"/>
          <w:szCs w:val="24"/>
        </w:rPr>
        <w:t xml:space="preserve">-president, minister van Algemene Zaken </w:t>
      </w:r>
      <w:r w:rsidRPr="0080136D" w:rsidR="004F1779">
        <w:rPr>
          <w:sz w:val="24"/>
          <w:szCs w:val="24"/>
        </w:rPr>
        <w:t xml:space="preserve">over het </w:t>
      </w:r>
      <w:r w:rsidRPr="0080136D" w:rsidR="00AA7102">
        <w:rPr>
          <w:sz w:val="24"/>
          <w:szCs w:val="24"/>
        </w:rPr>
        <w:t>Jaarverslag van het Ministerie van Algemene Zaken, het Kabinet van de Koning en de Commissie van Toezicht op de Inlichtingen- en Veiligheidsdiensten 2024</w:t>
      </w:r>
      <w:r w:rsidRPr="0080136D">
        <w:rPr>
          <w:sz w:val="24"/>
          <w:szCs w:val="24"/>
        </w:rPr>
        <w:t xml:space="preserve"> (</w:t>
      </w:r>
      <w:r w:rsidRPr="0080136D" w:rsidR="004F1779">
        <w:rPr>
          <w:sz w:val="24"/>
          <w:szCs w:val="24"/>
        </w:rPr>
        <w:t xml:space="preserve">Kamerstuk </w:t>
      </w:r>
      <w:r w:rsidRPr="0080136D">
        <w:rPr>
          <w:sz w:val="24"/>
          <w:szCs w:val="24"/>
        </w:rPr>
        <w:t>36</w:t>
      </w:r>
      <w:r w:rsidRPr="0080136D" w:rsidR="00B667A3">
        <w:rPr>
          <w:sz w:val="24"/>
          <w:szCs w:val="24"/>
        </w:rPr>
        <w:t>74</w:t>
      </w:r>
      <w:r w:rsidRPr="0080136D">
        <w:rPr>
          <w:sz w:val="24"/>
          <w:szCs w:val="24"/>
        </w:rPr>
        <w:t>0</w:t>
      </w:r>
      <w:r w:rsidRPr="0080136D" w:rsidR="004F1779">
        <w:rPr>
          <w:sz w:val="24"/>
          <w:szCs w:val="24"/>
        </w:rPr>
        <w:t xml:space="preserve"> </w:t>
      </w:r>
      <w:r w:rsidRPr="0080136D" w:rsidR="00AA7102">
        <w:rPr>
          <w:sz w:val="24"/>
          <w:szCs w:val="24"/>
        </w:rPr>
        <w:t>I</w:t>
      </w:r>
      <w:r w:rsidRPr="0080136D">
        <w:rPr>
          <w:sz w:val="24"/>
          <w:szCs w:val="24"/>
        </w:rPr>
        <w:t>II</w:t>
      </w:r>
      <w:r w:rsidRPr="0080136D" w:rsidR="004F1779">
        <w:rPr>
          <w:sz w:val="24"/>
          <w:szCs w:val="24"/>
        </w:rPr>
        <w:t>, nr. 1</w:t>
      </w:r>
      <w:r w:rsidRPr="0080136D">
        <w:rPr>
          <w:sz w:val="24"/>
          <w:szCs w:val="24"/>
        </w:rPr>
        <w:t>).</w:t>
      </w:r>
      <w:r w:rsidRPr="0080136D" w:rsidR="00DF2813">
        <w:rPr>
          <w:sz w:val="24"/>
          <w:szCs w:val="24"/>
        </w:rPr>
        <w:br/>
        <w:t xml:space="preserve">De </w:t>
      </w:r>
      <w:r w:rsidRPr="0080136D" w:rsidR="00DF2813">
        <w:rPr>
          <w:color w:val="000000"/>
          <w:sz w:val="24"/>
          <w:szCs w:val="24"/>
        </w:rPr>
        <w:t xml:space="preserve">minister-president, </w:t>
      </w:r>
      <w:r w:rsidRPr="0080136D" w:rsidR="00DF2813">
        <w:rPr>
          <w:sz w:val="24"/>
          <w:szCs w:val="24"/>
        </w:rPr>
        <w:t>minister van Algemene Zaken heeft deze vragen beantwoord bij brief van 10 juni 2025. Vragen en antwoorden  zijn hierna afgedrukt.</w:t>
      </w:r>
    </w:p>
    <w:p w:rsidRPr="0080136D" w:rsidR="00E77C88" w:rsidRDefault="00E77C88" w14:paraId="521BB0D7" w14:textId="77777777">
      <w:pPr>
        <w:spacing w:before="0" w:after="0"/>
        <w:rPr>
          <w:sz w:val="24"/>
          <w:szCs w:val="24"/>
        </w:rPr>
      </w:pPr>
    </w:p>
    <w:p w:rsidRPr="0080136D" w:rsidR="00E77C88" w:rsidRDefault="004F1779" w14:paraId="0B5C10C9" w14:textId="4F1414F4">
      <w:pPr>
        <w:spacing w:before="0" w:after="0"/>
        <w:ind w:left="703" w:firstLine="709"/>
        <w:rPr>
          <w:sz w:val="24"/>
          <w:szCs w:val="24"/>
        </w:rPr>
      </w:pPr>
      <w:r w:rsidRPr="0080136D">
        <w:rPr>
          <w:sz w:val="24"/>
          <w:szCs w:val="24"/>
        </w:rPr>
        <w:t>De v</w:t>
      </w:r>
      <w:r w:rsidRPr="0080136D" w:rsidR="001856D0">
        <w:rPr>
          <w:sz w:val="24"/>
          <w:szCs w:val="24"/>
        </w:rPr>
        <w:t xml:space="preserve">oorzitter van de commissie, </w:t>
      </w:r>
    </w:p>
    <w:p w:rsidRPr="0080136D" w:rsidR="00E77C88" w:rsidRDefault="001856D0" w14:paraId="65FC98FA" w14:textId="40C030A6">
      <w:pPr>
        <w:spacing w:before="0" w:after="0"/>
        <w:rPr>
          <w:sz w:val="24"/>
          <w:szCs w:val="24"/>
        </w:rPr>
      </w:pPr>
      <w:r w:rsidRPr="0080136D">
        <w:rPr>
          <w:sz w:val="24"/>
          <w:szCs w:val="24"/>
        </w:rPr>
        <w:tab/>
      </w:r>
      <w:r w:rsidRPr="0080136D" w:rsidR="004F1779">
        <w:rPr>
          <w:sz w:val="24"/>
          <w:szCs w:val="24"/>
        </w:rPr>
        <w:tab/>
      </w:r>
      <w:r w:rsidRPr="0080136D" w:rsidR="00B667A3">
        <w:rPr>
          <w:sz w:val="24"/>
          <w:szCs w:val="24"/>
        </w:rPr>
        <w:t>De Vree</w:t>
      </w:r>
    </w:p>
    <w:p w:rsidRPr="0080136D" w:rsidR="00E77C88" w:rsidRDefault="001856D0" w14:paraId="2685A43C" w14:textId="77777777">
      <w:pPr>
        <w:spacing w:before="0" w:after="0"/>
        <w:rPr>
          <w:sz w:val="24"/>
          <w:szCs w:val="24"/>
        </w:rPr>
      </w:pPr>
      <w:r w:rsidRPr="0080136D">
        <w:rPr>
          <w:sz w:val="24"/>
          <w:szCs w:val="24"/>
        </w:rPr>
        <w:tab/>
      </w:r>
      <w:r w:rsidRPr="0080136D">
        <w:rPr>
          <w:sz w:val="24"/>
          <w:szCs w:val="24"/>
        </w:rPr>
        <w:tab/>
      </w:r>
    </w:p>
    <w:p w:rsidRPr="0080136D" w:rsidR="00E77C88" w:rsidRDefault="001856D0" w14:paraId="6FFA5D79" w14:textId="77777777">
      <w:pPr>
        <w:spacing w:before="0" w:after="0"/>
        <w:rPr>
          <w:sz w:val="24"/>
          <w:szCs w:val="24"/>
        </w:rPr>
      </w:pPr>
      <w:r w:rsidRPr="0080136D">
        <w:rPr>
          <w:sz w:val="24"/>
          <w:szCs w:val="24"/>
        </w:rPr>
        <w:tab/>
      </w:r>
      <w:r w:rsidRPr="0080136D">
        <w:rPr>
          <w:sz w:val="24"/>
          <w:szCs w:val="24"/>
        </w:rPr>
        <w:tab/>
      </w:r>
      <w:r w:rsidRPr="0080136D" w:rsidR="004F1779">
        <w:rPr>
          <w:sz w:val="24"/>
          <w:szCs w:val="24"/>
        </w:rPr>
        <w:t>De g</w:t>
      </w:r>
      <w:r w:rsidRPr="0080136D">
        <w:rPr>
          <w:sz w:val="24"/>
          <w:szCs w:val="24"/>
        </w:rPr>
        <w:t>riffier van de commissie,</w:t>
      </w:r>
    </w:p>
    <w:p w:rsidRPr="0080136D" w:rsidR="00E77C88" w:rsidP="00DF2813" w:rsidRDefault="001856D0" w14:paraId="3B2888DE" w14:textId="3AB85C73">
      <w:pPr>
        <w:spacing w:before="0" w:after="0"/>
        <w:rPr>
          <w:sz w:val="24"/>
          <w:szCs w:val="24"/>
        </w:rPr>
      </w:pPr>
      <w:r w:rsidRPr="0080136D">
        <w:rPr>
          <w:sz w:val="24"/>
          <w:szCs w:val="24"/>
        </w:rPr>
        <w:tab/>
      </w:r>
      <w:r w:rsidRPr="0080136D">
        <w:rPr>
          <w:sz w:val="24"/>
          <w:szCs w:val="24"/>
        </w:rPr>
        <w:tab/>
      </w:r>
      <w:proofErr w:type="spellStart"/>
      <w:r w:rsidRPr="0080136D" w:rsidR="004F1779">
        <w:rPr>
          <w:sz w:val="24"/>
          <w:szCs w:val="24"/>
        </w:rPr>
        <w:t>Honsbeek</w:t>
      </w:r>
      <w:proofErr w:type="spellEnd"/>
    </w:p>
    <w:p w:rsidRPr="0080136D" w:rsidR="0080136D" w:rsidRDefault="0080136D" w14:paraId="191DCBED" w14:textId="2724FC0C">
      <w:pPr>
        <w:spacing w:before="0" w:after="0"/>
        <w:rPr>
          <w:sz w:val="24"/>
          <w:szCs w:val="24"/>
        </w:rPr>
      </w:pPr>
      <w:r w:rsidRPr="0080136D">
        <w:rPr>
          <w:sz w:val="24"/>
          <w:szCs w:val="24"/>
        </w:rPr>
        <w:br w:type="page"/>
      </w:r>
    </w:p>
    <w:p w:rsidRPr="0080136D" w:rsidR="0080136D" w:rsidP="00DF2813" w:rsidRDefault="0080136D" w14:paraId="50E60DA2" w14:textId="0DB12A53">
      <w:pPr>
        <w:spacing w:before="0" w:after="0"/>
        <w:rPr>
          <w:b/>
          <w:bCs/>
          <w:sz w:val="24"/>
          <w:szCs w:val="24"/>
        </w:rPr>
      </w:pPr>
      <w:r w:rsidRPr="0080136D">
        <w:rPr>
          <w:b/>
          <w:bCs/>
          <w:sz w:val="24"/>
          <w:szCs w:val="24"/>
        </w:rPr>
        <w:lastRenderedPageBreak/>
        <w:t>Vragen en antwoorden</w:t>
      </w:r>
    </w:p>
    <w:p w:rsidRPr="0080136D" w:rsidR="0080136D" w:rsidP="00DF2813" w:rsidRDefault="0080136D" w14:paraId="107AC454" w14:textId="77777777">
      <w:pPr>
        <w:spacing w:before="0" w:after="0"/>
        <w:rPr>
          <w:b/>
          <w:bCs/>
          <w:sz w:val="24"/>
          <w:szCs w:val="24"/>
        </w:rPr>
      </w:pPr>
    </w:p>
    <w:p w:rsidRPr="0080136D" w:rsidR="0080136D" w:rsidP="0080136D" w:rsidRDefault="0080136D" w14:paraId="52047BD1" w14:textId="77777777">
      <w:pPr>
        <w:spacing w:after="0"/>
        <w:rPr>
          <w:b/>
          <w:sz w:val="24"/>
          <w:szCs w:val="24"/>
        </w:rPr>
      </w:pPr>
      <w:bookmarkStart w:name="_Hlk199684739" w:id="0"/>
    </w:p>
    <w:p w:rsidRPr="0080136D" w:rsidR="0080136D" w:rsidP="0080136D" w:rsidRDefault="0080136D" w14:paraId="110EECE7" w14:textId="77777777">
      <w:pPr>
        <w:spacing w:after="0"/>
        <w:rPr>
          <w:b/>
          <w:sz w:val="24"/>
          <w:szCs w:val="24"/>
        </w:rPr>
      </w:pPr>
    </w:p>
    <w:p w:rsidRPr="0080136D" w:rsidR="0080136D" w:rsidP="0080136D" w:rsidRDefault="0080136D" w14:paraId="04A31A96" w14:textId="77777777">
      <w:pPr>
        <w:spacing w:after="0"/>
        <w:rPr>
          <w:sz w:val="24"/>
          <w:szCs w:val="24"/>
        </w:rPr>
      </w:pPr>
      <w:r w:rsidRPr="0080136D">
        <w:rPr>
          <w:b/>
          <w:sz w:val="24"/>
          <w:szCs w:val="24"/>
        </w:rPr>
        <w:t>Vraag 1</w:t>
      </w:r>
      <w:r w:rsidRPr="0080136D">
        <w:rPr>
          <w:b/>
          <w:sz w:val="24"/>
          <w:szCs w:val="24"/>
        </w:rPr>
        <w:br/>
      </w:r>
      <w:r w:rsidRPr="0080136D">
        <w:rPr>
          <w:sz w:val="24"/>
          <w:szCs w:val="24"/>
        </w:rPr>
        <w:t>Kan verklaard worden waar de stijging in formatie van 13 procent op gebaseerd is? Wat voor functies en welke schalen betreft deze uitbreiding?</w:t>
      </w:r>
    </w:p>
    <w:p w:rsidRPr="0080136D" w:rsidR="0080136D" w:rsidP="0080136D" w:rsidRDefault="0080136D" w14:paraId="003F969B" w14:textId="77777777">
      <w:pPr>
        <w:spacing w:after="0"/>
        <w:rPr>
          <w:sz w:val="24"/>
          <w:szCs w:val="24"/>
        </w:rPr>
      </w:pPr>
    </w:p>
    <w:p w:rsidRPr="0080136D" w:rsidR="0080136D" w:rsidP="0080136D" w:rsidRDefault="0080136D" w14:paraId="22816EEF" w14:textId="77777777">
      <w:pPr>
        <w:spacing w:after="0"/>
        <w:rPr>
          <w:b/>
          <w:sz w:val="24"/>
          <w:szCs w:val="24"/>
        </w:rPr>
      </w:pPr>
      <w:r w:rsidRPr="0080136D">
        <w:rPr>
          <w:b/>
          <w:sz w:val="24"/>
          <w:szCs w:val="24"/>
        </w:rPr>
        <w:t>Antwoord op vraag 1</w:t>
      </w:r>
      <w:bookmarkEnd w:id="0"/>
    </w:p>
    <w:p w:rsidRPr="0080136D" w:rsidR="0080136D" w:rsidP="0080136D" w:rsidRDefault="0080136D" w14:paraId="5A898A43" w14:textId="77777777">
      <w:pPr>
        <w:spacing w:after="0"/>
        <w:rPr>
          <w:bCs/>
          <w:sz w:val="24"/>
          <w:szCs w:val="24"/>
        </w:rPr>
      </w:pPr>
      <w:r w:rsidRPr="0080136D">
        <w:rPr>
          <w:bCs/>
          <w:sz w:val="24"/>
          <w:szCs w:val="24"/>
        </w:rPr>
        <w:t>In het Jaarverslag 2024 van het ministerie van Algemene Zaken (AZ) is geen stijging van de formatie met 13 procent aangegeven. Mogelijk betreft</w:t>
      </w:r>
    </w:p>
    <w:p w:rsidRPr="0080136D" w:rsidR="0080136D" w:rsidP="0080136D" w:rsidRDefault="0080136D" w14:paraId="698A007B" w14:textId="77777777">
      <w:pPr>
        <w:spacing w:after="0"/>
        <w:rPr>
          <w:bCs/>
          <w:sz w:val="24"/>
          <w:szCs w:val="24"/>
        </w:rPr>
      </w:pPr>
      <w:r w:rsidRPr="0080136D">
        <w:rPr>
          <w:bCs/>
          <w:sz w:val="24"/>
          <w:szCs w:val="24"/>
        </w:rPr>
        <w:t xml:space="preserve">deze vraag de uitkomsten van het focusonderwerp ‘Personeelsinzet bij het Rijk’, zoals verwerkt in het Financieel Jaarverslag Rijk 2024. Daar gaat het echter niet om de formatie maar om de personele kosten, die ten opzichte van de raming zijn overschreden met 12 procent. </w:t>
      </w:r>
    </w:p>
    <w:p w:rsidRPr="0080136D" w:rsidR="0080136D" w:rsidP="0080136D" w:rsidRDefault="0080136D" w14:paraId="6E416E36" w14:textId="77777777">
      <w:pPr>
        <w:spacing w:after="0"/>
        <w:rPr>
          <w:vanish/>
          <w:sz w:val="24"/>
          <w:szCs w:val="24"/>
        </w:rPr>
      </w:pPr>
    </w:p>
    <w:p w:rsidRPr="0080136D" w:rsidR="0080136D" w:rsidP="0080136D" w:rsidRDefault="0080136D" w14:paraId="5F2DED4D" w14:textId="77777777">
      <w:pPr>
        <w:spacing w:after="0"/>
        <w:rPr>
          <w:b/>
          <w:sz w:val="24"/>
          <w:szCs w:val="24"/>
        </w:rPr>
      </w:pPr>
    </w:p>
    <w:p w:rsidRPr="0080136D" w:rsidR="0080136D" w:rsidP="0080136D" w:rsidRDefault="0080136D" w14:paraId="7FF57B29" w14:textId="77777777">
      <w:pPr>
        <w:spacing w:after="0"/>
        <w:rPr>
          <w:sz w:val="24"/>
          <w:szCs w:val="24"/>
        </w:rPr>
      </w:pPr>
      <w:r w:rsidRPr="0080136D">
        <w:rPr>
          <w:b/>
          <w:sz w:val="24"/>
          <w:szCs w:val="24"/>
        </w:rPr>
        <w:t>Vraag 2</w:t>
      </w:r>
      <w:r w:rsidRPr="0080136D">
        <w:rPr>
          <w:b/>
          <w:sz w:val="24"/>
          <w:szCs w:val="24"/>
        </w:rPr>
        <w:br/>
      </w:r>
      <w:r w:rsidRPr="0080136D">
        <w:rPr>
          <w:sz w:val="24"/>
          <w:szCs w:val="24"/>
        </w:rPr>
        <w:t>Welke resultaten zijn voortgekomen uit de capaciteit die is gestoken in e-mailarchivering en chatberichtenarchivering?</w:t>
      </w:r>
      <w:r w:rsidRPr="0080136D">
        <w:rPr>
          <w:sz w:val="24"/>
          <w:szCs w:val="24"/>
        </w:rPr>
        <w:br/>
      </w:r>
    </w:p>
    <w:p w:rsidRPr="0080136D" w:rsidR="0080136D" w:rsidP="0080136D" w:rsidRDefault="0080136D" w14:paraId="0782CC15" w14:textId="77777777">
      <w:pPr>
        <w:spacing w:after="0"/>
        <w:rPr>
          <w:b/>
          <w:bCs/>
          <w:sz w:val="24"/>
          <w:szCs w:val="24"/>
        </w:rPr>
      </w:pPr>
      <w:r w:rsidRPr="0080136D">
        <w:rPr>
          <w:b/>
          <w:bCs/>
          <w:sz w:val="24"/>
          <w:szCs w:val="24"/>
        </w:rPr>
        <w:t>Antwoord op vraag 2</w:t>
      </w:r>
    </w:p>
    <w:p w:rsidRPr="0080136D" w:rsidR="0080136D" w:rsidP="0080136D" w:rsidRDefault="0080136D" w14:paraId="3FDC0298" w14:textId="77777777">
      <w:pPr>
        <w:spacing w:after="0"/>
        <w:rPr>
          <w:sz w:val="24"/>
          <w:szCs w:val="24"/>
        </w:rPr>
      </w:pPr>
      <w:r w:rsidRPr="0080136D">
        <w:rPr>
          <w:sz w:val="24"/>
          <w:szCs w:val="24"/>
        </w:rPr>
        <w:t xml:space="preserve">Het ministerie van AZ sluit bij vraagstukken ten aanzien van de informatiehuishouding indien mogelijk aan bij hetgeen </w:t>
      </w:r>
      <w:proofErr w:type="spellStart"/>
      <w:r w:rsidRPr="0080136D">
        <w:rPr>
          <w:sz w:val="24"/>
          <w:szCs w:val="24"/>
        </w:rPr>
        <w:t>Rijksbreed</w:t>
      </w:r>
      <w:proofErr w:type="spellEnd"/>
      <w:r w:rsidRPr="0080136D">
        <w:rPr>
          <w:sz w:val="24"/>
          <w:szCs w:val="24"/>
        </w:rPr>
        <w:t xml:space="preserve"> wordt ontwikkeld en zijn waarde heeft bewezen. Het ministerie van AZ is de afgelopen periode op verschillende niveaus actief betrokken bij </w:t>
      </w:r>
      <w:proofErr w:type="spellStart"/>
      <w:r w:rsidRPr="0080136D">
        <w:rPr>
          <w:sz w:val="24"/>
          <w:szCs w:val="24"/>
        </w:rPr>
        <w:t>Rijksbrede</w:t>
      </w:r>
      <w:proofErr w:type="spellEnd"/>
      <w:r w:rsidRPr="0080136D">
        <w:rPr>
          <w:sz w:val="24"/>
          <w:szCs w:val="24"/>
        </w:rPr>
        <w:t xml:space="preserve"> ontwikkelingen op dit vlak en participeert actief in verschillende gremia om beleid, regelgeving en technische voorzieningen te stimuleren en in te vullen.</w:t>
      </w:r>
    </w:p>
    <w:p w:rsidRPr="0080136D" w:rsidR="0080136D" w:rsidP="0080136D" w:rsidRDefault="0080136D" w14:paraId="765C4733" w14:textId="77777777">
      <w:pPr>
        <w:spacing w:after="0"/>
        <w:rPr>
          <w:b/>
          <w:sz w:val="24"/>
          <w:szCs w:val="24"/>
        </w:rPr>
      </w:pPr>
    </w:p>
    <w:p w:rsidRPr="0080136D" w:rsidR="0080136D" w:rsidP="0080136D" w:rsidRDefault="0080136D" w14:paraId="4D246264" w14:textId="77777777">
      <w:pPr>
        <w:spacing w:after="0"/>
        <w:rPr>
          <w:sz w:val="24"/>
          <w:szCs w:val="24"/>
        </w:rPr>
      </w:pPr>
      <w:r w:rsidRPr="0080136D">
        <w:rPr>
          <w:b/>
          <w:sz w:val="24"/>
          <w:szCs w:val="24"/>
        </w:rPr>
        <w:t>Vraag 3</w:t>
      </w:r>
      <w:r w:rsidRPr="0080136D">
        <w:rPr>
          <w:b/>
          <w:sz w:val="24"/>
          <w:szCs w:val="24"/>
        </w:rPr>
        <w:br/>
      </w:r>
      <w:r w:rsidRPr="0080136D">
        <w:rPr>
          <w:sz w:val="24"/>
          <w:szCs w:val="24"/>
        </w:rPr>
        <w:t>Is het nieuwe documentmanagementsysteem ontwikkeld om eenduidig met andere ministeries te kunnen samenwerken? Of is het alleen voor het ministerie van Algemene Zaken ontwikkeld?</w:t>
      </w:r>
    </w:p>
    <w:p w:rsidRPr="0080136D" w:rsidR="0080136D" w:rsidP="0080136D" w:rsidRDefault="0080136D" w14:paraId="07DF81B4" w14:textId="77777777">
      <w:pPr>
        <w:spacing w:after="0"/>
        <w:rPr>
          <w:b/>
          <w:sz w:val="24"/>
          <w:szCs w:val="24"/>
        </w:rPr>
      </w:pPr>
    </w:p>
    <w:p w:rsidRPr="0080136D" w:rsidR="0080136D" w:rsidP="0080136D" w:rsidRDefault="0080136D" w14:paraId="247F9508" w14:textId="77777777">
      <w:pPr>
        <w:spacing w:after="0"/>
        <w:rPr>
          <w:b/>
          <w:sz w:val="24"/>
          <w:szCs w:val="24"/>
        </w:rPr>
      </w:pPr>
      <w:r w:rsidRPr="0080136D">
        <w:rPr>
          <w:b/>
          <w:sz w:val="24"/>
          <w:szCs w:val="24"/>
        </w:rPr>
        <w:t>Antwoord op vraag 3</w:t>
      </w:r>
    </w:p>
    <w:p w:rsidR="0080136D" w:rsidP="0080136D" w:rsidRDefault="0080136D" w14:paraId="5A639FBD" w14:textId="77777777">
      <w:pPr>
        <w:spacing w:after="0"/>
        <w:rPr>
          <w:bCs/>
          <w:sz w:val="24"/>
          <w:szCs w:val="24"/>
        </w:rPr>
      </w:pPr>
      <w:r w:rsidRPr="0080136D">
        <w:rPr>
          <w:bCs/>
          <w:sz w:val="24"/>
          <w:szCs w:val="24"/>
        </w:rPr>
        <w:t>Het nieuwe documentmanagementsysteem (DMS) van het ministerie van AZ is ontwikkeld vanuit de wens om te kunnen sturen op het verbeteren van de informatiehuishouding en het wegwerken van problematische ICT-</w:t>
      </w:r>
      <w:proofErr w:type="spellStart"/>
      <w:r w:rsidRPr="0080136D">
        <w:rPr>
          <w:bCs/>
          <w:sz w:val="24"/>
          <w:szCs w:val="24"/>
        </w:rPr>
        <w:t>legacy</w:t>
      </w:r>
      <w:proofErr w:type="spellEnd"/>
      <w:r w:rsidRPr="0080136D">
        <w:rPr>
          <w:bCs/>
          <w:sz w:val="24"/>
          <w:szCs w:val="24"/>
        </w:rPr>
        <w:t xml:space="preserve">. Het ministerie van AZ heeft het DMS inmiddels geïmplementeerd. Voor de toekomst wil het ministerie van AZ graag dat er aansluiting gevonden kan worden op een </w:t>
      </w:r>
      <w:proofErr w:type="spellStart"/>
      <w:r w:rsidRPr="0080136D">
        <w:rPr>
          <w:bCs/>
          <w:sz w:val="24"/>
          <w:szCs w:val="24"/>
        </w:rPr>
        <w:t>Rijksbrede</w:t>
      </w:r>
      <w:proofErr w:type="spellEnd"/>
      <w:r w:rsidRPr="0080136D">
        <w:rPr>
          <w:bCs/>
          <w:sz w:val="24"/>
          <w:szCs w:val="24"/>
        </w:rPr>
        <w:t xml:space="preserve"> DMS voorziening, die momenteel nog niet voorhanden is.</w:t>
      </w:r>
      <w:r w:rsidRPr="0080136D">
        <w:rPr>
          <w:bCs/>
          <w:sz w:val="24"/>
          <w:szCs w:val="24"/>
        </w:rPr>
        <w:br/>
      </w:r>
    </w:p>
    <w:p w:rsidR="0080136D" w:rsidRDefault="0080136D" w14:paraId="3DCFD54C" w14:textId="77777777">
      <w:pPr>
        <w:spacing w:before="0" w:after="0"/>
        <w:rPr>
          <w:bCs/>
          <w:sz w:val="24"/>
          <w:szCs w:val="24"/>
        </w:rPr>
      </w:pPr>
      <w:r>
        <w:rPr>
          <w:bCs/>
          <w:sz w:val="24"/>
          <w:szCs w:val="24"/>
        </w:rPr>
        <w:br w:type="page"/>
      </w:r>
    </w:p>
    <w:p w:rsidRPr="0080136D" w:rsidR="0080136D" w:rsidP="0080136D" w:rsidRDefault="0080136D" w14:paraId="4D85280D" w14:textId="3AF400CF">
      <w:pPr>
        <w:spacing w:after="0"/>
        <w:rPr>
          <w:sz w:val="24"/>
          <w:szCs w:val="24"/>
        </w:rPr>
      </w:pPr>
      <w:r w:rsidRPr="0080136D">
        <w:rPr>
          <w:bCs/>
          <w:sz w:val="24"/>
          <w:szCs w:val="24"/>
        </w:rPr>
        <w:lastRenderedPageBreak/>
        <w:br/>
      </w:r>
      <w:r w:rsidRPr="0080136D">
        <w:rPr>
          <w:b/>
          <w:sz w:val="24"/>
          <w:szCs w:val="24"/>
        </w:rPr>
        <w:t>Vraag 4</w:t>
      </w:r>
      <w:r w:rsidRPr="0080136D">
        <w:rPr>
          <w:b/>
          <w:sz w:val="24"/>
          <w:szCs w:val="24"/>
        </w:rPr>
        <w:br/>
      </w:r>
      <w:r w:rsidRPr="0080136D">
        <w:rPr>
          <w:sz w:val="24"/>
          <w:szCs w:val="24"/>
        </w:rPr>
        <w:t>Hoe is in 2024 al geacteerd op de afspraak uit het hoofdlijnenakkoord om te bezuinigen op communicatiemedewerkers en externen, in het licht van het feit dat de Dienst Publiek en Communicatie volgens het jaarverslag bijna 20 procent van de personeelskosten aan externen heeft besteed?</w:t>
      </w:r>
    </w:p>
    <w:p w:rsidRPr="0080136D" w:rsidR="0080136D" w:rsidP="0080136D" w:rsidRDefault="0080136D" w14:paraId="085E53E4" w14:textId="77777777">
      <w:pPr>
        <w:spacing w:after="0"/>
        <w:rPr>
          <w:sz w:val="24"/>
          <w:szCs w:val="24"/>
        </w:rPr>
      </w:pPr>
    </w:p>
    <w:p w:rsidRPr="0080136D" w:rsidR="0080136D" w:rsidP="0080136D" w:rsidRDefault="0080136D" w14:paraId="25C50B26" w14:textId="77777777">
      <w:pPr>
        <w:spacing w:after="0"/>
        <w:rPr>
          <w:b/>
          <w:sz w:val="24"/>
          <w:szCs w:val="24"/>
        </w:rPr>
      </w:pPr>
      <w:bookmarkStart w:name="_Hlk198888714" w:id="1"/>
      <w:r w:rsidRPr="0080136D">
        <w:rPr>
          <w:b/>
          <w:sz w:val="24"/>
          <w:szCs w:val="24"/>
        </w:rPr>
        <w:t>Antwoord op vraag 4</w:t>
      </w:r>
      <w:bookmarkEnd w:id="1"/>
    </w:p>
    <w:p w:rsidRPr="0080136D" w:rsidR="0080136D" w:rsidP="0080136D" w:rsidRDefault="0080136D" w14:paraId="134988EC" w14:textId="77777777">
      <w:pPr>
        <w:spacing w:after="0"/>
        <w:rPr>
          <w:sz w:val="24"/>
          <w:szCs w:val="24"/>
        </w:rPr>
      </w:pPr>
      <w:r w:rsidRPr="0080136D">
        <w:rPr>
          <w:bCs/>
          <w:sz w:val="24"/>
          <w:szCs w:val="24"/>
        </w:rPr>
        <w:t>Als uitvloeisel van het hoofdlijnenakkoord respectievelijk het regeerprogramma is aan de Dienst Publiek en Communicatie (DPC) een efficiencymaatregel van 5 procent opgelegd. De uitvoering daarvan is reeds ter hand genomen. Overigens blijkt uit de cijfers van het Jaarverslag 2024 dat de kosten voor externe inhuur t.o.v. de totale personeelskosten van de DPC niet 20 maar ongeveer 14 procent bedraagt. Door DPC zijn maatregelen genomen om het percentage terug te brengen.</w:t>
      </w:r>
    </w:p>
    <w:p w:rsidRPr="0080136D" w:rsidR="0080136D" w:rsidP="00DF2813" w:rsidRDefault="0080136D" w14:paraId="030E2DEC" w14:textId="77777777">
      <w:pPr>
        <w:spacing w:before="0" w:after="0"/>
        <w:rPr>
          <w:b/>
          <w:bCs/>
          <w:sz w:val="24"/>
          <w:szCs w:val="24"/>
        </w:rPr>
      </w:pPr>
    </w:p>
    <w:sectPr w:rsidRPr="0080136D" w:rsidR="0080136D" w:rsidSect="004C78DB">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E037" w14:textId="77777777" w:rsidR="00701033" w:rsidRDefault="00701033">
      <w:pPr>
        <w:spacing w:before="0" w:after="0"/>
      </w:pPr>
      <w:r>
        <w:separator/>
      </w:r>
    </w:p>
  </w:endnote>
  <w:endnote w:type="continuationSeparator" w:id="0">
    <w:p w14:paraId="69F6A1FC" w14:textId="77777777" w:rsidR="00701033" w:rsidRDefault="007010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F740" w14:textId="77777777" w:rsidR="00701033" w:rsidRDefault="00701033">
      <w:pPr>
        <w:spacing w:before="0" w:after="0"/>
      </w:pPr>
      <w:r>
        <w:separator/>
      </w:r>
    </w:p>
  </w:footnote>
  <w:footnote w:type="continuationSeparator" w:id="0">
    <w:p w14:paraId="712AF454" w14:textId="77777777" w:rsidR="00701033" w:rsidRDefault="0070103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0335"/>
    <w:rsid w:val="00082B5A"/>
    <w:rsid w:val="000A2E5D"/>
    <w:rsid w:val="00161BDD"/>
    <w:rsid w:val="001856D0"/>
    <w:rsid w:val="001A47AF"/>
    <w:rsid w:val="001A4FAF"/>
    <w:rsid w:val="001A56AB"/>
    <w:rsid w:val="00277412"/>
    <w:rsid w:val="0039271E"/>
    <w:rsid w:val="003D44DD"/>
    <w:rsid w:val="00453947"/>
    <w:rsid w:val="004C78DB"/>
    <w:rsid w:val="004F1779"/>
    <w:rsid w:val="005543A7"/>
    <w:rsid w:val="006B761C"/>
    <w:rsid w:val="00701033"/>
    <w:rsid w:val="00706206"/>
    <w:rsid w:val="007B5E13"/>
    <w:rsid w:val="0080136D"/>
    <w:rsid w:val="00894624"/>
    <w:rsid w:val="00A23016"/>
    <w:rsid w:val="00A5261C"/>
    <w:rsid w:val="00A77C3E"/>
    <w:rsid w:val="00A95E0E"/>
    <w:rsid w:val="00AA7102"/>
    <w:rsid w:val="00B57A43"/>
    <w:rsid w:val="00B667A3"/>
    <w:rsid w:val="00B915EC"/>
    <w:rsid w:val="00C33D73"/>
    <w:rsid w:val="00CB5EA9"/>
    <w:rsid w:val="00DF2813"/>
    <w:rsid w:val="00E70DB1"/>
    <w:rsid w:val="00E7153D"/>
    <w:rsid w:val="00E77C88"/>
    <w:rsid w:val="00EC0ADD"/>
    <w:rsid w:val="00F94F70"/>
    <w:rsid w:val="00FD5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E7C1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17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528</ap:Words>
  <ap:Characters>2910</ap:Characters>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2025-06-16T12:13:00.0000000Z</dcterms:created>
  <dcterms:modified xsi:type="dcterms:W3CDTF">2025-06-16T12:13:00.0000000Z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23de825c-abb7-4ebc-9d5d-716e21f0bd45</vt:lpwstr>
  </property>
</Properties>
</file>