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7506E" w:rsidR="00E7506E" w:rsidP="00E7506E" w:rsidRDefault="007F4162" w14:paraId="05EF90DB" w14:textId="34081D12">
      <w:pPr>
        <w:ind w:left="1416" w:hanging="1416"/>
        <w:rPr>
          <w:rFonts w:ascii="Calibri" w:hAnsi="Calibri" w:cs="Calibri"/>
        </w:rPr>
      </w:pPr>
      <w:r w:rsidRPr="00E7506E">
        <w:rPr>
          <w:rFonts w:ascii="Calibri" w:hAnsi="Calibri" w:cs="Calibri"/>
        </w:rPr>
        <w:t>36600</w:t>
      </w:r>
      <w:r w:rsidRPr="00E7506E" w:rsidR="00E7506E">
        <w:rPr>
          <w:rFonts w:ascii="Calibri" w:hAnsi="Calibri" w:cs="Calibri"/>
        </w:rPr>
        <w:t xml:space="preserve"> </w:t>
      </w:r>
      <w:r w:rsidRPr="00E7506E">
        <w:rPr>
          <w:rFonts w:ascii="Calibri" w:hAnsi="Calibri" w:cs="Calibri"/>
        </w:rPr>
        <w:t>B</w:t>
      </w:r>
      <w:r w:rsidRPr="00E7506E" w:rsidR="00E7506E">
        <w:rPr>
          <w:rFonts w:ascii="Calibri" w:hAnsi="Calibri" w:cs="Calibri"/>
        </w:rPr>
        <w:tab/>
        <w:t>Vaststelling van de begrotingsstaat van het gemeentefonds voor het jaar 2025</w:t>
      </w:r>
    </w:p>
    <w:p w:rsidRPr="00E7506E" w:rsidR="00E7506E" w:rsidP="00E7506E" w:rsidRDefault="007F4162" w14:paraId="0A4091D7" w14:textId="77777777">
      <w:pPr>
        <w:ind w:left="1410" w:hanging="1410"/>
        <w:rPr>
          <w:rFonts w:ascii="Calibri" w:hAnsi="Calibri" w:cs="Calibri"/>
        </w:rPr>
      </w:pPr>
      <w:r w:rsidRPr="00E7506E">
        <w:rPr>
          <w:rFonts w:ascii="Calibri" w:hAnsi="Calibri" w:cs="Calibri"/>
        </w:rPr>
        <w:t>36600</w:t>
      </w:r>
      <w:r w:rsidRPr="00E7506E" w:rsidR="00E7506E">
        <w:rPr>
          <w:rFonts w:ascii="Calibri" w:hAnsi="Calibri" w:cs="Calibri"/>
        </w:rPr>
        <w:t xml:space="preserve"> </w:t>
      </w:r>
      <w:r w:rsidRPr="00E7506E">
        <w:rPr>
          <w:rFonts w:ascii="Calibri" w:hAnsi="Calibri" w:cs="Calibri"/>
        </w:rPr>
        <w:t>C</w:t>
      </w:r>
      <w:r w:rsidRPr="00E7506E" w:rsidR="00E7506E">
        <w:rPr>
          <w:rFonts w:ascii="Calibri" w:hAnsi="Calibri" w:cs="Calibri"/>
        </w:rPr>
        <w:tab/>
        <w:t>Vaststelling van de begrotingsstaat van het provinciefonds voor het jaar 2025</w:t>
      </w:r>
    </w:p>
    <w:p w:rsidRPr="00E7506E" w:rsidR="00E7506E" w:rsidP="00E7506E" w:rsidRDefault="00E7506E" w14:paraId="1FDAC886" w14:textId="77777777">
      <w:pPr>
        <w:ind w:left="1410" w:hanging="1410"/>
        <w:rPr>
          <w:rFonts w:ascii="Calibri" w:hAnsi="Calibri" w:cs="Calibri"/>
        </w:rPr>
      </w:pPr>
      <w:r w:rsidRPr="00E7506E">
        <w:rPr>
          <w:rFonts w:ascii="Calibri" w:hAnsi="Calibri" w:cs="Calibri"/>
        </w:rPr>
        <w:t xml:space="preserve">Nr. </w:t>
      </w:r>
      <w:r w:rsidRPr="00E7506E">
        <w:rPr>
          <w:rFonts w:ascii="Calibri" w:hAnsi="Calibri" w:cs="Calibri"/>
        </w:rPr>
        <w:t>47</w:t>
      </w:r>
      <w:r w:rsidRPr="00E7506E">
        <w:rPr>
          <w:rFonts w:ascii="Calibri" w:hAnsi="Calibri" w:cs="Calibri"/>
        </w:rPr>
        <w:tab/>
      </w:r>
      <w:r w:rsidRPr="00E7506E">
        <w:rPr>
          <w:rFonts w:ascii="Calibri" w:hAnsi="Calibri" w:cs="Calibri"/>
        </w:rPr>
        <w:tab/>
        <w:t>Brief van de minister van Binnenlandse Zaken en Koninkrijksrelaties</w:t>
      </w:r>
    </w:p>
    <w:p w:rsidRPr="00E7506E" w:rsidR="00E7506E" w:rsidP="007F4162" w:rsidRDefault="00E7506E" w14:paraId="29ED7AB5" w14:textId="77777777">
      <w:pPr>
        <w:spacing w:after="0"/>
        <w:rPr>
          <w:rFonts w:ascii="Calibri" w:hAnsi="Calibri" w:cs="Calibri"/>
        </w:rPr>
      </w:pPr>
      <w:r w:rsidRPr="00E7506E">
        <w:rPr>
          <w:rFonts w:ascii="Calibri" w:hAnsi="Calibri" w:cs="Calibri"/>
        </w:rPr>
        <w:t>Aan de Voorzitter van de Tweede Kamer der Staten-Generaal</w:t>
      </w:r>
    </w:p>
    <w:p w:rsidRPr="00E7506E" w:rsidR="00E7506E" w:rsidP="007F4162" w:rsidRDefault="00E7506E" w14:paraId="2BFD99B4" w14:textId="77777777">
      <w:pPr>
        <w:spacing w:after="0"/>
        <w:rPr>
          <w:rFonts w:ascii="Calibri" w:hAnsi="Calibri" w:cs="Calibri"/>
        </w:rPr>
      </w:pPr>
    </w:p>
    <w:p w:rsidRPr="00E7506E" w:rsidR="007F4162" w:rsidP="007F4162" w:rsidRDefault="00E7506E" w14:paraId="56C2B859" w14:textId="120E2BE1">
      <w:pPr>
        <w:spacing w:after="0"/>
        <w:rPr>
          <w:rFonts w:ascii="Calibri" w:hAnsi="Calibri" w:cs="Calibri"/>
        </w:rPr>
      </w:pPr>
      <w:r w:rsidRPr="00E7506E">
        <w:rPr>
          <w:rFonts w:ascii="Calibri" w:hAnsi="Calibri" w:cs="Calibri"/>
        </w:rPr>
        <w:t>Den Haag, 28 mei 2025</w:t>
      </w:r>
      <w:r w:rsidRPr="00E7506E" w:rsidR="007F4162">
        <w:rPr>
          <w:rFonts w:ascii="Calibri" w:hAnsi="Calibri" w:cs="Calibri"/>
        </w:rPr>
        <w:br/>
      </w:r>
      <w:r w:rsidRPr="00E7506E" w:rsidR="007F4162">
        <w:rPr>
          <w:rFonts w:ascii="Calibri" w:hAnsi="Calibri" w:cs="Calibri"/>
        </w:rPr>
        <w:br/>
        <w:t xml:space="preserve">Hierbij zend ik u, mede namens de Staatssecretaris Fiscaliteit, Belastingdienst en Douane de </w:t>
      </w:r>
      <w:proofErr w:type="spellStart"/>
      <w:r w:rsidRPr="00E7506E" w:rsidR="007F4162">
        <w:rPr>
          <w:rFonts w:ascii="Calibri" w:hAnsi="Calibri" w:cs="Calibri"/>
        </w:rPr>
        <w:t>meicirculaires</w:t>
      </w:r>
      <w:proofErr w:type="spellEnd"/>
      <w:r w:rsidRPr="00E7506E" w:rsidR="007F4162">
        <w:rPr>
          <w:rFonts w:ascii="Calibri" w:hAnsi="Calibri" w:cs="Calibri"/>
        </w:rPr>
        <w:t xml:space="preserve"> gemeentefonds en provinciefonds 2025 ter informatie. De circulaires worden ook op </w:t>
      </w:r>
      <w:hyperlink w:history="1" r:id="rId6">
        <w:r w:rsidRPr="00E7506E" w:rsidR="007F4162">
          <w:rPr>
            <w:rStyle w:val="Hyperlink"/>
            <w:rFonts w:ascii="Calibri" w:hAnsi="Calibri" w:cs="Calibri"/>
          </w:rPr>
          <w:t>www.rijksoverheid.nl</w:t>
        </w:r>
      </w:hyperlink>
      <w:r w:rsidRPr="00E7506E" w:rsidR="007F4162">
        <w:rPr>
          <w:rFonts w:ascii="Calibri" w:hAnsi="Calibri" w:cs="Calibri"/>
        </w:rPr>
        <w:t xml:space="preserve"> geplaatst. </w:t>
      </w:r>
    </w:p>
    <w:p w:rsidRPr="00E7506E" w:rsidR="007F4162" w:rsidP="007F4162" w:rsidRDefault="007F4162" w14:paraId="07271B82" w14:textId="77777777">
      <w:pPr>
        <w:spacing w:after="0"/>
        <w:rPr>
          <w:rFonts w:ascii="Calibri" w:hAnsi="Calibri" w:cs="Calibri"/>
        </w:rPr>
      </w:pPr>
    </w:p>
    <w:p w:rsidRPr="00E7506E" w:rsidR="007F4162" w:rsidP="007F4162" w:rsidRDefault="007F4162" w14:paraId="0256F04B" w14:textId="4C98AAD3">
      <w:pPr>
        <w:spacing w:after="0"/>
        <w:rPr>
          <w:rFonts w:ascii="Calibri" w:hAnsi="Calibri" w:cs="Calibri"/>
        </w:rPr>
      </w:pPr>
      <w:r w:rsidRPr="00E7506E">
        <w:rPr>
          <w:rFonts w:ascii="Calibri" w:hAnsi="Calibri" w:cs="Calibri"/>
        </w:rPr>
        <w:t xml:space="preserve">De </w:t>
      </w:r>
      <w:proofErr w:type="spellStart"/>
      <w:r w:rsidRPr="00E7506E">
        <w:rPr>
          <w:rFonts w:ascii="Calibri" w:hAnsi="Calibri" w:cs="Calibri"/>
        </w:rPr>
        <w:t>meicirculaires</w:t>
      </w:r>
      <w:proofErr w:type="spellEnd"/>
      <w:r w:rsidRPr="00E7506E">
        <w:rPr>
          <w:rFonts w:ascii="Calibri" w:hAnsi="Calibri" w:cs="Calibri"/>
        </w:rPr>
        <w:t xml:space="preserve"> 2025 geven een actueel beeld over de gemeente- en provinciefondsuitkeringen voor 2025 en verder. De mutaties zijn gebaseerd op de Voorjaarsnota 2025 (Kamerstukken II, 2024-2025, 36 725, nr. 1), de bijbehorende eerste suppletoire begrotingen 2025 van het gemeentefonds en het provinciefonds (Kamerstukken II, 2024-2025, 36 725 B, nr. 2 en 36 725 C, nr. 2) en de Nota van wijziging bij de eerste suppletoire begroting van het provinciefonds (Kamerstukken II, 2024-2025, 36 725 C, nr. 3). </w:t>
      </w:r>
    </w:p>
    <w:p w:rsidRPr="00E7506E" w:rsidR="007F4162" w:rsidP="007F4162" w:rsidRDefault="007F4162" w14:paraId="5C4D2B36" w14:textId="77777777">
      <w:pPr>
        <w:spacing w:after="0"/>
        <w:rPr>
          <w:rFonts w:ascii="Calibri" w:hAnsi="Calibri" w:cs="Calibri"/>
        </w:rPr>
      </w:pPr>
    </w:p>
    <w:p w:rsidRPr="00E7506E" w:rsidR="007F4162" w:rsidP="007F4162" w:rsidRDefault="007F4162" w14:paraId="177F98C7" w14:textId="77777777">
      <w:pPr>
        <w:spacing w:after="0"/>
        <w:rPr>
          <w:rFonts w:ascii="Calibri" w:hAnsi="Calibri" w:cs="Calibri"/>
        </w:rPr>
      </w:pPr>
      <w:r w:rsidRPr="00E7506E">
        <w:rPr>
          <w:rFonts w:ascii="Calibri" w:hAnsi="Calibri" w:cs="Calibri"/>
        </w:rPr>
        <w:t xml:space="preserve">In het algemeen geldt voor de informatie uit de circulaires het voorbehoud van </w:t>
      </w:r>
    </w:p>
    <w:p w:rsidRPr="00E7506E" w:rsidR="007F4162" w:rsidP="007F4162" w:rsidRDefault="007F4162" w14:paraId="1514D2D4" w14:textId="77777777">
      <w:pPr>
        <w:spacing w:after="0"/>
        <w:rPr>
          <w:rFonts w:ascii="Calibri" w:hAnsi="Calibri" w:cs="Calibri"/>
        </w:rPr>
      </w:pPr>
      <w:r w:rsidRPr="00E7506E">
        <w:rPr>
          <w:rFonts w:ascii="Calibri" w:hAnsi="Calibri" w:cs="Calibri"/>
        </w:rPr>
        <w:t>parlementaire besluitvorming.</w:t>
      </w:r>
    </w:p>
    <w:p w:rsidRPr="00E7506E" w:rsidR="007F4162" w:rsidP="007F4162" w:rsidRDefault="007F4162" w14:paraId="5AE8BBE5" w14:textId="77777777">
      <w:pPr>
        <w:spacing w:after="0"/>
        <w:rPr>
          <w:rFonts w:ascii="Calibri" w:hAnsi="Calibri" w:cs="Calibri"/>
        </w:rPr>
      </w:pPr>
    </w:p>
    <w:p w:rsidRPr="00E7506E" w:rsidR="007F4162" w:rsidP="007F4162" w:rsidRDefault="007F4162" w14:paraId="2D7D38D4" w14:textId="77777777">
      <w:pPr>
        <w:spacing w:after="0"/>
        <w:rPr>
          <w:rFonts w:ascii="Calibri" w:hAnsi="Calibri" w:cs="Calibri"/>
        </w:rPr>
      </w:pPr>
      <w:r w:rsidRPr="00E7506E">
        <w:rPr>
          <w:rFonts w:ascii="Calibri" w:hAnsi="Calibri" w:cs="Calibri"/>
        </w:rPr>
        <w:t>Mede namens de Staatssecretaris Fiscaliteit, Belastingdienst en Douane,</w:t>
      </w:r>
    </w:p>
    <w:p w:rsidRPr="00E7506E" w:rsidR="007F4162" w:rsidP="007F4162" w:rsidRDefault="007F4162" w14:paraId="37F9E16D" w14:textId="77777777">
      <w:pPr>
        <w:spacing w:after="0"/>
        <w:rPr>
          <w:rFonts w:ascii="Calibri" w:hAnsi="Calibri" w:cs="Calibri"/>
        </w:rPr>
      </w:pPr>
    </w:p>
    <w:p w:rsidRPr="00E7506E" w:rsidR="007F4162" w:rsidP="007F4162" w:rsidRDefault="007F4162" w14:paraId="0849E639" w14:textId="77777777">
      <w:pPr>
        <w:spacing w:after="0"/>
        <w:rPr>
          <w:rFonts w:ascii="Calibri" w:hAnsi="Calibri" w:cs="Calibri"/>
        </w:rPr>
      </w:pPr>
    </w:p>
    <w:p w:rsidRPr="00E7506E" w:rsidR="007F4162" w:rsidP="007F4162" w:rsidRDefault="007F4162" w14:paraId="1611C119" w14:textId="23BF53B1">
      <w:pPr>
        <w:spacing w:after="0"/>
        <w:rPr>
          <w:rFonts w:ascii="Calibri" w:hAnsi="Calibri" w:cs="Calibri"/>
        </w:rPr>
      </w:pPr>
      <w:r w:rsidRPr="00E7506E">
        <w:rPr>
          <w:rFonts w:ascii="Calibri" w:hAnsi="Calibri" w:cs="Calibri"/>
        </w:rPr>
        <w:t>De minister van Binnenlandse Zaken en Koninkrijksrelaties,</w:t>
      </w:r>
      <w:r w:rsidRPr="00E7506E">
        <w:rPr>
          <w:rFonts w:ascii="Calibri" w:hAnsi="Calibri" w:cs="Calibri"/>
        </w:rPr>
        <w:br/>
        <w:t xml:space="preserve">J.J.M. </w:t>
      </w:r>
      <w:proofErr w:type="spellStart"/>
      <w:r w:rsidRPr="00E7506E">
        <w:rPr>
          <w:rFonts w:ascii="Calibri" w:hAnsi="Calibri" w:cs="Calibri"/>
        </w:rPr>
        <w:t>Uitermark</w:t>
      </w:r>
      <w:proofErr w:type="spellEnd"/>
    </w:p>
    <w:p w:rsidRPr="00E7506E" w:rsidR="00F80165" w:rsidP="007F4162" w:rsidRDefault="00F80165" w14:paraId="42298BE3" w14:textId="77777777">
      <w:pPr>
        <w:spacing w:after="0"/>
        <w:rPr>
          <w:rFonts w:ascii="Calibri" w:hAnsi="Calibri" w:cs="Calibri"/>
        </w:rPr>
      </w:pPr>
    </w:p>
    <w:sectPr w:rsidRPr="00E7506E" w:rsidR="00F80165" w:rsidSect="007F4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B8127" w14:textId="77777777" w:rsidR="007F4162" w:rsidRDefault="007F4162" w:rsidP="007F4162">
      <w:pPr>
        <w:spacing w:after="0" w:line="240" w:lineRule="auto"/>
      </w:pPr>
      <w:r>
        <w:separator/>
      </w:r>
    </w:p>
  </w:endnote>
  <w:endnote w:type="continuationSeparator" w:id="0">
    <w:p w14:paraId="59DEC0A9" w14:textId="77777777" w:rsidR="007F4162" w:rsidRDefault="007F4162" w:rsidP="007F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16BB" w14:textId="77777777" w:rsidR="007F4162" w:rsidRPr="007F4162" w:rsidRDefault="007F4162" w:rsidP="007F41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C1442" w14:textId="77777777" w:rsidR="007F4162" w:rsidRPr="007F4162" w:rsidRDefault="007F4162" w:rsidP="007F416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26B55" w14:textId="77777777" w:rsidR="007F4162" w:rsidRPr="007F4162" w:rsidRDefault="007F4162" w:rsidP="007F41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2E6A7" w14:textId="77777777" w:rsidR="007F4162" w:rsidRDefault="007F4162" w:rsidP="007F4162">
      <w:pPr>
        <w:spacing w:after="0" w:line="240" w:lineRule="auto"/>
      </w:pPr>
      <w:r>
        <w:separator/>
      </w:r>
    </w:p>
  </w:footnote>
  <w:footnote w:type="continuationSeparator" w:id="0">
    <w:p w14:paraId="09156631" w14:textId="77777777" w:rsidR="007F4162" w:rsidRDefault="007F4162" w:rsidP="007F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4BAE3" w14:textId="77777777" w:rsidR="007F4162" w:rsidRPr="007F4162" w:rsidRDefault="007F4162" w:rsidP="007F416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A311" w14:textId="77777777" w:rsidR="007F4162" w:rsidRPr="007F4162" w:rsidRDefault="007F4162" w:rsidP="007F416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5A8E4" w14:textId="77777777" w:rsidR="007F4162" w:rsidRPr="007F4162" w:rsidRDefault="007F4162" w:rsidP="007F416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62"/>
    <w:rsid w:val="007F4162"/>
    <w:rsid w:val="00DF6D84"/>
    <w:rsid w:val="00E7506E"/>
    <w:rsid w:val="00EA2033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EB86"/>
  <w15:chartTrackingRefBased/>
  <w15:docId w15:val="{CA5C6F72-126B-4FB5-BECA-C763F9E0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F4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F4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4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F4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4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4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4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4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4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4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4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4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41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41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41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41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41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41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F4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4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4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4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F4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F41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F41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F41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4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41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F41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F4162"/>
    <w:rPr>
      <w:color w:val="467886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F4162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7F4162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F4162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7F4162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jksoverheid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1155</ap:Characters>
  <ap:DocSecurity>0</ap:DocSecurity>
  <ap:Lines>9</ap:Lines>
  <ap:Paragraphs>2</ap:Paragraphs>
  <ap:ScaleCrop>false</ap:ScaleCrop>
  <ap:LinksUpToDate>false</ap:LinksUpToDate>
  <ap:CharactersWithSpaces>1362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2025-06-03T14:57:00.0000000Z</dcterms:created>
  <dcterms:modified xsi:type="dcterms:W3CDTF">2025-06-03T14:57:00.0000000Z</dcterms:modified>
  <version/>
  <category/>
</coreProperties>
</file>