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167E" w:rsidR="000978FE" w:rsidP="000D167E" w:rsidRDefault="000978FE" w14:paraId="768525C6" w14:textId="0BC67900">
      <w:pPr>
        <w:spacing w:line="276" w:lineRule="auto"/>
      </w:pPr>
    </w:p>
    <w:p w:rsidRPr="000D167E" w:rsidR="000978FE" w:rsidP="000D167E" w:rsidRDefault="355F509D" w14:paraId="506E9D97" w14:textId="2DCB9441">
      <w:pPr>
        <w:spacing w:line="276" w:lineRule="auto"/>
      </w:pPr>
      <w:r w:rsidRPr="000D167E">
        <w:t>Geachte voorzitter,</w:t>
      </w:r>
    </w:p>
    <w:p w:rsidRPr="000D167E" w:rsidR="005A565C" w:rsidP="000D167E" w:rsidRDefault="005A565C" w14:paraId="6817628B" w14:textId="77777777">
      <w:pPr>
        <w:spacing w:line="276" w:lineRule="auto"/>
      </w:pPr>
    </w:p>
    <w:p w:rsidRPr="000D167E" w:rsidR="006A4401" w:rsidP="000D167E" w:rsidRDefault="355F509D" w14:paraId="62DAD2C4" w14:textId="0566B69C">
      <w:pPr>
        <w:spacing w:line="276" w:lineRule="auto"/>
      </w:pPr>
      <w:r w:rsidRPr="000D167E">
        <w:t xml:space="preserve">Hierbij bied ik </w:t>
      </w:r>
      <w:r w:rsidR="00BA304E">
        <w:t xml:space="preserve">mede namens de minister van Buitenlandse zaken </w:t>
      </w:r>
      <w:r w:rsidRPr="000D167E">
        <w:t>de antwoorden aan op de schriftelijke vragen gesteld door </w:t>
      </w:r>
      <w:r w:rsidRPr="00BA304E" w:rsidR="00BA304E">
        <w:t xml:space="preserve">de leden Diederik van Dijk en Chris Stoffer (beiden SGP) </w:t>
      </w:r>
      <w:r w:rsidR="00DD7DD4">
        <w:t>over</w:t>
      </w:r>
      <w:r w:rsidRPr="00BA304E" w:rsidR="00BA304E">
        <w:t xml:space="preserve"> het stopzetten van grootschalige voedselhulp in Ethiopië</w:t>
      </w:r>
      <w:r w:rsidRPr="000D167E">
        <w:t>. Deze vragen werden ingezonden op </w:t>
      </w:r>
      <w:r w:rsidR="00DD7DD4">
        <w:t>23</w:t>
      </w:r>
      <w:r w:rsidR="00BA304E">
        <w:t xml:space="preserve"> april 2025</w:t>
      </w:r>
      <w:r w:rsidRPr="000D167E">
        <w:t> met kenmerk 202</w:t>
      </w:r>
      <w:r w:rsidR="00BA304E">
        <w:t>5</w:t>
      </w:r>
      <w:r w:rsidRPr="000D167E">
        <w:t>Z</w:t>
      </w:r>
      <w:r w:rsidR="00BA304E">
        <w:t>08155</w:t>
      </w:r>
      <w:r w:rsidR="00E11D49">
        <w:t>.</w:t>
      </w:r>
    </w:p>
    <w:p w:rsidRPr="000D167E" w:rsidR="006A4401" w:rsidP="000D167E" w:rsidRDefault="006A4401" w14:paraId="62DAD2C5" w14:textId="77777777">
      <w:pPr>
        <w:spacing w:line="276" w:lineRule="auto"/>
      </w:pPr>
    </w:p>
    <w:p w:rsidRPr="000D167E" w:rsidR="009B143E" w:rsidP="000D167E" w:rsidRDefault="009B143E" w14:paraId="014AD11C" w14:textId="77777777">
      <w:pPr>
        <w:spacing w:line="276" w:lineRule="auto"/>
      </w:pPr>
    </w:p>
    <w:p w:rsidRPr="000D167E" w:rsidR="00753D3F" w:rsidP="000D167E" w:rsidRDefault="355F509D" w14:paraId="0E0715D8" w14:textId="77777777">
      <w:pPr>
        <w:spacing w:line="276" w:lineRule="auto"/>
      </w:pPr>
      <w:r w:rsidRPr="000D167E">
        <w:t xml:space="preserve">De minister voor Buitenlandse Handel </w:t>
      </w:r>
    </w:p>
    <w:p w:rsidRPr="000D167E" w:rsidR="00753D3F" w:rsidP="000D167E" w:rsidRDefault="355F509D" w14:paraId="1593CF2A" w14:textId="77777777">
      <w:pPr>
        <w:spacing w:line="276" w:lineRule="auto"/>
      </w:pPr>
      <w:r w:rsidRPr="000D167E">
        <w:t xml:space="preserve">en Ontwikkelingshulp, </w:t>
      </w:r>
    </w:p>
    <w:p w:rsidRPr="000D167E" w:rsidR="00753D3F" w:rsidP="000D167E" w:rsidRDefault="00753D3F" w14:paraId="46A09414" w14:textId="77777777">
      <w:pPr>
        <w:spacing w:line="276" w:lineRule="auto"/>
      </w:pPr>
    </w:p>
    <w:p w:rsidRPr="000D167E" w:rsidR="00753D3F" w:rsidP="000D167E" w:rsidRDefault="00753D3F" w14:paraId="373B882A" w14:textId="77777777">
      <w:pPr>
        <w:spacing w:line="276" w:lineRule="auto"/>
      </w:pPr>
    </w:p>
    <w:p w:rsidRPr="000D167E" w:rsidR="00753D3F" w:rsidP="000D167E" w:rsidRDefault="00753D3F" w14:paraId="0E1F527F" w14:textId="77777777">
      <w:pPr>
        <w:spacing w:line="276" w:lineRule="auto"/>
      </w:pPr>
    </w:p>
    <w:p w:rsidRPr="000D167E" w:rsidR="00753D3F" w:rsidP="000D167E" w:rsidRDefault="00753D3F" w14:paraId="0E8EEC39" w14:textId="77777777">
      <w:pPr>
        <w:spacing w:line="276" w:lineRule="auto"/>
      </w:pPr>
    </w:p>
    <w:p w:rsidRPr="000D167E" w:rsidR="000B14B7" w:rsidP="000D167E" w:rsidRDefault="1DC92189" w14:paraId="16D6E39F" w14:textId="77777777">
      <w:pPr>
        <w:spacing w:line="276" w:lineRule="auto"/>
      </w:pPr>
      <w:r w:rsidRPr="000D167E">
        <w:t>Reinette Klever</w:t>
      </w:r>
    </w:p>
    <w:p w:rsidRPr="000D167E" w:rsidR="000B14B7" w:rsidP="000D167E" w:rsidRDefault="000B14B7" w14:paraId="1E851270" w14:textId="77777777">
      <w:pPr>
        <w:spacing w:line="276" w:lineRule="auto"/>
      </w:pPr>
    </w:p>
    <w:p w:rsidR="000B14B7" w:rsidP="000D167E" w:rsidRDefault="000B14B7" w14:paraId="2154BC0E" w14:textId="2DB5B2A7">
      <w:pPr>
        <w:pStyle w:val="NoSpacing"/>
        <w:spacing w:line="276" w:lineRule="auto"/>
        <w:rPr>
          <w:rFonts w:ascii="Verdana" w:hAnsi="Verdana"/>
          <w:b/>
          <w:bCs/>
          <w:sz w:val="18"/>
          <w:szCs w:val="18"/>
        </w:rPr>
      </w:pPr>
      <w:r w:rsidRPr="000D167E">
        <w:rPr>
          <w:rFonts w:ascii="Verdana" w:hAnsi="Verdana"/>
          <w:sz w:val="18"/>
          <w:szCs w:val="18"/>
        </w:rPr>
        <w:br w:type="page"/>
      </w:r>
      <w:r w:rsidRPr="000D167E" w:rsidR="000D167E">
        <w:rPr>
          <w:rFonts w:ascii="Verdana" w:hAnsi="Verdana"/>
          <w:b/>
          <w:bCs/>
          <w:sz w:val="18"/>
          <w:szCs w:val="18"/>
        </w:rPr>
        <w:lastRenderedPageBreak/>
        <w:t xml:space="preserve">Antwoorden van de minister voor Buitenlandse Handel en Ontwikkelingshulp </w:t>
      </w:r>
      <w:r w:rsidR="00BA304E">
        <w:rPr>
          <w:rFonts w:ascii="Verdana" w:hAnsi="Verdana"/>
          <w:b/>
          <w:bCs/>
          <w:sz w:val="18"/>
          <w:szCs w:val="18"/>
        </w:rPr>
        <w:t xml:space="preserve">mede namens de minister van Buitenlandse Zaken </w:t>
      </w:r>
      <w:r w:rsidRPr="00BA304E" w:rsidR="00BA304E">
        <w:rPr>
          <w:rFonts w:ascii="Verdana" w:hAnsi="Verdana"/>
          <w:b/>
          <w:bCs/>
          <w:sz w:val="18"/>
          <w:szCs w:val="18"/>
        </w:rPr>
        <w:t xml:space="preserve">op vragen van de leden Diederik van Dijk en Chris Stoffer (beiden SGP) </w:t>
      </w:r>
      <w:r w:rsidR="00DD7DD4">
        <w:rPr>
          <w:rFonts w:ascii="Verdana" w:hAnsi="Verdana"/>
          <w:b/>
          <w:bCs/>
          <w:sz w:val="18"/>
          <w:szCs w:val="18"/>
        </w:rPr>
        <w:t>over</w:t>
      </w:r>
      <w:r w:rsidRPr="00BA304E" w:rsidR="00BA304E">
        <w:rPr>
          <w:rFonts w:ascii="Verdana" w:hAnsi="Verdana"/>
          <w:b/>
          <w:bCs/>
          <w:sz w:val="18"/>
          <w:szCs w:val="18"/>
        </w:rPr>
        <w:t xml:space="preserve"> het stopzetten van grootschalige voedselhulp in Ethiopië</w:t>
      </w:r>
    </w:p>
    <w:p w:rsidRPr="000D167E" w:rsidR="00BA304E" w:rsidP="000D167E" w:rsidRDefault="00BA304E" w14:paraId="3D5D4A6F" w14:textId="77777777">
      <w:pPr>
        <w:pStyle w:val="NoSpacing"/>
        <w:spacing w:line="276" w:lineRule="auto"/>
        <w:rPr>
          <w:rFonts w:ascii="Verdana" w:hAnsi="Verdana"/>
          <w:b/>
          <w:bCs/>
          <w:sz w:val="18"/>
          <w:szCs w:val="18"/>
        </w:rPr>
      </w:pPr>
    </w:p>
    <w:p w:rsidRPr="00EC78D5" w:rsidR="000B14B7" w:rsidP="000D167E" w:rsidRDefault="000B14B7" w14:paraId="4E3F78F2" w14:textId="77777777">
      <w:pPr>
        <w:pStyle w:val="Standaardcursief"/>
        <w:spacing w:line="276" w:lineRule="auto"/>
        <w:rPr>
          <w:b/>
          <w:bCs/>
          <w:i w:val="0"/>
          <w:iCs/>
          <w:lang w:eastAsia="en-US"/>
        </w:rPr>
      </w:pPr>
      <w:r w:rsidRPr="00EC78D5">
        <w:rPr>
          <w:b/>
          <w:bCs/>
          <w:i w:val="0"/>
          <w:iCs/>
          <w:lang w:eastAsia="en-US"/>
        </w:rPr>
        <w:t>Vraag 1</w:t>
      </w:r>
    </w:p>
    <w:p w:rsidRPr="00EC78D5" w:rsidR="00EC78D5" w:rsidP="00EC78D5" w:rsidRDefault="00EC78D5" w14:paraId="504FC8B6" w14:textId="569A7D5E">
      <w:pPr>
        <w:pStyle w:val="Standaardcursief"/>
        <w:spacing w:line="276" w:lineRule="auto"/>
        <w:rPr>
          <w:i w:val="0"/>
          <w:iCs/>
          <w:lang w:eastAsia="en-US"/>
        </w:rPr>
      </w:pPr>
      <w:r w:rsidRPr="00EC78D5">
        <w:rPr>
          <w:i w:val="0"/>
          <w:iCs/>
          <w:lang w:eastAsia="en-US"/>
        </w:rPr>
        <w:t>Heeft u kennisgenomen van het bericht dat de Verenigde Naties (VN)-voedselhulp aan 650.000 ondervoede vrouwen en kinderen in Ethiopië wordt stopgezet vanwege tekortschietende financiering? 1)</w:t>
      </w:r>
    </w:p>
    <w:p w:rsidR="00EC78D5" w:rsidP="00EC78D5" w:rsidRDefault="00EC78D5" w14:paraId="1FD3DBAA" w14:textId="77777777">
      <w:pPr>
        <w:pStyle w:val="Standaardcursief"/>
        <w:spacing w:line="276" w:lineRule="auto"/>
        <w:rPr>
          <w:i w:val="0"/>
          <w:iCs/>
          <w:lang w:eastAsia="en-US"/>
        </w:rPr>
      </w:pPr>
    </w:p>
    <w:p w:rsidR="00EC78D5" w:rsidP="00E11D49" w:rsidRDefault="00EC78D5" w14:paraId="47189068" w14:textId="0B56056A">
      <w:pPr>
        <w:spacing w:line="276" w:lineRule="auto"/>
        <w:rPr>
          <w:b/>
          <w:bCs/>
          <w:lang w:eastAsia="en-US"/>
        </w:rPr>
      </w:pPr>
      <w:r w:rsidRPr="00EC78D5">
        <w:rPr>
          <w:b/>
          <w:bCs/>
          <w:lang w:eastAsia="en-US"/>
        </w:rPr>
        <w:t>Antwoord</w:t>
      </w:r>
    </w:p>
    <w:p w:rsidRPr="002C56DD" w:rsidR="00EC78D5" w:rsidP="002C56DD" w:rsidRDefault="00EC78D5" w14:paraId="1D9ED1AA" w14:textId="77777777">
      <w:pPr>
        <w:pStyle w:val="Standaardcursief"/>
        <w:spacing w:line="276" w:lineRule="auto"/>
        <w:rPr>
          <w:i w:val="0"/>
          <w:lang w:eastAsia="en-US"/>
        </w:rPr>
      </w:pPr>
      <w:r w:rsidRPr="002C56DD">
        <w:rPr>
          <w:i w:val="0"/>
          <w:lang w:eastAsia="en-US"/>
        </w:rPr>
        <w:t>Ja.</w:t>
      </w:r>
    </w:p>
    <w:p w:rsidRPr="00EC78D5" w:rsidR="00EC78D5" w:rsidP="00E11D49" w:rsidRDefault="00EC78D5" w14:paraId="375ED84B" w14:textId="77777777">
      <w:pPr>
        <w:spacing w:line="276" w:lineRule="auto"/>
        <w:rPr>
          <w:lang w:eastAsia="en-US"/>
        </w:rPr>
      </w:pPr>
    </w:p>
    <w:p w:rsidRPr="00EC78D5" w:rsidR="00EC78D5" w:rsidP="00EC78D5" w:rsidRDefault="00EC78D5" w14:paraId="2A290D33" w14:textId="77777777">
      <w:pPr>
        <w:pStyle w:val="Standaardcursief"/>
        <w:spacing w:line="276" w:lineRule="auto"/>
        <w:rPr>
          <w:b/>
          <w:bCs/>
          <w:i w:val="0"/>
          <w:iCs/>
          <w:lang w:eastAsia="en-US"/>
        </w:rPr>
      </w:pPr>
      <w:r w:rsidRPr="00EC78D5">
        <w:rPr>
          <w:b/>
          <w:bCs/>
          <w:i w:val="0"/>
          <w:iCs/>
          <w:lang w:eastAsia="en-US"/>
        </w:rPr>
        <w:t>Vraag 2</w:t>
      </w:r>
    </w:p>
    <w:p w:rsidRPr="00EC78D5" w:rsidR="00EC78D5" w:rsidP="00EC78D5" w:rsidRDefault="00EC78D5" w14:paraId="70DE367B" w14:textId="60DA1A1F">
      <w:pPr>
        <w:pStyle w:val="Standaardcursief"/>
        <w:spacing w:line="276" w:lineRule="auto"/>
        <w:rPr>
          <w:i w:val="0"/>
          <w:iCs/>
          <w:lang w:eastAsia="en-US"/>
        </w:rPr>
      </w:pPr>
      <w:r w:rsidRPr="00EC78D5">
        <w:rPr>
          <w:i w:val="0"/>
          <w:iCs/>
          <w:lang w:eastAsia="en-US"/>
        </w:rPr>
        <w:t>Hoe beoordeelt u dit zeer zorgelijke bericht, dat zal leiden tot ernstig toenemende honger en ondervoeding in dit grote land?</w:t>
      </w:r>
    </w:p>
    <w:p w:rsidRPr="00EC78D5" w:rsidR="00EC78D5" w:rsidP="00EC78D5" w:rsidRDefault="00EC78D5" w14:paraId="17DCF0B7" w14:textId="77777777">
      <w:pPr>
        <w:pStyle w:val="Standaardcursief"/>
        <w:spacing w:line="276" w:lineRule="auto"/>
        <w:rPr>
          <w:i w:val="0"/>
          <w:iCs/>
          <w:lang w:eastAsia="en-US"/>
        </w:rPr>
      </w:pPr>
    </w:p>
    <w:p w:rsidRPr="00EC78D5" w:rsidR="00EC78D5" w:rsidP="00EC78D5" w:rsidRDefault="00EC78D5" w14:paraId="2DF13DCE" w14:textId="77777777">
      <w:pPr>
        <w:pStyle w:val="Standaardcursief"/>
        <w:spacing w:line="276" w:lineRule="auto"/>
        <w:rPr>
          <w:b/>
          <w:bCs/>
          <w:i w:val="0"/>
          <w:iCs/>
          <w:lang w:eastAsia="en-US"/>
        </w:rPr>
      </w:pPr>
      <w:r w:rsidRPr="00EC78D5">
        <w:rPr>
          <w:b/>
          <w:bCs/>
          <w:i w:val="0"/>
          <w:iCs/>
          <w:lang w:eastAsia="en-US"/>
        </w:rPr>
        <w:t>Antwoord</w:t>
      </w:r>
    </w:p>
    <w:p w:rsidR="00EC78D5" w:rsidP="00EC78D5" w:rsidRDefault="00EC78D5" w14:paraId="120B62D7" w14:textId="4A7F7376">
      <w:pPr>
        <w:pStyle w:val="Standaardcursief"/>
        <w:spacing w:line="276" w:lineRule="auto"/>
        <w:rPr>
          <w:i w:val="0"/>
          <w:iCs/>
          <w:lang w:eastAsia="en-US"/>
        </w:rPr>
      </w:pPr>
      <w:r w:rsidRPr="00EC78D5">
        <w:rPr>
          <w:i w:val="0"/>
          <w:iCs/>
          <w:lang w:eastAsia="en-US"/>
        </w:rPr>
        <w:t>Dit is inderdaad een zorgelijk bericht omdat 3,6 miljoen mensen in Ethiopië niet langer toegang hebben tot voedselhulp in de komende weken als er niet snel extra geld beschikbaar komt.</w:t>
      </w:r>
    </w:p>
    <w:p w:rsidRPr="00EC78D5" w:rsidR="00EC78D5" w:rsidP="00E11D49" w:rsidRDefault="00EC78D5" w14:paraId="255A8C13" w14:textId="77777777">
      <w:pPr>
        <w:spacing w:line="276" w:lineRule="auto"/>
        <w:rPr>
          <w:lang w:eastAsia="en-US"/>
        </w:rPr>
      </w:pPr>
    </w:p>
    <w:p w:rsidRPr="00EC78D5" w:rsidR="00EC78D5" w:rsidP="00EC78D5" w:rsidRDefault="00EC78D5" w14:paraId="4E68A898" w14:textId="77777777">
      <w:pPr>
        <w:pStyle w:val="Standaardcursief"/>
        <w:spacing w:line="276" w:lineRule="auto"/>
        <w:rPr>
          <w:b/>
          <w:bCs/>
          <w:i w:val="0"/>
          <w:iCs/>
          <w:lang w:eastAsia="en-US"/>
        </w:rPr>
      </w:pPr>
      <w:r w:rsidRPr="00EC78D5">
        <w:rPr>
          <w:b/>
          <w:bCs/>
          <w:i w:val="0"/>
          <w:iCs/>
          <w:lang w:eastAsia="en-US"/>
        </w:rPr>
        <w:t>Vraag 3</w:t>
      </w:r>
    </w:p>
    <w:p w:rsidRPr="00EC78D5" w:rsidR="00EC78D5" w:rsidP="00EC78D5" w:rsidRDefault="00EC78D5" w14:paraId="59DB9B16" w14:textId="74F74D98">
      <w:pPr>
        <w:pStyle w:val="Standaardcursief"/>
        <w:spacing w:line="276" w:lineRule="auto"/>
        <w:rPr>
          <w:i w:val="0"/>
          <w:iCs/>
          <w:lang w:eastAsia="en-US"/>
        </w:rPr>
      </w:pPr>
      <w:r w:rsidRPr="00EC78D5">
        <w:rPr>
          <w:i w:val="0"/>
          <w:iCs/>
          <w:lang w:eastAsia="en-US"/>
        </w:rPr>
        <w:t>Kunt u nader aanduiden welke concrete consequenties (omvang en impact) het stoppen van dit grote voedselprogramma zal hebben in dit kwetsbare land?</w:t>
      </w:r>
    </w:p>
    <w:p w:rsidRPr="00EC78D5" w:rsidR="00EC78D5" w:rsidP="00EC78D5" w:rsidRDefault="00EC78D5" w14:paraId="58D971AF" w14:textId="77777777">
      <w:pPr>
        <w:pStyle w:val="Standaardcursief"/>
        <w:spacing w:line="276" w:lineRule="auto"/>
        <w:rPr>
          <w:i w:val="0"/>
          <w:iCs/>
          <w:lang w:eastAsia="en-US"/>
        </w:rPr>
      </w:pPr>
    </w:p>
    <w:p w:rsidRPr="00EC78D5" w:rsidR="00EC78D5" w:rsidP="00EC78D5" w:rsidRDefault="00EC78D5" w14:paraId="1618C812" w14:textId="77777777">
      <w:pPr>
        <w:pStyle w:val="Standaardcursief"/>
        <w:spacing w:line="276" w:lineRule="auto"/>
        <w:rPr>
          <w:b/>
          <w:bCs/>
          <w:i w:val="0"/>
          <w:iCs/>
          <w:lang w:eastAsia="en-US"/>
        </w:rPr>
      </w:pPr>
      <w:r w:rsidRPr="00EC78D5">
        <w:rPr>
          <w:b/>
          <w:bCs/>
          <w:i w:val="0"/>
          <w:iCs/>
          <w:lang w:eastAsia="en-US"/>
        </w:rPr>
        <w:t>Antwoord</w:t>
      </w:r>
    </w:p>
    <w:p w:rsidRPr="00EC78D5" w:rsidR="00EC78D5" w:rsidP="00EC78D5" w:rsidRDefault="00EC78D5" w14:paraId="28EB267C" w14:textId="01DE4E60">
      <w:pPr>
        <w:pStyle w:val="Standaardcursief"/>
        <w:spacing w:line="276" w:lineRule="auto"/>
        <w:rPr>
          <w:i w:val="0"/>
          <w:iCs/>
          <w:lang w:eastAsia="en-US"/>
        </w:rPr>
      </w:pPr>
      <w:r w:rsidRPr="00EC78D5">
        <w:rPr>
          <w:i w:val="0"/>
          <w:iCs/>
          <w:lang w:eastAsia="en-US"/>
        </w:rPr>
        <w:t>Het Wereldvoedselprogramma (WFP) van de VN heeft genoemde voedselhulp aan 650.000 ondervoede vrouwen en kinderen in Ethiopië inmiddels noodgedwongen stopgezet. In totaal zullen in de komende weken 3,6 miljoen mensen in Ethiopië toegang tot levensreddende voedselhulp verliezen, tenzij er op zeer korte termijn extra financiering gevonden wordt.</w:t>
      </w:r>
    </w:p>
    <w:p w:rsidRPr="00EC78D5" w:rsidR="00EC78D5" w:rsidP="00EC78D5" w:rsidRDefault="00EC78D5" w14:paraId="603029B4" w14:textId="4C543E52">
      <w:pPr>
        <w:pStyle w:val="Standaardcursief"/>
        <w:spacing w:line="276" w:lineRule="auto"/>
        <w:rPr>
          <w:i w:val="0"/>
          <w:iCs/>
          <w:lang w:eastAsia="en-US"/>
        </w:rPr>
      </w:pPr>
      <w:r w:rsidRPr="00EC78D5">
        <w:rPr>
          <w:i w:val="0"/>
          <w:iCs/>
          <w:lang w:eastAsia="en-US"/>
        </w:rPr>
        <w:t>De tekorten in financiering hebben er tevens toe geleid dat</w:t>
      </w:r>
      <w:r w:rsidR="00774270">
        <w:rPr>
          <w:i w:val="0"/>
          <w:iCs/>
          <w:lang w:eastAsia="en-US"/>
        </w:rPr>
        <w:t xml:space="preserve"> het</w:t>
      </w:r>
      <w:r w:rsidRPr="00EC78D5">
        <w:rPr>
          <w:i w:val="0"/>
          <w:iCs/>
          <w:lang w:eastAsia="en-US"/>
        </w:rPr>
        <w:t xml:space="preserve"> WFP de voedselhulp voor een miljoen vluchtelingen </w:t>
      </w:r>
      <w:r w:rsidR="00DD7DD4">
        <w:rPr>
          <w:i w:val="0"/>
          <w:iCs/>
          <w:lang w:eastAsia="en-US"/>
        </w:rPr>
        <w:t xml:space="preserve">in Ethiopië </w:t>
      </w:r>
      <w:r w:rsidRPr="00EC78D5">
        <w:rPr>
          <w:i w:val="0"/>
          <w:iCs/>
          <w:lang w:eastAsia="en-US"/>
        </w:rPr>
        <w:t xml:space="preserve">heeft moeten reduceren (tot 60% van rantsoen). De voedselhulp voor 800.000 intern ontheemden is teruggebracht (tot 80% van rantsoen). Vanaf juni heeft </w:t>
      </w:r>
      <w:r w:rsidR="00774270">
        <w:rPr>
          <w:i w:val="0"/>
          <w:iCs/>
          <w:lang w:eastAsia="en-US"/>
        </w:rPr>
        <w:t xml:space="preserve">het </w:t>
      </w:r>
      <w:r w:rsidRPr="00EC78D5">
        <w:rPr>
          <w:i w:val="0"/>
          <w:iCs/>
          <w:lang w:eastAsia="en-US"/>
        </w:rPr>
        <w:t xml:space="preserve">WFP ook niet meer de middelen om vluchtelingen met cash transfers te ondersteunen, en in-kind </w:t>
      </w:r>
      <w:r w:rsidR="00514999">
        <w:rPr>
          <w:i w:val="0"/>
          <w:iCs/>
          <w:lang w:eastAsia="en-US"/>
        </w:rPr>
        <w:t>voedsel</w:t>
      </w:r>
      <w:r w:rsidRPr="00EC78D5">
        <w:rPr>
          <w:i w:val="0"/>
          <w:iCs/>
          <w:lang w:eastAsia="en-US"/>
        </w:rPr>
        <w:t xml:space="preserve">hulp staat eveneens onder druk als er geen nieuwe financiering wordt gevonden. </w:t>
      </w:r>
    </w:p>
    <w:p w:rsidR="00EC78D5" w:rsidP="00EC78D5" w:rsidRDefault="00EC78D5" w14:paraId="1C69E960" w14:textId="77777777">
      <w:pPr>
        <w:pStyle w:val="Standaardcursief"/>
        <w:spacing w:line="276" w:lineRule="auto"/>
        <w:rPr>
          <w:i w:val="0"/>
          <w:iCs/>
          <w:lang w:eastAsia="en-US"/>
        </w:rPr>
      </w:pPr>
    </w:p>
    <w:p w:rsidRPr="00EC78D5" w:rsidR="00EC78D5" w:rsidP="00EC78D5" w:rsidRDefault="00EC78D5" w14:paraId="71608886" w14:textId="1F626282">
      <w:pPr>
        <w:pStyle w:val="Standaardcursief"/>
        <w:spacing w:line="276" w:lineRule="auto"/>
        <w:rPr>
          <w:b/>
          <w:bCs/>
          <w:i w:val="0"/>
          <w:iCs/>
          <w:lang w:eastAsia="en-US"/>
        </w:rPr>
      </w:pPr>
      <w:r w:rsidRPr="00EC78D5">
        <w:rPr>
          <w:b/>
          <w:bCs/>
          <w:i w:val="0"/>
          <w:iCs/>
          <w:lang w:eastAsia="en-US"/>
        </w:rPr>
        <w:t>Vraag 4</w:t>
      </w:r>
    </w:p>
    <w:p w:rsidRPr="00EC78D5" w:rsidR="00EC78D5" w:rsidP="00EC78D5" w:rsidRDefault="00EC78D5" w14:paraId="32BCC33F" w14:textId="13C46B99">
      <w:pPr>
        <w:pStyle w:val="Standaardcursief"/>
        <w:spacing w:line="276" w:lineRule="auto"/>
        <w:rPr>
          <w:i w:val="0"/>
          <w:iCs/>
          <w:lang w:eastAsia="en-US"/>
        </w:rPr>
      </w:pPr>
      <w:r w:rsidRPr="00EC78D5">
        <w:rPr>
          <w:i w:val="0"/>
          <w:iCs/>
          <w:lang w:eastAsia="en-US"/>
        </w:rPr>
        <w:t xml:space="preserve">In hoeverre heeft dit tevens impact op de fragiele vrede in </w:t>
      </w:r>
      <w:proofErr w:type="spellStart"/>
      <w:r w:rsidRPr="00EC78D5">
        <w:rPr>
          <w:i w:val="0"/>
          <w:iCs/>
          <w:lang w:eastAsia="en-US"/>
        </w:rPr>
        <w:t>Tigray</w:t>
      </w:r>
      <w:proofErr w:type="spellEnd"/>
      <w:r w:rsidRPr="00EC78D5">
        <w:rPr>
          <w:i w:val="0"/>
          <w:iCs/>
          <w:lang w:eastAsia="en-US"/>
        </w:rPr>
        <w:t xml:space="preserve"> en de humanitaire impact van de daar gevoerde oorlog? Hoe weegt u die gevolgen?</w:t>
      </w:r>
    </w:p>
    <w:p w:rsidR="00EC78D5" w:rsidP="00EC78D5" w:rsidRDefault="00EC78D5" w14:paraId="0E9B0E19" w14:textId="77777777">
      <w:pPr>
        <w:pStyle w:val="Standaardcursief"/>
        <w:spacing w:line="276" w:lineRule="auto"/>
        <w:rPr>
          <w:i w:val="0"/>
          <w:iCs/>
          <w:lang w:eastAsia="en-US"/>
        </w:rPr>
      </w:pPr>
    </w:p>
    <w:p w:rsidRPr="00EC78D5" w:rsidR="00EC78D5" w:rsidP="00E11D49" w:rsidRDefault="00EC78D5" w14:paraId="50485E88" w14:textId="151EBE15">
      <w:pPr>
        <w:spacing w:line="276" w:lineRule="auto"/>
        <w:rPr>
          <w:b/>
          <w:bCs/>
          <w:lang w:eastAsia="en-US"/>
        </w:rPr>
      </w:pPr>
      <w:r w:rsidRPr="00EC78D5">
        <w:rPr>
          <w:b/>
          <w:bCs/>
          <w:lang w:eastAsia="en-US"/>
        </w:rPr>
        <w:t>Antwoord</w:t>
      </w:r>
    </w:p>
    <w:p w:rsidRPr="00EC78D5" w:rsidR="00EC78D5" w:rsidP="00EC78D5" w:rsidRDefault="00EC78D5" w14:paraId="6D789020" w14:textId="736F3B72">
      <w:pPr>
        <w:pStyle w:val="Standaardcursief"/>
        <w:spacing w:line="276" w:lineRule="auto"/>
        <w:rPr>
          <w:i w:val="0"/>
          <w:iCs/>
          <w:lang w:eastAsia="en-US"/>
        </w:rPr>
      </w:pPr>
      <w:r w:rsidRPr="00EC78D5">
        <w:rPr>
          <w:i w:val="0"/>
          <w:iCs/>
          <w:lang w:eastAsia="en-US"/>
        </w:rPr>
        <w:t xml:space="preserve">De tekorten als gevolg </w:t>
      </w:r>
      <w:r w:rsidR="00B616A7">
        <w:rPr>
          <w:i w:val="0"/>
          <w:iCs/>
          <w:lang w:eastAsia="en-US"/>
        </w:rPr>
        <w:t>van</w:t>
      </w:r>
      <w:r w:rsidRPr="00EC78D5">
        <w:rPr>
          <w:i w:val="0"/>
          <w:iCs/>
          <w:lang w:eastAsia="en-US"/>
        </w:rPr>
        <w:t xml:space="preserve"> het afschalen van levensreddende voedselhulp zullen impact hebben op de meest kwetsbaren in Ethiopië. De situatie in de </w:t>
      </w:r>
      <w:proofErr w:type="spellStart"/>
      <w:r w:rsidRPr="00EC78D5">
        <w:rPr>
          <w:i w:val="0"/>
          <w:iCs/>
          <w:lang w:eastAsia="en-US"/>
        </w:rPr>
        <w:t>Tigray</w:t>
      </w:r>
      <w:proofErr w:type="spellEnd"/>
      <w:r w:rsidRPr="00EC78D5">
        <w:rPr>
          <w:i w:val="0"/>
          <w:iCs/>
          <w:lang w:eastAsia="en-US"/>
        </w:rPr>
        <w:t xml:space="preserve">-regio verdient daarbij bijzondere aandacht vanwege de gevolgen van de burgeroorlog in Noord-Ethiopië, die met name die regio trof. Spanningen in </w:t>
      </w:r>
      <w:proofErr w:type="spellStart"/>
      <w:r w:rsidRPr="00EC78D5">
        <w:rPr>
          <w:i w:val="0"/>
          <w:iCs/>
          <w:lang w:eastAsia="en-US"/>
        </w:rPr>
        <w:t>Tigray</w:t>
      </w:r>
      <w:proofErr w:type="spellEnd"/>
      <w:r w:rsidRPr="00EC78D5">
        <w:rPr>
          <w:i w:val="0"/>
          <w:iCs/>
          <w:lang w:eastAsia="en-US"/>
        </w:rPr>
        <w:t xml:space="preserve"> zijn nog altijd </w:t>
      </w:r>
      <w:r w:rsidRPr="00EC78D5">
        <w:rPr>
          <w:i w:val="0"/>
          <w:iCs/>
          <w:lang w:eastAsia="en-US"/>
        </w:rPr>
        <w:lastRenderedPageBreak/>
        <w:t xml:space="preserve">hoog, onder meer omdat er vele honderdduizenden intern ontheemden zijn, die door voortslepende politieke onenigheid niet naar huis kunnen. </w:t>
      </w:r>
    </w:p>
    <w:p w:rsidR="00EC78D5" w:rsidP="00EC78D5" w:rsidRDefault="00EC78D5" w14:paraId="453DFA8F" w14:textId="48716648">
      <w:pPr>
        <w:pStyle w:val="Standaardcursief"/>
        <w:spacing w:line="276" w:lineRule="auto"/>
        <w:rPr>
          <w:i w:val="0"/>
          <w:iCs/>
          <w:lang w:eastAsia="en-US"/>
        </w:rPr>
      </w:pPr>
      <w:r w:rsidRPr="00EC78D5">
        <w:rPr>
          <w:i w:val="0"/>
          <w:iCs/>
          <w:lang w:eastAsia="en-US"/>
        </w:rPr>
        <w:t xml:space="preserve">Het is </w:t>
      </w:r>
      <w:r w:rsidR="00216264">
        <w:rPr>
          <w:i w:val="0"/>
          <w:iCs/>
          <w:lang w:eastAsia="en-US"/>
        </w:rPr>
        <w:t>mogelijk</w:t>
      </w:r>
      <w:r w:rsidRPr="00EC78D5">
        <w:rPr>
          <w:i w:val="0"/>
          <w:iCs/>
          <w:lang w:eastAsia="en-US"/>
        </w:rPr>
        <w:t xml:space="preserve"> dat stopzetten van hulp aan deze groep mensen de interne spanningen nog verder zal doen oplopen, en daarmee de vrede in </w:t>
      </w:r>
      <w:proofErr w:type="spellStart"/>
      <w:r w:rsidRPr="00EC78D5">
        <w:rPr>
          <w:i w:val="0"/>
          <w:iCs/>
          <w:lang w:eastAsia="en-US"/>
        </w:rPr>
        <w:t>Tigray</w:t>
      </w:r>
      <w:proofErr w:type="spellEnd"/>
      <w:r w:rsidRPr="00EC78D5">
        <w:rPr>
          <w:i w:val="0"/>
          <w:iCs/>
          <w:lang w:eastAsia="en-US"/>
        </w:rPr>
        <w:t xml:space="preserve"> verder onder druk zal komen te staan. De Nederlandse ambassade in Ethiopië monitort deze situatie nauwgezet en is betrokken bij gesprekken over de-escalatie, en het </w:t>
      </w:r>
      <w:r w:rsidR="000920D6">
        <w:rPr>
          <w:i w:val="0"/>
          <w:iCs/>
          <w:lang w:eastAsia="en-US"/>
        </w:rPr>
        <w:t>voorzien in</w:t>
      </w:r>
      <w:r w:rsidRPr="00EC78D5">
        <w:rPr>
          <w:i w:val="0"/>
          <w:iCs/>
          <w:lang w:eastAsia="en-US"/>
        </w:rPr>
        <w:t xml:space="preserve"> de noden van de bevolking.</w:t>
      </w:r>
    </w:p>
    <w:p w:rsidRPr="00EC78D5" w:rsidR="00EC78D5" w:rsidP="00E11D49" w:rsidRDefault="00EC78D5" w14:paraId="0FA2A169" w14:textId="77777777">
      <w:pPr>
        <w:spacing w:line="276" w:lineRule="auto"/>
        <w:rPr>
          <w:lang w:eastAsia="en-US"/>
        </w:rPr>
      </w:pPr>
    </w:p>
    <w:p w:rsidRPr="00EC78D5" w:rsidR="00EC78D5" w:rsidP="00EC78D5" w:rsidRDefault="00EC78D5" w14:paraId="4D22F5B4" w14:textId="77777777">
      <w:pPr>
        <w:pStyle w:val="Standaardcursief"/>
        <w:spacing w:line="276" w:lineRule="auto"/>
        <w:rPr>
          <w:b/>
          <w:bCs/>
          <w:i w:val="0"/>
          <w:iCs/>
          <w:lang w:eastAsia="en-US"/>
        </w:rPr>
      </w:pPr>
      <w:r w:rsidRPr="00EC78D5">
        <w:rPr>
          <w:b/>
          <w:bCs/>
          <w:i w:val="0"/>
          <w:iCs/>
          <w:lang w:eastAsia="en-US"/>
        </w:rPr>
        <w:t>Vraag 5</w:t>
      </w:r>
    </w:p>
    <w:p w:rsidRPr="00EC78D5" w:rsidR="00EC78D5" w:rsidP="00EC78D5" w:rsidRDefault="00EC78D5" w14:paraId="75C21F2E" w14:textId="5138DB32">
      <w:pPr>
        <w:pStyle w:val="Standaardcursief"/>
        <w:spacing w:line="276" w:lineRule="auto"/>
        <w:rPr>
          <w:i w:val="0"/>
          <w:iCs/>
          <w:lang w:eastAsia="en-US"/>
        </w:rPr>
      </w:pPr>
      <w:bookmarkStart w:name="_Hlk198293245" w:id="0"/>
      <w:r w:rsidRPr="00EC78D5">
        <w:rPr>
          <w:i w:val="0"/>
          <w:iCs/>
          <w:lang w:eastAsia="en-US"/>
        </w:rPr>
        <w:t>Hoeveel geld is er precies tekort voor het betreffende voedselprogramma en wat is er nodig om de grootste consequenties op te vangen?</w:t>
      </w:r>
    </w:p>
    <w:p w:rsidRPr="00EC78D5" w:rsidR="00EC78D5" w:rsidP="00EC78D5" w:rsidRDefault="00EC78D5" w14:paraId="333322BF" w14:textId="77777777">
      <w:pPr>
        <w:pStyle w:val="Standaardcursief"/>
        <w:spacing w:line="276" w:lineRule="auto"/>
        <w:rPr>
          <w:i w:val="0"/>
          <w:iCs/>
          <w:lang w:eastAsia="en-US"/>
        </w:rPr>
      </w:pPr>
    </w:p>
    <w:p w:rsidRPr="00EC78D5" w:rsidR="00EC78D5" w:rsidP="00EC78D5" w:rsidRDefault="00EC78D5" w14:paraId="0C15AD9C" w14:textId="77777777">
      <w:pPr>
        <w:pStyle w:val="Standaardcursief"/>
        <w:spacing w:line="276" w:lineRule="auto"/>
        <w:rPr>
          <w:b/>
          <w:bCs/>
          <w:i w:val="0"/>
          <w:iCs/>
          <w:lang w:eastAsia="en-US"/>
        </w:rPr>
      </w:pPr>
      <w:r w:rsidRPr="00EC78D5">
        <w:rPr>
          <w:b/>
          <w:bCs/>
          <w:i w:val="0"/>
          <w:iCs/>
          <w:lang w:eastAsia="en-US"/>
        </w:rPr>
        <w:t>Antwoord</w:t>
      </w:r>
    </w:p>
    <w:p w:rsidR="00EC78D5" w:rsidP="00EC78D5" w:rsidRDefault="00774270" w14:paraId="6505C3E7" w14:textId="27104FB2">
      <w:pPr>
        <w:pStyle w:val="Standaardcursief"/>
        <w:spacing w:line="276" w:lineRule="auto"/>
        <w:rPr>
          <w:i w:val="0"/>
          <w:iCs/>
          <w:lang w:eastAsia="en-US"/>
        </w:rPr>
      </w:pPr>
      <w:r>
        <w:rPr>
          <w:i w:val="0"/>
          <w:iCs/>
          <w:lang w:eastAsia="en-US"/>
        </w:rPr>
        <w:t xml:space="preserve">Het </w:t>
      </w:r>
      <w:r w:rsidRPr="00EC78D5" w:rsidR="00EC78D5">
        <w:rPr>
          <w:i w:val="0"/>
          <w:iCs/>
          <w:lang w:eastAsia="en-US"/>
        </w:rPr>
        <w:t>WFP g</w:t>
      </w:r>
      <w:r w:rsidR="009B4951">
        <w:rPr>
          <w:i w:val="0"/>
          <w:iCs/>
          <w:lang w:eastAsia="en-US"/>
        </w:rPr>
        <w:t>af eerder aan dat voor de periode april – september 2025</w:t>
      </w:r>
      <w:r w:rsidR="00303ADA">
        <w:rPr>
          <w:i w:val="0"/>
          <w:iCs/>
          <w:lang w:eastAsia="en-US"/>
        </w:rPr>
        <w:t xml:space="preserve"> </w:t>
      </w:r>
      <w:r w:rsidRPr="00EC78D5" w:rsidR="00EC78D5">
        <w:rPr>
          <w:i w:val="0"/>
          <w:iCs/>
          <w:lang w:eastAsia="en-US"/>
        </w:rPr>
        <w:t xml:space="preserve">USD 222 miljoen nodig </w:t>
      </w:r>
      <w:r w:rsidR="009B4951">
        <w:rPr>
          <w:i w:val="0"/>
          <w:iCs/>
          <w:lang w:eastAsia="en-US"/>
        </w:rPr>
        <w:t>is</w:t>
      </w:r>
      <w:r w:rsidRPr="00EC78D5" w:rsidR="00EC78D5">
        <w:rPr>
          <w:i w:val="0"/>
          <w:iCs/>
          <w:lang w:eastAsia="en-US"/>
        </w:rPr>
        <w:t xml:space="preserve"> voor levensreddende hulp aan de meest kwetsbare mensen in Ethiopië.</w:t>
      </w:r>
      <w:r w:rsidR="009B4951">
        <w:rPr>
          <w:i w:val="0"/>
          <w:iCs/>
          <w:lang w:eastAsia="en-US"/>
        </w:rPr>
        <w:t xml:space="preserve"> </w:t>
      </w:r>
      <w:r w:rsidR="00407867">
        <w:rPr>
          <w:i w:val="0"/>
          <w:iCs/>
          <w:lang w:eastAsia="en-US"/>
        </w:rPr>
        <w:t xml:space="preserve">Voor een </w:t>
      </w:r>
      <w:r w:rsidR="00303ADA">
        <w:rPr>
          <w:i w:val="0"/>
          <w:iCs/>
          <w:lang w:eastAsia="en-US"/>
        </w:rPr>
        <w:t>aanzienlijk</w:t>
      </w:r>
      <w:r w:rsidR="00407867">
        <w:rPr>
          <w:i w:val="0"/>
          <w:iCs/>
          <w:lang w:eastAsia="en-US"/>
        </w:rPr>
        <w:t xml:space="preserve"> deel hiervan is nog geen dekking gevonden, vandaar dat WFP nu hulp prioriteert en reduceert.</w:t>
      </w:r>
    </w:p>
    <w:bookmarkEnd w:id="0"/>
    <w:p w:rsidRPr="00EC78D5" w:rsidR="00EC78D5" w:rsidP="00EC78D5" w:rsidRDefault="00EC78D5" w14:paraId="4BC8B6C1" w14:textId="36B1FB63">
      <w:pPr>
        <w:pStyle w:val="Standaardcursief"/>
        <w:spacing w:line="276" w:lineRule="auto"/>
        <w:rPr>
          <w:i w:val="0"/>
          <w:iCs/>
          <w:lang w:eastAsia="en-US"/>
        </w:rPr>
      </w:pPr>
      <w:r w:rsidRPr="00EC78D5">
        <w:rPr>
          <w:i w:val="0"/>
          <w:iCs/>
          <w:lang w:eastAsia="en-US"/>
        </w:rPr>
        <w:t xml:space="preserve"> </w:t>
      </w:r>
    </w:p>
    <w:p w:rsidRPr="00EC78D5" w:rsidR="00EC78D5" w:rsidP="00EC78D5" w:rsidRDefault="00EC78D5" w14:paraId="0FC38161" w14:textId="77777777">
      <w:pPr>
        <w:pStyle w:val="Standaardcursief"/>
        <w:spacing w:line="276" w:lineRule="auto"/>
        <w:rPr>
          <w:b/>
          <w:bCs/>
          <w:i w:val="0"/>
          <w:iCs/>
          <w:lang w:eastAsia="en-US"/>
        </w:rPr>
      </w:pPr>
      <w:r w:rsidRPr="00EC78D5">
        <w:rPr>
          <w:b/>
          <w:bCs/>
          <w:i w:val="0"/>
          <w:iCs/>
          <w:lang w:eastAsia="en-US"/>
        </w:rPr>
        <w:t>Vraag 6</w:t>
      </w:r>
    </w:p>
    <w:p w:rsidRPr="00EC78D5" w:rsidR="00EC78D5" w:rsidP="00EC78D5" w:rsidRDefault="00EC78D5" w14:paraId="6E17DAE2" w14:textId="6F75A839">
      <w:pPr>
        <w:pStyle w:val="Standaardcursief"/>
        <w:spacing w:line="276" w:lineRule="auto"/>
        <w:rPr>
          <w:i w:val="0"/>
          <w:iCs/>
          <w:lang w:eastAsia="en-US"/>
        </w:rPr>
      </w:pPr>
      <w:r w:rsidRPr="00EC78D5">
        <w:rPr>
          <w:i w:val="0"/>
          <w:iCs/>
          <w:lang w:eastAsia="en-US"/>
        </w:rPr>
        <w:t>Welke mogelijkheden heeft Nederland om bij te dragen aan voortgang van dit grootschalige voedselprogramma? Bent u bereid om dit te verkennen en om daaraan zo mogelijk vanuit Nederland bij te dragen?</w:t>
      </w:r>
    </w:p>
    <w:p w:rsidRPr="00EC78D5" w:rsidR="00EC78D5" w:rsidP="00EC78D5" w:rsidRDefault="00EC78D5" w14:paraId="243508F7" w14:textId="77777777">
      <w:pPr>
        <w:pStyle w:val="Standaardcursief"/>
        <w:spacing w:line="276" w:lineRule="auto"/>
        <w:rPr>
          <w:i w:val="0"/>
          <w:iCs/>
          <w:lang w:eastAsia="en-US"/>
        </w:rPr>
      </w:pPr>
    </w:p>
    <w:p w:rsidRPr="00EC78D5" w:rsidR="00EC78D5" w:rsidP="00EC78D5" w:rsidRDefault="00EC78D5" w14:paraId="0EF338CD" w14:textId="77777777">
      <w:pPr>
        <w:pStyle w:val="Standaardcursief"/>
        <w:spacing w:line="276" w:lineRule="auto"/>
        <w:rPr>
          <w:b/>
          <w:bCs/>
          <w:i w:val="0"/>
          <w:iCs/>
          <w:lang w:eastAsia="en-US"/>
        </w:rPr>
      </w:pPr>
      <w:r w:rsidRPr="00EC78D5">
        <w:rPr>
          <w:b/>
          <w:bCs/>
          <w:i w:val="0"/>
          <w:iCs/>
          <w:lang w:eastAsia="en-US"/>
        </w:rPr>
        <w:t>Antwoord</w:t>
      </w:r>
    </w:p>
    <w:p w:rsidRPr="00EC78D5" w:rsidR="00EC78D5" w:rsidP="00EC78D5" w:rsidRDefault="00EC78D5" w14:paraId="21A59EC2" w14:textId="416DB4D8">
      <w:pPr>
        <w:pStyle w:val="Standaardcursief"/>
        <w:spacing w:line="276" w:lineRule="auto"/>
        <w:rPr>
          <w:i w:val="0"/>
          <w:iCs/>
          <w:lang w:eastAsia="en-US"/>
        </w:rPr>
      </w:pPr>
      <w:r w:rsidRPr="00EC78D5">
        <w:rPr>
          <w:i w:val="0"/>
          <w:iCs/>
          <w:lang w:eastAsia="en-US"/>
        </w:rPr>
        <w:t>In 2025 draagt Nederland EUR 60 miljoen bij aan het WFP wereldwijd</w:t>
      </w:r>
      <w:r w:rsidR="00036AF2">
        <w:rPr>
          <w:i w:val="0"/>
          <w:iCs/>
          <w:lang w:eastAsia="en-US"/>
        </w:rPr>
        <w:t>.</w:t>
      </w:r>
      <w:r w:rsidRPr="00EC78D5">
        <w:rPr>
          <w:i w:val="0"/>
          <w:iCs/>
          <w:lang w:eastAsia="en-US"/>
        </w:rPr>
        <w:t xml:space="preserve"> </w:t>
      </w:r>
      <w:r w:rsidR="00036AF2">
        <w:rPr>
          <w:i w:val="0"/>
          <w:iCs/>
          <w:lang w:eastAsia="en-US"/>
        </w:rPr>
        <w:t>H</w:t>
      </w:r>
      <w:r w:rsidRPr="00EC78D5">
        <w:rPr>
          <w:i w:val="0"/>
          <w:iCs/>
          <w:lang w:eastAsia="en-US"/>
        </w:rPr>
        <w:t>et</w:t>
      </w:r>
      <w:r w:rsidR="00036AF2">
        <w:rPr>
          <w:i w:val="0"/>
          <w:iCs/>
          <w:lang w:eastAsia="en-US"/>
        </w:rPr>
        <w:t xml:space="preserve"> is</w:t>
      </w:r>
      <w:r w:rsidRPr="00EC78D5">
        <w:rPr>
          <w:i w:val="0"/>
          <w:iCs/>
          <w:lang w:eastAsia="en-US"/>
        </w:rPr>
        <w:t xml:space="preserve"> aan </w:t>
      </w:r>
      <w:r w:rsidR="00036AF2">
        <w:rPr>
          <w:i w:val="0"/>
          <w:iCs/>
          <w:lang w:eastAsia="en-US"/>
        </w:rPr>
        <w:t xml:space="preserve">het </w:t>
      </w:r>
      <w:r w:rsidRPr="00EC78D5">
        <w:rPr>
          <w:i w:val="0"/>
          <w:iCs/>
          <w:lang w:eastAsia="en-US"/>
        </w:rPr>
        <w:t xml:space="preserve">WFP om te bepalen waar deze hulp het </w:t>
      </w:r>
      <w:r w:rsidR="00036AF2">
        <w:rPr>
          <w:i w:val="0"/>
          <w:iCs/>
          <w:lang w:eastAsia="en-US"/>
        </w:rPr>
        <w:t>meest effectief</w:t>
      </w:r>
      <w:r w:rsidRPr="00EC78D5" w:rsidR="00036AF2">
        <w:rPr>
          <w:i w:val="0"/>
          <w:iCs/>
          <w:lang w:eastAsia="en-US"/>
        </w:rPr>
        <w:t xml:space="preserve"> </w:t>
      </w:r>
      <w:r w:rsidRPr="00EC78D5">
        <w:rPr>
          <w:i w:val="0"/>
          <w:iCs/>
          <w:lang w:eastAsia="en-US"/>
        </w:rPr>
        <w:t>kan worden ingezet</w:t>
      </w:r>
      <w:r w:rsidRPr="00036AF2" w:rsidR="00036AF2">
        <w:rPr>
          <w:i w:val="0"/>
          <w:iCs/>
          <w:lang w:eastAsia="en-US"/>
        </w:rPr>
        <w:t>, op basis van waar de noden het grootst zijn</w:t>
      </w:r>
      <w:r w:rsidR="00B455A4">
        <w:rPr>
          <w:i w:val="0"/>
          <w:iCs/>
          <w:lang w:eastAsia="en-US"/>
        </w:rPr>
        <w:t>.</w:t>
      </w:r>
      <w:r w:rsidRPr="00036AF2" w:rsidR="00036AF2">
        <w:rPr>
          <w:iCs/>
          <w:lang w:eastAsia="en-US"/>
        </w:rPr>
        <w:t xml:space="preserve"> </w:t>
      </w:r>
      <w:r w:rsidRPr="00EC78D5">
        <w:rPr>
          <w:i w:val="0"/>
          <w:iCs/>
          <w:lang w:eastAsia="en-US"/>
        </w:rPr>
        <w:t>Ook draagt Nederland EUR 9 miljoen bij aan het Humanitaire Fonds voor Ethiopië dat eigen prioriteiten kan stellen gebaseerd op acute noden.</w:t>
      </w:r>
    </w:p>
    <w:p w:rsidRPr="00EC78D5" w:rsidR="00EC78D5" w:rsidP="00EC78D5" w:rsidRDefault="00F14758" w14:paraId="69C846B3" w14:textId="635302CD">
      <w:pPr>
        <w:pStyle w:val="Standaardcursief"/>
        <w:spacing w:line="276" w:lineRule="auto"/>
        <w:rPr>
          <w:i w:val="0"/>
          <w:iCs/>
          <w:lang w:eastAsia="en-US"/>
        </w:rPr>
      </w:pPr>
      <w:r>
        <w:rPr>
          <w:i w:val="0"/>
          <w:iCs/>
          <w:lang w:eastAsia="en-US"/>
        </w:rPr>
        <w:t>G</w:t>
      </w:r>
      <w:r w:rsidRPr="00EC78D5" w:rsidR="00EC78D5">
        <w:rPr>
          <w:i w:val="0"/>
          <w:iCs/>
          <w:lang w:eastAsia="en-US"/>
        </w:rPr>
        <w:t>rote bezuiniging</w:t>
      </w:r>
      <w:r>
        <w:rPr>
          <w:i w:val="0"/>
          <w:iCs/>
          <w:lang w:eastAsia="en-US"/>
        </w:rPr>
        <w:t>en</w:t>
      </w:r>
      <w:r w:rsidRPr="00EC78D5" w:rsidR="00EC78D5">
        <w:rPr>
          <w:i w:val="0"/>
          <w:iCs/>
          <w:lang w:eastAsia="en-US"/>
        </w:rPr>
        <w:t xml:space="preserve"> op het Agency for International Development van de Verenigde Staten (USAID) he</w:t>
      </w:r>
      <w:r>
        <w:rPr>
          <w:i w:val="0"/>
          <w:iCs/>
          <w:lang w:eastAsia="en-US"/>
        </w:rPr>
        <w:t>bben</w:t>
      </w:r>
      <w:r w:rsidRPr="00EC78D5" w:rsidR="00EC78D5">
        <w:rPr>
          <w:i w:val="0"/>
          <w:iCs/>
          <w:lang w:eastAsia="en-US"/>
        </w:rPr>
        <w:t xml:space="preserve"> een enorme impact op humanitaire financiering wereldwijd. </w:t>
      </w:r>
      <w:r w:rsidR="00114776">
        <w:rPr>
          <w:i w:val="0"/>
          <w:iCs/>
          <w:lang w:eastAsia="en-US"/>
        </w:rPr>
        <w:t>Dit</w:t>
      </w:r>
      <w:r w:rsidRPr="00EC78D5" w:rsidR="00114776">
        <w:rPr>
          <w:i w:val="0"/>
          <w:iCs/>
          <w:lang w:eastAsia="en-US"/>
        </w:rPr>
        <w:t xml:space="preserve"> </w:t>
      </w:r>
      <w:r w:rsidRPr="00EC78D5" w:rsidR="00EC78D5">
        <w:rPr>
          <w:i w:val="0"/>
          <w:iCs/>
          <w:lang w:eastAsia="en-US"/>
        </w:rPr>
        <w:t xml:space="preserve">betekent dat er door organisaties als WFP moeilijke keuzes gemaakt moeten worden, niet alleen in Ethiopië maar ook in andere humanitaire crises als Soedan, Jemen en </w:t>
      </w:r>
      <w:r w:rsidR="00DD7DD4">
        <w:rPr>
          <w:i w:val="0"/>
          <w:iCs/>
          <w:lang w:eastAsia="en-US"/>
        </w:rPr>
        <w:t xml:space="preserve">de </w:t>
      </w:r>
      <w:r w:rsidR="00B46760">
        <w:rPr>
          <w:i w:val="0"/>
          <w:iCs/>
          <w:lang w:eastAsia="en-US"/>
        </w:rPr>
        <w:t>D</w:t>
      </w:r>
      <w:r w:rsidR="00DD7DD4">
        <w:rPr>
          <w:i w:val="0"/>
          <w:iCs/>
          <w:lang w:eastAsia="en-US"/>
        </w:rPr>
        <w:t>emocratische Republiek Congo.</w:t>
      </w:r>
      <w:r w:rsidRPr="00EC78D5" w:rsidR="00EC78D5">
        <w:rPr>
          <w:i w:val="0"/>
          <w:iCs/>
          <w:lang w:eastAsia="en-US"/>
        </w:rPr>
        <w:t xml:space="preserve"> Nederland heeft het budget voor humanitaire hulp op peil weten te houden, maar het is voor Nederland onmogelijk om forse wereldwijde reducties in levensreddende hulp te compenseren. </w:t>
      </w:r>
    </w:p>
    <w:p w:rsidRPr="00EC78D5" w:rsidR="00EC78D5" w:rsidP="00EC78D5" w:rsidRDefault="00EC78D5" w14:paraId="434D3325" w14:textId="77777777">
      <w:pPr>
        <w:pStyle w:val="Standaardcursief"/>
        <w:spacing w:line="276" w:lineRule="auto"/>
        <w:rPr>
          <w:i w:val="0"/>
          <w:iCs/>
          <w:lang w:eastAsia="en-US"/>
        </w:rPr>
      </w:pPr>
    </w:p>
    <w:p w:rsidRPr="00EC78D5" w:rsidR="00EC78D5" w:rsidP="00EC78D5" w:rsidRDefault="00EC78D5" w14:paraId="1FBB0DE9" w14:textId="77777777">
      <w:pPr>
        <w:pStyle w:val="Standaardcursief"/>
        <w:spacing w:line="276" w:lineRule="auto"/>
        <w:rPr>
          <w:b/>
          <w:bCs/>
          <w:i w:val="0"/>
          <w:iCs/>
          <w:lang w:eastAsia="en-US"/>
        </w:rPr>
      </w:pPr>
      <w:r w:rsidRPr="00EC78D5">
        <w:rPr>
          <w:b/>
          <w:bCs/>
          <w:i w:val="0"/>
          <w:iCs/>
          <w:lang w:eastAsia="en-US"/>
        </w:rPr>
        <w:t>Vraag 7</w:t>
      </w:r>
    </w:p>
    <w:p w:rsidRPr="00EC78D5" w:rsidR="00EC78D5" w:rsidP="00EC78D5" w:rsidRDefault="00EC78D5" w14:paraId="03AFDE6C" w14:textId="5DAF0E0E">
      <w:pPr>
        <w:pStyle w:val="Standaardcursief"/>
        <w:spacing w:line="276" w:lineRule="auto"/>
        <w:rPr>
          <w:i w:val="0"/>
          <w:iCs/>
          <w:lang w:eastAsia="en-US"/>
        </w:rPr>
      </w:pPr>
      <w:r w:rsidRPr="00EC78D5">
        <w:rPr>
          <w:i w:val="0"/>
          <w:iCs/>
          <w:lang w:eastAsia="en-US"/>
        </w:rPr>
        <w:t>Welke mogelijkheden liggen er op Europees vlak om de ingrijpende consequenties van de tekortschietende financiering te verkleinen? Bent u bereid dit te verkennen?</w:t>
      </w:r>
    </w:p>
    <w:p w:rsidRPr="00EC78D5" w:rsidR="00EC78D5" w:rsidP="00EC78D5" w:rsidRDefault="00EC78D5" w14:paraId="0CF48FC2" w14:textId="77777777">
      <w:pPr>
        <w:pStyle w:val="Standaardcursief"/>
        <w:spacing w:line="276" w:lineRule="auto"/>
        <w:rPr>
          <w:i w:val="0"/>
          <w:iCs/>
          <w:lang w:eastAsia="en-US"/>
        </w:rPr>
      </w:pPr>
    </w:p>
    <w:p w:rsidRPr="00EC78D5" w:rsidR="00EC78D5" w:rsidP="00EC78D5" w:rsidRDefault="00EC78D5" w14:paraId="70BF04F9" w14:textId="77777777">
      <w:pPr>
        <w:pStyle w:val="Standaardcursief"/>
        <w:spacing w:line="276" w:lineRule="auto"/>
        <w:rPr>
          <w:b/>
          <w:bCs/>
          <w:i w:val="0"/>
          <w:iCs/>
          <w:lang w:eastAsia="en-US"/>
        </w:rPr>
      </w:pPr>
      <w:r w:rsidRPr="00EC78D5">
        <w:rPr>
          <w:b/>
          <w:bCs/>
          <w:i w:val="0"/>
          <w:iCs/>
          <w:lang w:eastAsia="en-US"/>
        </w:rPr>
        <w:t>Vraag 8</w:t>
      </w:r>
    </w:p>
    <w:p w:rsidRPr="00EC78D5" w:rsidR="00EC78D5" w:rsidP="00EC78D5" w:rsidRDefault="00EC78D5" w14:paraId="1D3BB3A3" w14:textId="307417BA">
      <w:pPr>
        <w:pStyle w:val="Standaardcursief"/>
        <w:spacing w:line="276" w:lineRule="auto"/>
        <w:rPr>
          <w:i w:val="0"/>
          <w:iCs/>
          <w:lang w:eastAsia="en-US"/>
        </w:rPr>
      </w:pPr>
      <w:r w:rsidRPr="00EC78D5">
        <w:rPr>
          <w:i w:val="0"/>
          <w:iCs/>
          <w:lang w:eastAsia="en-US"/>
        </w:rPr>
        <w:t>Bent u bereid om contact te leggen met andere Europese landen om te bezien of en in hoeverre er een oplossing is te vinden voor deze financiële problemen met betrekking tot de meest basale levensbehoeften voor talloze vrouwen en kinderen in Ethiopië? Zo ja, op welke wijze kunt u dit vormgeven en op welke termijn?</w:t>
      </w:r>
    </w:p>
    <w:p w:rsidRPr="00E11D49" w:rsidR="00E11D49" w:rsidP="00E11D49" w:rsidRDefault="00E11D49" w14:paraId="06E6E7AD" w14:textId="77777777">
      <w:pPr>
        <w:rPr>
          <w:lang w:eastAsia="en-US"/>
        </w:rPr>
      </w:pPr>
    </w:p>
    <w:p w:rsidRPr="00EC78D5" w:rsidR="00EC78D5" w:rsidP="00EC78D5" w:rsidRDefault="00EC78D5" w14:paraId="1667237F" w14:textId="77777777">
      <w:pPr>
        <w:pStyle w:val="Standaardcursief"/>
        <w:spacing w:line="276" w:lineRule="auto"/>
        <w:rPr>
          <w:i w:val="0"/>
          <w:iCs/>
          <w:lang w:eastAsia="en-US"/>
        </w:rPr>
      </w:pPr>
    </w:p>
    <w:p w:rsidRPr="00EC78D5" w:rsidR="00EC78D5" w:rsidP="00EC78D5" w:rsidRDefault="00EC78D5" w14:paraId="0DC98A38" w14:textId="76A53296">
      <w:pPr>
        <w:pStyle w:val="Standaardcursief"/>
        <w:spacing w:line="276" w:lineRule="auto"/>
        <w:rPr>
          <w:b/>
          <w:bCs/>
          <w:i w:val="0"/>
          <w:iCs/>
          <w:lang w:eastAsia="en-US"/>
        </w:rPr>
      </w:pPr>
      <w:r w:rsidRPr="00EC78D5">
        <w:rPr>
          <w:b/>
          <w:bCs/>
          <w:i w:val="0"/>
          <w:iCs/>
          <w:lang w:eastAsia="en-US"/>
        </w:rPr>
        <w:lastRenderedPageBreak/>
        <w:t>Antwoord</w:t>
      </w:r>
      <w:r>
        <w:rPr>
          <w:b/>
          <w:bCs/>
          <w:i w:val="0"/>
          <w:iCs/>
          <w:lang w:eastAsia="en-US"/>
        </w:rPr>
        <w:t xml:space="preserve"> v</w:t>
      </w:r>
      <w:r w:rsidRPr="00EC78D5">
        <w:rPr>
          <w:b/>
          <w:bCs/>
          <w:i w:val="0"/>
          <w:iCs/>
          <w:lang w:eastAsia="en-US"/>
        </w:rPr>
        <w:t xml:space="preserve">raag 7 en </w:t>
      </w:r>
      <w:r>
        <w:rPr>
          <w:b/>
          <w:bCs/>
          <w:i w:val="0"/>
          <w:iCs/>
          <w:lang w:eastAsia="en-US"/>
        </w:rPr>
        <w:t>vraag 8</w:t>
      </w:r>
    </w:p>
    <w:p w:rsidR="00407867" w:rsidP="00514999" w:rsidRDefault="00407867" w14:paraId="427D031B" w14:textId="3495A6DB">
      <w:pPr>
        <w:pStyle w:val="Standaardcursief"/>
        <w:spacing w:line="276" w:lineRule="auto"/>
        <w:rPr>
          <w:i w:val="0"/>
          <w:iCs/>
          <w:lang w:eastAsia="en-US"/>
        </w:rPr>
      </w:pPr>
      <w:r>
        <w:rPr>
          <w:i w:val="0"/>
          <w:iCs/>
          <w:lang w:eastAsia="en-US"/>
        </w:rPr>
        <w:t>D</w:t>
      </w:r>
      <w:r w:rsidRPr="00407867">
        <w:rPr>
          <w:i w:val="0"/>
          <w:iCs/>
          <w:lang w:eastAsia="en-US"/>
        </w:rPr>
        <w:t xml:space="preserve">oor de flexibele manier van financieren kunnen Nederlandse bijdragen door de humanitaire organisaties meteen worden ingezet waar de noden het hoogst zijn, ook of juist wanneer andere bijdragen wegvallen. </w:t>
      </w:r>
    </w:p>
    <w:p w:rsidRPr="00514999" w:rsidR="00514999" w:rsidP="00514999" w:rsidRDefault="00407867" w14:paraId="1426EFFB" w14:textId="21C427F9">
      <w:pPr>
        <w:pStyle w:val="Standaardcursief"/>
        <w:spacing w:line="276" w:lineRule="auto"/>
        <w:rPr>
          <w:i w:val="0"/>
          <w:iCs/>
          <w:lang w:eastAsia="en-US"/>
        </w:rPr>
      </w:pPr>
      <w:r>
        <w:rPr>
          <w:i w:val="0"/>
          <w:iCs/>
          <w:lang w:eastAsia="en-US"/>
        </w:rPr>
        <w:t xml:space="preserve">Daarnaast spreekt </w:t>
      </w:r>
      <w:r w:rsidRPr="00514999" w:rsidR="00514999">
        <w:rPr>
          <w:i w:val="0"/>
          <w:iCs/>
          <w:lang w:eastAsia="en-US"/>
        </w:rPr>
        <w:t xml:space="preserve">Nederland in allerlei verschillende fora, waaronder in EU-verband, met verschillende donorlanden en organisaties over de impact van het wegvallen van veel humanitaire financiering als gevolg van forse bezuinigingen op USAID. Daarbij wordt specifiek gekeken naar crises die voor humanitaire financiering grotendeels afhankelijk </w:t>
      </w:r>
      <w:r w:rsidR="002C56DD">
        <w:rPr>
          <w:i w:val="0"/>
          <w:iCs/>
          <w:lang w:eastAsia="en-US"/>
        </w:rPr>
        <w:t>zijn</w:t>
      </w:r>
      <w:r w:rsidRPr="00514999" w:rsidR="00514999">
        <w:rPr>
          <w:i w:val="0"/>
          <w:iCs/>
          <w:lang w:eastAsia="en-US"/>
        </w:rPr>
        <w:t xml:space="preserve"> van Amerikaanse fondsen. De problematiek in Ethiopië speelt evenzeer in andere landen waar basale, levensreddende hulp dreigt te worden gestaakt of al gestopt is.</w:t>
      </w:r>
    </w:p>
    <w:p w:rsidRPr="002C56DD" w:rsidR="00EC78D5" w:rsidP="002C56DD" w:rsidRDefault="00514999" w14:paraId="2764BEB4" w14:textId="40971939">
      <w:pPr>
        <w:pStyle w:val="Standaardcursief"/>
        <w:spacing w:line="276" w:lineRule="auto"/>
        <w:rPr>
          <w:i w:val="0"/>
          <w:lang w:eastAsia="en-US"/>
        </w:rPr>
      </w:pPr>
      <w:r w:rsidRPr="002C56DD">
        <w:rPr>
          <w:i w:val="0"/>
          <w:lang w:eastAsia="en-US"/>
        </w:rPr>
        <w:t>Fors minder financiering voor humanitaire hulp betekent dat er prioriteiten moeten worden gesteld</w:t>
      </w:r>
      <w:r w:rsidRPr="002C56DD" w:rsidR="6801D516">
        <w:rPr>
          <w:i w:val="0"/>
          <w:lang w:eastAsia="en-US"/>
        </w:rPr>
        <w:t xml:space="preserve"> </w:t>
      </w:r>
      <w:r w:rsidRPr="002C56DD" w:rsidR="68E58B27">
        <w:rPr>
          <w:i w:val="0"/>
          <w:lang w:eastAsia="en-US"/>
        </w:rPr>
        <w:t>en hervormingen nodig zijn, gericht op een efficiënter humanitaire hulpsysteem</w:t>
      </w:r>
      <w:r w:rsidRPr="002C56DD" w:rsidR="001865C5">
        <w:rPr>
          <w:i w:val="0"/>
          <w:lang w:eastAsia="en-US"/>
        </w:rPr>
        <w:t>. D</w:t>
      </w:r>
      <w:r w:rsidRPr="002C56DD">
        <w:rPr>
          <w:i w:val="0"/>
          <w:lang w:eastAsia="en-US"/>
        </w:rPr>
        <w:t xml:space="preserve">e EU </w:t>
      </w:r>
      <w:r w:rsidRPr="002C56DD" w:rsidR="001865C5">
        <w:rPr>
          <w:i w:val="0"/>
          <w:lang w:eastAsia="en-US"/>
        </w:rPr>
        <w:t xml:space="preserve">brengt inmiddels in </w:t>
      </w:r>
      <w:r w:rsidRPr="002C56DD">
        <w:rPr>
          <w:i w:val="0"/>
          <w:lang w:eastAsia="en-US"/>
        </w:rPr>
        <w:t xml:space="preserve">kaart </w:t>
      </w:r>
      <w:r w:rsidRPr="002C56DD" w:rsidR="001865C5">
        <w:rPr>
          <w:i w:val="0"/>
          <w:lang w:eastAsia="en-US"/>
        </w:rPr>
        <w:t xml:space="preserve">wat </w:t>
      </w:r>
      <w:r w:rsidRPr="002C56DD">
        <w:rPr>
          <w:i w:val="0"/>
          <w:lang w:eastAsia="en-US"/>
        </w:rPr>
        <w:t xml:space="preserve">de gevolgen </w:t>
      </w:r>
      <w:r w:rsidRPr="002C56DD" w:rsidR="001865C5">
        <w:rPr>
          <w:i w:val="0"/>
          <w:lang w:eastAsia="en-US"/>
        </w:rPr>
        <w:t xml:space="preserve">zijn </w:t>
      </w:r>
      <w:r w:rsidRPr="002C56DD">
        <w:rPr>
          <w:i w:val="0"/>
          <w:lang w:eastAsia="en-US"/>
        </w:rPr>
        <w:t>van het wegvallen van onder andere Amerikaanse fondsen</w:t>
      </w:r>
      <w:r w:rsidRPr="002C56DD" w:rsidR="001865C5">
        <w:rPr>
          <w:i w:val="0"/>
          <w:lang w:eastAsia="en-US"/>
        </w:rPr>
        <w:t>,</w:t>
      </w:r>
      <w:r w:rsidRPr="002C56DD">
        <w:rPr>
          <w:i w:val="0"/>
          <w:lang w:eastAsia="en-US"/>
        </w:rPr>
        <w:t xml:space="preserve"> en </w:t>
      </w:r>
      <w:r w:rsidRPr="002C56DD" w:rsidR="001865C5">
        <w:rPr>
          <w:i w:val="0"/>
          <w:lang w:eastAsia="en-US"/>
        </w:rPr>
        <w:t xml:space="preserve">stelt </w:t>
      </w:r>
      <w:r w:rsidRPr="002C56DD">
        <w:rPr>
          <w:i w:val="0"/>
          <w:lang w:eastAsia="en-US"/>
        </w:rPr>
        <w:t xml:space="preserve">een strategie </w:t>
      </w:r>
      <w:r w:rsidRPr="002C56DD" w:rsidR="001865C5">
        <w:rPr>
          <w:i w:val="0"/>
          <w:lang w:eastAsia="en-US"/>
        </w:rPr>
        <w:t xml:space="preserve">op </w:t>
      </w:r>
      <w:r w:rsidRPr="002C56DD">
        <w:rPr>
          <w:i w:val="0"/>
          <w:lang w:eastAsia="en-US"/>
        </w:rPr>
        <w:t xml:space="preserve">voor EU-actie. De EU-financiering voor Ethiopië is voor 2025 EUR 46 miljoen. </w:t>
      </w:r>
    </w:p>
    <w:p w:rsidRPr="00EC78D5" w:rsidR="00EC78D5" w:rsidP="00EC78D5" w:rsidRDefault="00EC78D5" w14:paraId="5EF4D089" w14:textId="77777777">
      <w:pPr>
        <w:pStyle w:val="Standaardcursief"/>
        <w:spacing w:line="276" w:lineRule="auto"/>
        <w:rPr>
          <w:i w:val="0"/>
          <w:iCs/>
          <w:lang w:eastAsia="en-US"/>
        </w:rPr>
      </w:pPr>
      <w:r w:rsidRPr="00EC78D5">
        <w:rPr>
          <w:i w:val="0"/>
          <w:iCs/>
          <w:lang w:eastAsia="en-US"/>
        </w:rPr>
        <w:t xml:space="preserve"> </w:t>
      </w:r>
    </w:p>
    <w:p w:rsidRPr="00EC78D5" w:rsidR="00EC78D5" w:rsidP="00EC78D5" w:rsidRDefault="00EC78D5" w14:paraId="70F10D1B" w14:textId="77777777">
      <w:pPr>
        <w:pStyle w:val="Standaardcursief"/>
        <w:spacing w:line="276" w:lineRule="auto"/>
        <w:rPr>
          <w:i w:val="0"/>
          <w:iCs/>
          <w:lang w:eastAsia="en-US"/>
        </w:rPr>
      </w:pPr>
    </w:p>
    <w:p w:rsidRPr="00EC78D5" w:rsidR="00EC78D5" w:rsidP="00EC78D5" w:rsidRDefault="00EC78D5" w14:paraId="03617386" w14:textId="6A90AFE1">
      <w:pPr>
        <w:pStyle w:val="Standaardcursief"/>
        <w:spacing w:line="276" w:lineRule="auto"/>
        <w:rPr>
          <w:i w:val="0"/>
          <w:iCs/>
          <w:sz w:val="16"/>
          <w:szCs w:val="16"/>
          <w:lang w:eastAsia="en-US"/>
        </w:rPr>
      </w:pPr>
      <w:r w:rsidRPr="00EC78D5">
        <w:rPr>
          <w:i w:val="0"/>
          <w:iCs/>
          <w:sz w:val="16"/>
          <w:szCs w:val="16"/>
          <w:lang w:eastAsia="en-US"/>
        </w:rPr>
        <w:t>1) Reformatorisch Dagblad, 22 april 2025, 'VN-hulp 650.000 mensen Ethiopië wordt stopgezet door geldgebrek' (VN-hulp 650.000 mensen Ethiopië wordt stopgezet door geldgebrek</w:t>
      </w:r>
    </w:p>
    <w:sectPr w:rsidRPr="00EC78D5" w:rsidR="00EC78D5" w:rsidSect="00D72CB4">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89FB5" w14:textId="77777777" w:rsidR="00696599" w:rsidRDefault="00696599">
      <w:pPr>
        <w:spacing w:line="240" w:lineRule="auto"/>
      </w:pPr>
      <w:r>
        <w:separator/>
      </w:r>
    </w:p>
  </w:endnote>
  <w:endnote w:type="continuationSeparator" w:id="0">
    <w:p w14:paraId="3444EF20" w14:textId="77777777" w:rsidR="00696599" w:rsidRDefault="00696599">
      <w:pPr>
        <w:spacing w:line="240" w:lineRule="auto"/>
      </w:pPr>
      <w:r>
        <w:continuationSeparator/>
      </w:r>
    </w:p>
  </w:endnote>
  <w:endnote w:type="continuationNotice" w:id="1">
    <w:p w14:paraId="4C92D62E" w14:textId="77777777" w:rsidR="00696599" w:rsidRDefault="006965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1AE4" w14:textId="77777777" w:rsidR="000D3E46" w:rsidRDefault="000D3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040963"/>
      <w:docPartObj>
        <w:docPartGallery w:val="Page Numbers (Bottom of Page)"/>
        <w:docPartUnique/>
      </w:docPartObj>
    </w:sdtPr>
    <w:sdtContent>
      <w:p w14:paraId="37EC2901" w14:textId="2F11EE19" w:rsidR="004A5CC6" w:rsidRDefault="004A5CC6">
        <w:pPr>
          <w:pStyle w:val="Footer"/>
          <w:jc w:val="center"/>
        </w:pPr>
        <w:r>
          <w:fldChar w:fldCharType="begin"/>
        </w:r>
        <w:r>
          <w:instrText>PAGE   \* MERGEFORMAT</w:instrText>
        </w:r>
        <w:r>
          <w:fldChar w:fldCharType="separate"/>
        </w:r>
        <w:r>
          <w:t>2</w:t>
        </w:r>
        <w:r>
          <w:fldChar w:fldCharType="end"/>
        </w:r>
      </w:p>
    </w:sdtContent>
  </w:sdt>
  <w:p w14:paraId="527637E8" w14:textId="77777777" w:rsidR="004A5CC6" w:rsidRDefault="004A5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257139"/>
      <w:docPartObj>
        <w:docPartGallery w:val="Page Numbers (Bottom of Page)"/>
        <w:docPartUnique/>
      </w:docPartObj>
    </w:sdtPr>
    <w:sdtContent>
      <w:p w14:paraId="30E846A5" w14:textId="7840E804" w:rsidR="004A5CC6" w:rsidRDefault="004A5CC6">
        <w:pPr>
          <w:pStyle w:val="Footer"/>
          <w:jc w:val="center"/>
        </w:pPr>
        <w:r>
          <w:fldChar w:fldCharType="begin"/>
        </w:r>
        <w:r>
          <w:instrText>PAGE   \* MERGEFORMAT</w:instrText>
        </w:r>
        <w:r>
          <w:fldChar w:fldCharType="separate"/>
        </w:r>
        <w:r>
          <w:t>2</w:t>
        </w:r>
        <w:r>
          <w:fldChar w:fldCharType="end"/>
        </w:r>
      </w:p>
    </w:sdtContent>
  </w:sdt>
  <w:p w14:paraId="59947F66" w14:textId="77777777" w:rsidR="004A5CC6" w:rsidRDefault="004A5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8233" w14:textId="77777777" w:rsidR="00696599" w:rsidRDefault="00696599">
      <w:pPr>
        <w:spacing w:line="240" w:lineRule="auto"/>
      </w:pPr>
      <w:r>
        <w:separator/>
      </w:r>
    </w:p>
  </w:footnote>
  <w:footnote w:type="continuationSeparator" w:id="0">
    <w:p w14:paraId="30561E32" w14:textId="77777777" w:rsidR="00696599" w:rsidRDefault="00696599">
      <w:pPr>
        <w:spacing w:line="240" w:lineRule="auto"/>
      </w:pPr>
      <w:r>
        <w:continuationSeparator/>
      </w:r>
    </w:p>
  </w:footnote>
  <w:footnote w:type="continuationNotice" w:id="1">
    <w:p w14:paraId="609ABA27" w14:textId="77777777" w:rsidR="00696599" w:rsidRDefault="006965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F540" w14:textId="77777777" w:rsidR="000D3E46" w:rsidRDefault="000D3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D2E8" w14:textId="303EF437" w:rsidR="006A4401" w:rsidRDefault="00577305">
    <w:r>
      <w:rPr>
        <w:noProof/>
      </w:rPr>
      <mc:AlternateContent>
        <mc:Choice Requires="wps">
          <w:drawing>
            <wp:anchor distT="0" distB="0" distL="0" distR="0" simplePos="0" relativeHeight="251658240" behindDoc="0" locked="1" layoutInCell="1" allowOverlap="1" wp14:anchorId="62DAD2EC" wp14:editId="519123D2">
              <wp:simplePos x="0" y="0"/>
              <wp:positionH relativeFrom="page">
                <wp:posOffset>5924550</wp:posOffset>
              </wp:positionH>
              <wp:positionV relativeFrom="page">
                <wp:posOffset>1962150</wp:posOffset>
              </wp:positionV>
              <wp:extent cx="14287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p w14:paraId="62DAD320" w14:textId="77777777" w:rsidR="006A4401" w:rsidRDefault="00577305">
                          <w:pPr>
                            <w:pStyle w:val="Referentiegegevensbold"/>
                          </w:pPr>
                          <w:r>
                            <w:t>Ministerie van Buitenlandse Zaken</w:t>
                          </w:r>
                        </w:p>
                        <w:p w14:paraId="62DAD321" w14:textId="77777777" w:rsidR="006A4401" w:rsidRDefault="006A4401">
                          <w:pPr>
                            <w:pStyle w:val="WitregelW2"/>
                          </w:pPr>
                        </w:p>
                        <w:p w14:paraId="62DAD322" w14:textId="77777777" w:rsidR="006A4401" w:rsidRDefault="00577305">
                          <w:pPr>
                            <w:pStyle w:val="Referentiegegevensbold"/>
                          </w:pPr>
                          <w:r>
                            <w:t>Onze referentie</w:t>
                          </w:r>
                        </w:p>
                        <w:p w14:paraId="62DAD323" w14:textId="514FA414" w:rsidR="006A4401" w:rsidRDefault="00BA304E">
                          <w:pPr>
                            <w:pStyle w:val="Referentiegegevens"/>
                          </w:pPr>
                          <w:r w:rsidRPr="00BA304E">
                            <w:t>BZ2515543</w:t>
                          </w:r>
                        </w:p>
                      </w:txbxContent>
                    </wps:txbx>
                    <wps:bodyPr vert="horz" wrap="square" lIns="0" tIns="0" rIns="0" bIns="0" anchor="t" anchorCtr="0"/>
                  </wps:wsp>
                </a:graphicData>
              </a:graphic>
              <wp14:sizeRelH relativeFrom="margin">
                <wp14:pctWidth>0</wp14:pctWidth>
              </wp14:sizeRelH>
            </wp:anchor>
          </w:drawing>
        </mc:Choice>
        <mc:Fallback>
          <w:pict>
            <v:shapetype w14:anchorId="62DAD2EC" id="_x0000_t202" coordsize="21600,21600" o:spt="202" path="m,l,21600r21600,l21600,xe">
              <v:stroke joinstyle="miter"/>
              <v:path gradientshapeok="t" o:connecttype="rect"/>
            </v:shapetype>
            <v:shape id="41b1110a-80a4-11ea-b356-6230a4311406" o:spid="_x0000_s1026" type="#_x0000_t202" style="position:absolute;margin-left:466.5pt;margin-top:154.5pt;width:11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" filled="f" stroked="f">
              <v:textbox inset="0,0,0,0">
                <w:txbxContent>
                  <w:p w14:paraId="62DAD320" w14:textId="77777777" w:rsidR="006A4401" w:rsidRDefault="00577305">
                    <w:pPr>
                      <w:pStyle w:val="Referentiegegevensbold"/>
                    </w:pPr>
                    <w:r>
                      <w:t>Ministerie van Buitenlandse Zaken</w:t>
                    </w:r>
                  </w:p>
                  <w:p w14:paraId="62DAD321" w14:textId="77777777" w:rsidR="006A4401" w:rsidRDefault="006A4401">
                    <w:pPr>
                      <w:pStyle w:val="WitregelW2"/>
                    </w:pPr>
                  </w:p>
                  <w:p w14:paraId="62DAD322" w14:textId="77777777" w:rsidR="006A4401" w:rsidRDefault="00577305">
                    <w:pPr>
                      <w:pStyle w:val="Referentiegegevensbold"/>
                    </w:pPr>
                    <w:r>
                      <w:t>Onze referentie</w:t>
                    </w:r>
                  </w:p>
                  <w:p w14:paraId="62DAD323" w14:textId="514FA414" w:rsidR="006A4401" w:rsidRDefault="00BA304E">
                    <w:pPr>
                      <w:pStyle w:val="Referentiegegevens"/>
                    </w:pPr>
                    <w:r w:rsidRPr="00BA304E">
                      <w:t>BZ2515543</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D2EA" w14:textId="427A6842" w:rsidR="006A4401" w:rsidRDefault="00577305">
    <w:pPr>
      <w:spacing w:after="7131" w:line="14" w:lineRule="exact"/>
    </w:pPr>
    <w:r>
      <w:rPr>
        <w:noProof/>
      </w:rPr>
      <mc:AlternateContent>
        <mc:Choice Requires="wps">
          <w:drawing>
            <wp:anchor distT="0" distB="0" distL="0" distR="0" simplePos="0" relativeHeight="251658241" behindDoc="0" locked="1" layoutInCell="1" allowOverlap="1" wp14:anchorId="62DAD2F2" wp14:editId="62DAD2F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2DAD326" w14:textId="77777777" w:rsidR="00577305" w:rsidRDefault="00577305"/>
                      </w:txbxContent>
                    </wps:txbx>
                    <wps:bodyPr vert="horz" wrap="square" lIns="0" tIns="0" rIns="0" bIns="0" anchor="t" anchorCtr="0"/>
                  </wps:wsp>
                </a:graphicData>
              </a:graphic>
            </wp:anchor>
          </w:drawing>
        </mc:Choice>
        <mc:Fallback>
          <w:pict>
            <v:shapetype w14:anchorId="62DAD2F2"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62DAD326" w14:textId="77777777" w:rsidR="00577305" w:rsidRDefault="00577305"/>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2DAD2F4" wp14:editId="62DAD2F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DAD302" w14:textId="095953AA" w:rsidR="006A4401" w:rsidRPr="00F851CF" w:rsidRDefault="005A565C" w:rsidP="005A565C">
                          <w:r w:rsidRPr="00F851CF">
                            <w:t xml:space="preserve">Aan de Voorzitter van de </w:t>
                          </w:r>
                        </w:p>
                        <w:p w14:paraId="7C75552D" w14:textId="78A62C1A" w:rsidR="005A565C" w:rsidRPr="00F851CF" w:rsidRDefault="005A565C" w:rsidP="005A565C">
                          <w:r w:rsidRPr="00F851CF">
                            <w:t>Tweede Kamer der Staten-Generaal</w:t>
                          </w:r>
                        </w:p>
                        <w:p w14:paraId="333F0B88" w14:textId="0393FBA4" w:rsidR="005A565C" w:rsidRDefault="005A565C" w:rsidP="005A565C">
                          <w:pPr>
                            <w:rPr>
                              <w:lang w:val="en-US"/>
                            </w:rPr>
                          </w:pPr>
                          <w:r>
                            <w:rPr>
                              <w:lang w:val="en-US"/>
                            </w:rPr>
                            <w:t>Prinses Irenestraat 6</w:t>
                          </w:r>
                        </w:p>
                        <w:p w14:paraId="55379948" w14:textId="4CFBDF68" w:rsidR="005A565C" w:rsidRPr="005A565C" w:rsidRDefault="005A565C" w:rsidP="005A565C">
                          <w:pPr>
                            <w:rPr>
                              <w:lang w:val="en-US"/>
                            </w:rPr>
                          </w:pPr>
                          <w:r>
                            <w:rPr>
                              <w:lang w:val="en-US"/>
                            </w:rPr>
                            <w:t>Den Haag</w:t>
                          </w:r>
                        </w:p>
                      </w:txbxContent>
                    </wps:txbx>
                    <wps:bodyPr vert="horz" wrap="square" lIns="0" tIns="0" rIns="0" bIns="0" anchor="t" anchorCtr="0"/>
                  </wps:wsp>
                </a:graphicData>
              </a:graphic>
            </wp:anchor>
          </w:drawing>
        </mc:Choice>
        <mc:Fallback>
          <w:pict>
            <v:shape w14:anchorId="62DAD2F4" id="41b10c0b-80a4-11ea-b356-6230a4311406" o:spid="_x0000_s1028" type="#_x0000_t202" style="position:absolute;margin-left:79.35pt;margin-top:153.9pt;width:377pt;height:87.8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62DAD302" w14:textId="095953AA" w:rsidR="006A4401" w:rsidRPr="00F851CF" w:rsidRDefault="005A565C" w:rsidP="005A565C">
                    <w:r w:rsidRPr="00F851CF">
                      <w:t xml:space="preserve">Aan de Voorzitter van de </w:t>
                    </w:r>
                  </w:p>
                  <w:p w14:paraId="7C75552D" w14:textId="78A62C1A" w:rsidR="005A565C" w:rsidRPr="00F851CF" w:rsidRDefault="005A565C" w:rsidP="005A565C">
                    <w:r w:rsidRPr="00F851CF">
                      <w:t>Tweede Kamer der Staten-Generaal</w:t>
                    </w:r>
                  </w:p>
                  <w:p w14:paraId="333F0B88" w14:textId="0393FBA4" w:rsidR="005A565C" w:rsidRDefault="005A565C" w:rsidP="005A565C">
                    <w:pPr>
                      <w:rPr>
                        <w:lang w:val="en-US"/>
                      </w:rPr>
                    </w:pPr>
                    <w:r>
                      <w:rPr>
                        <w:lang w:val="en-US"/>
                      </w:rPr>
                      <w:t>Prinses Irenestraat 6</w:t>
                    </w:r>
                  </w:p>
                  <w:p w14:paraId="55379948" w14:textId="4CFBDF68" w:rsidR="005A565C" w:rsidRPr="005A565C" w:rsidRDefault="005A565C" w:rsidP="005A565C">
                    <w:pPr>
                      <w:rPr>
                        <w:lang w:val="en-US"/>
                      </w:rPr>
                    </w:pPr>
                    <w:r>
                      <w:rPr>
                        <w:lang w:val="en-US"/>
                      </w:rPr>
                      <w:t>Den Haag</w:t>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2DAD2F6" wp14:editId="2C13CE56">
              <wp:simplePos x="0" y="0"/>
              <wp:positionH relativeFrom="margin">
                <wp:posOffset>29210</wp:posOffset>
              </wp:positionH>
              <wp:positionV relativeFrom="page">
                <wp:posOffset>3600450</wp:posOffset>
              </wp:positionV>
              <wp:extent cx="4780915" cy="79057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790575"/>
                      </a:xfrm>
                      <a:prstGeom prst="rect">
                        <a:avLst/>
                      </a:prstGeom>
                      <a:noFill/>
                    </wps:spPr>
                    <wps:txbx>
                      <w:txbxContent>
                        <w:p w14:paraId="7554B3CE" w14:textId="52B834BB" w:rsidR="005A565C" w:rsidRDefault="005A565C" w:rsidP="005A565C">
                          <w:r>
                            <w:t>Datu</w:t>
                          </w:r>
                          <w:r w:rsidR="008F5578">
                            <w:t xml:space="preserve">m </w:t>
                          </w:r>
                          <w:r w:rsidR="000D3E46">
                            <w:t>27</w:t>
                          </w:r>
                          <w:r w:rsidR="000D167E">
                            <w:t xml:space="preserve"> </w:t>
                          </w:r>
                          <w:r w:rsidR="008807BB">
                            <w:t>mei 2025</w:t>
                          </w:r>
                        </w:p>
                        <w:p w14:paraId="33216F8C" w14:textId="4944A980" w:rsidR="005A565C" w:rsidRDefault="005A565C" w:rsidP="005A565C">
                          <w:r>
                            <w:t>Betreft</w:t>
                          </w:r>
                          <w:bookmarkStart w:id="1" w:name="_Hlk197591167"/>
                          <w:r w:rsidR="00E11D49">
                            <w:t xml:space="preserve"> Beantwoording</w:t>
                          </w:r>
                          <w:r w:rsidR="00BA304E">
                            <w:t xml:space="preserve"> v</w:t>
                          </w:r>
                          <w:r w:rsidR="008807BB" w:rsidRPr="008807BB">
                            <w:t xml:space="preserve">ragen van </w:t>
                          </w:r>
                          <w:bookmarkStart w:id="2" w:name="_Hlk197590877"/>
                          <w:r w:rsidR="008807BB" w:rsidRPr="008807BB">
                            <w:t xml:space="preserve">de leden Diederik van Dijk en Chris Stoffer (beiden SGP) </w:t>
                          </w:r>
                          <w:r w:rsidR="00DD7DD4">
                            <w:t xml:space="preserve">over </w:t>
                          </w:r>
                          <w:r w:rsidR="008807BB" w:rsidRPr="008807BB">
                            <w:t>het stopzetten van grootschalige voedselhulp in Ethiopië</w:t>
                          </w:r>
                          <w:bookmarkEnd w:id="1"/>
                          <w:bookmarkEnd w:id="2"/>
                        </w:p>
                        <w:p w14:paraId="62DAD30B" w14:textId="77777777" w:rsidR="006A4401" w:rsidRDefault="006A44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2DAD2F6" id="41b10c7e-80a4-11ea-b356-6230a4311406" o:spid="_x0000_s1029" type="#_x0000_t202" style="position:absolute;margin-left:2.3pt;margin-top:283.5pt;width:376.45pt;height:62.25pt;z-index:251658243;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" filled="f" stroked="f">
              <v:textbox inset="0,0,0,0">
                <w:txbxContent>
                  <w:p w14:paraId="7554B3CE" w14:textId="52B834BB" w:rsidR="005A565C" w:rsidRDefault="005A565C" w:rsidP="005A565C">
                    <w:r>
                      <w:t>Datu</w:t>
                    </w:r>
                    <w:r w:rsidR="008F5578">
                      <w:t xml:space="preserve">m </w:t>
                    </w:r>
                    <w:r w:rsidR="000D3E46">
                      <w:t>27</w:t>
                    </w:r>
                    <w:r w:rsidR="000D167E">
                      <w:t xml:space="preserve"> </w:t>
                    </w:r>
                    <w:r w:rsidR="008807BB">
                      <w:t>mei 2025</w:t>
                    </w:r>
                  </w:p>
                  <w:p w14:paraId="33216F8C" w14:textId="4944A980" w:rsidR="005A565C" w:rsidRDefault="005A565C" w:rsidP="005A565C">
                    <w:r>
                      <w:t>Betreft</w:t>
                    </w:r>
                    <w:bookmarkStart w:id="3" w:name="_Hlk197591167"/>
                    <w:r w:rsidR="00E11D49">
                      <w:t xml:space="preserve"> Beantwoording</w:t>
                    </w:r>
                    <w:r w:rsidR="00BA304E">
                      <w:t xml:space="preserve"> v</w:t>
                    </w:r>
                    <w:r w:rsidR="008807BB" w:rsidRPr="008807BB">
                      <w:t xml:space="preserve">ragen van </w:t>
                    </w:r>
                    <w:bookmarkStart w:id="4" w:name="_Hlk197590877"/>
                    <w:r w:rsidR="008807BB" w:rsidRPr="008807BB">
                      <w:t xml:space="preserve">de leden Diederik van Dijk en Chris Stoffer (beiden SGP) </w:t>
                    </w:r>
                    <w:r w:rsidR="00DD7DD4">
                      <w:t xml:space="preserve">over </w:t>
                    </w:r>
                    <w:r w:rsidR="008807BB" w:rsidRPr="008807BB">
                      <w:t>het stopzetten van grootschalige voedselhulp in Ethiopië</w:t>
                    </w:r>
                    <w:bookmarkEnd w:id="3"/>
                    <w:bookmarkEnd w:id="4"/>
                  </w:p>
                  <w:p w14:paraId="62DAD30B" w14:textId="77777777" w:rsidR="006A4401" w:rsidRDefault="006A4401"/>
                </w:txbxContent>
              </v:textbox>
              <w10:wrap anchorx="margin" anchory="page"/>
              <w10:anchorlock/>
            </v:shape>
          </w:pict>
        </mc:Fallback>
      </mc:AlternateContent>
    </w:r>
    <w:r>
      <w:rPr>
        <w:noProof/>
      </w:rPr>
      <mc:AlternateContent>
        <mc:Choice Requires="wps">
          <w:drawing>
            <wp:anchor distT="0" distB="0" distL="0" distR="0" simplePos="0" relativeHeight="251658244" behindDoc="0" locked="1" layoutInCell="1" allowOverlap="1" wp14:anchorId="62DAD2F8" wp14:editId="72C42C0F">
              <wp:simplePos x="0" y="0"/>
              <wp:positionH relativeFrom="page">
                <wp:posOffset>5923915</wp:posOffset>
              </wp:positionH>
              <wp:positionV relativeFrom="page">
                <wp:posOffset>1962150</wp:posOffset>
              </wp:positionV>
              <wp:extent cx="14001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0175" cy="8009890"/>
                      </a:xfrm>
                      <a:prstGeom prst="rect">
                        <a:avLst/>
                      </a:prstGeom>
                      <a:noFill/>
                    </wps:spPr>
                    <wps:txbx>
                      <w:txbxContent>
                        <w:p w14:paraId="62DAD30D" w14:textId="59B1A950" w:rsidR="006A4401" w:rsidRDefault="00577305" w:rsidP="005A565C">
                          <w:pPr>
                            <w:pStyle w:val="Referentiegegevensbold"/>
                          </w:pPr>
                          <w:r>
                            <w:t>Ministerie van Buitenlandse Zaken</w:t>
                          </w:r>
                        </w:p>
                        <w:p w14:paraId="62DAD30E" w14:textId="77777777" w:rsidR="006A4401" w:rsidRDefault="00577305">
                          <w:pPr>
                            <w:pStyle w:val="Referentiegegevens"/>
                          </w:pPr>
                          <w:r>
                            <w:t xml:space="preserve">Rijnstraat 8 </w:t>
                          </w:r>
                        </w:p>
                        <w:p w14:paraId="62DAD30F" w14:textId="77777777" w:rsidR="006A4401" w:rsidRPr="00514999" w:rsidRDefault="00577305">
                          <w:pPr>
                            <w:pStyle w:val="Referentiegegevens"/>
                            <w:rPr>
                              <w:lang w:val="da-DK"/>
                            </w:rPr>
                          </w:pPr>
                          <w:r w:rsidRPr="00514999">
                            <w:rPr>
                              <w:lang w:val="da-DK"/>
                            </w:rPr>
                            <w:t>2515 XP  Den Haag</w:t>
                          </w:r>
                        </w:p>
                        <w:p w14:paraId="62DAD310" w14:textId="77777777" w:rsidR="006A4401" w:rsidRPr="00514999" w:rsidRDefault="00577305">
                          <w:pPr>
                            <w:pStyle w:val="Referentiegegevens"/>
                            <w:rPr>
                              <w:lang w:val="da-DK"/>
                            </w:rPr>
                          </w:pPr>
                          <w:r w:rsidRPr="00514999">
                            <w:rPr>
                              <w:lang w:val="da-DK"/>
                            </w:rPr>
                            <w:t>Postbus 20061</w:t>
                          </w:r>
                        </w:p>
                        <w:p w14:paraId="62DAD314" w14:textId="77777777" w:rsidR="006A4401" w:rsidRPr="00514999" w:rsidRDefault="00577305">
                          <w:pPr>
                            <w:pStyle w:val="Referentiegegevens"/>
                            <w:rPr>
                              <w:lang w:val="da-DK"/>
                            </w:rPr>
                          </w:pPr>
                          <w:r w:rsidRPr="00514999">
                            <w:rPr>
                              <w:lang w:val="da-DK"/>
                            </w:rPr>
                            <w:t>www.minbuza.nl</w:t>
                          </w:r>
                        </w:p>
                        <w:p w14:paraId="62DAD315" w14:textId="77777777" w:rsidR="006A4401" w:rsidRPr="00514999" w:rsidRDefault="006A4401">
                          <w:pPr>
                            <w:pStyle w:val="WitregelW2"/>
                            <w:rPr>
                              <w:lang w:val="da-DK"/>
                            </w:rPr>
                          </w:pPr>
                        </w:p>
                        <w:p w14:paraId="72C466FB" w14:textId="77777777" w:rsidR="00BA304E" w:rsidRPr="00407867" w:rsidRDefault="00577305" w:rsidP="00BA304E">
                          <w:pPr>
                            <w:pStyle w:val="Referentiegegevensbold"/>
                          </w:pPr>
                          <w:r w:rsidRPr="00407867">
                            <w:t>Onze referentie</w:t>
                          </w:r>
                        </w:p>
                        <w:p w14:paraId="62DAD318" w14:textId="37A5E80F" w:rsidR="006A4401" w:rsidRPr="00BA304E" w:rsidRDefault="008807BB" w:rsidP="00BA304E">
                          <w:pPr>
                            <w:pStyle w:val="Referentiegegevensbold"/>
                            <w:rPr>
                              <w:b w:val="0"/>
                              <w:bCs/>
                            </w:rPr>
                          </w:pPr>
                          <w:r w:rsidRPr="00BA304E">
                            <w:rPr>
                              <w:b w:val="0"/>
                              <w:bCs/>
                            </w:rPr>
                            <w:t>BZ2515543</w:t>
                          </w:r>
                        </w:p>
                        <w:p w14:paraId="62DAD319" w14:textId="77777777" w:rsidR="006A4401" w:rsidRDefault="00577305">
                          <w:pPr>
                            <w:pStyle w:val="Referentiegegevensbold"/>
                          </w:pPr>
                          <w:r>
                            <w:t>Uw referentie</w:t>
                          </w:r>
                        </w:p>
                        <w:p w14:paraId="62DAD31A" w14:textId="5621F34C" w:rsidR="006A4401" w:rsidRDefault="008807BB">
                          <w:pPr>
                            <w:pStyle w:val="Referentiegegevens"/>
                          </w:pPr>
                          <w:r w:rsidRPr="008807BB">
                            <w:t>2025Z08155</w:t>
                          </w:r>
                        </w:p>
                        <w:p w14:paraId="62DAD31B" w14:textId="77777777" w:rsidR="006A4401" w:rsidRDefault="006A4401">
                          <w:pPr>
                            <w:pStyle w:val="WitregelW1"/>
                          </w:pPr>
                        </w:p>
                        <w:p w14:paraId="62DAD31C" w14:textId="77777777" w:rsidR="006A4401" w:rsidRDefault="00577305">
                          <w:pPr>
                            <w:pStyle w:val="Referentiegegevensbold"/>
                          </w:pPr>
                          <w:r>
                            <w:t>Bijlage(n)</w:t>
                          </w:r>
                        </w:p>
                        <w:p w14:paraId="62DAD31D" w14:textId="77777777" w:rsidR="006A4401" w:rsidRDefault="0057730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2DAD2F8" id="41b10cd4-80a4-11ea-b356-6230a4311406" o:spid="_x0000_s1030" type="#_x0000_t202" style="position:absolute;margin-left:466.45pt;margin-top:154.5pt;width:110.25pt;height:630.7pt;z-index:2516582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" filled="f" stroked="f">
              <v:textbox inset="0,0,0,0">
                <w:txbxContent>
                  <w:p w14:paraId="62DAD30D" w14:textId="59B1A950" w:rsidR="006A4401" w:rsidRDefault="00577305" w:rsidP="005A565C">
                    <w:pPr>
                      <w:pStyle w:val="Referentiegegevensbold"/>
                    </w:pPr>
                    <w:r>
                      <w:t>Ministerie van Buitenlandse Zaken</w:t>
                    </w:r>
                  </w:p>
                  <w:p w14:paraId="62DAD30E" w14:textId="77777777" w:rsidR="006A4401" w:rsidRDefault="00577305">
                    <w:pPr>
                      <w:pStyle w:val="Referentiegegevens"/>
                    </w:pPr>
                    <w:r>
                      <w:t xml:space="preserve">Rijnstraat 8 </w:t>
                    </w:r>
                  </w:p>
                  <w:p w14:paraId="62DAD30F" w14:textId="77777777" w:rsidR="006A4401" w:rsidRPr="00514999" w:rsidRDefault="00577305">
                    <w:pPr>
                      <w:pStyle w:val="Referentiegegevens"/>
                      <w:rPr>
                        <w:lang w:val="da-DK"/>
                      </w:rPr>
                    </w:pPr>
                    <w:r w:rsidRPr="00514999">
                      <w:rPr>
                        <w:lang w:val="da-DK"/>
                      </w:rPr>
                      <w:t>2515 XP  Den Haag</w:t>
                    </w:r>
                  </w:p>
                  <w:p w14:paraId="62DAD310" w14:textId="77777777" w:rsidR="006A4401" w:rsidRPr="00514999" w:rsidRDefault="00577305">
                    <w:pPr>
                      <w:pStyle w:val="Referentiegegevens"/>
                      <w:rPr>
                        <w:lang w:val="da-DK"/>
                      </w:rPr>
                    </w:pPr>
                    <w:r w:rsidRPr="00514999">
                      <w:rPr>
                        <w:lang w:val="da-DK"/>
                      </w:rPr>
                      <w:t>Postbus 20061</w:t>
                    </w:r>
                  </w:p>
                  <w:p w14:paraId="62DAD314" w14:textId="77777777" w:rsidR="006A4401" w:rsidRPr="00514999" w:rsidRDefault="00577305">
                    <w:pPr>
                      <w:pStyle w:val="Referentiegegevens"/>
                      <w:rPr>
                        <w:lang w:val="da-DK"/>
                      </w:rPr>
                    </w:pPr>
                    <w:r w:rsidRPr="00514999">
                      <w:rPr>
                        <w:lang w:val="da-DK"/>
                      </w:rPr>
                      <w:t>www.minbuza.nl</w:t>
                    </w:r>
                  </w:p>
                  <w:p w14:paraId="62DAD315" w14:textId="77777777" w:rsidR="006A4401" w:rsidRPr="00514999" w:rsidRDefault="006A4401">
                    <w:pPr>
                      <w:pStyle w:val="WitregelW2"/>
                      <w:rPr>
                        <w:lang w:val="da-DK"/>
                      </w:rPr>
                    </w:pPr>
                  </w:p>
                  <w:p w14:paraId="72C466FB" w14:textId="77777777" w:rsidR="00BA304E" w:rsidRPr="00407867" w:rsidRDefault="00577305" w:rsidP="00BA304E">
                    <w:pPr>
                      <w:pStyle w:val="Referentiegegevensbold"/>
                    </w:pPr>
                    <w:r w:rsidRPr="00407867">
                      <w:t>Onze referentie</w:t>
                    </w:r>
                  </w:p>
                  <w:p w14:paraId="62DAD318" w14:textId="37A5E80F" w:rsidR="006A4401" w:rsidRPr="00BA304E" w:rsidRDefault="008807BB" w:rsidP="00BA304E">
                    <w:pPr>
                      <w:pStyle w:val="Referentiegegevensbold"/>
                      <w:rPr>
                        <w:b w:val="0"/>
                        <w:bCs/>
                      </w:rPr>
                    </w:pPr>
                    <w:r w:rsidRPr="00BA304E">
                      <w:rPr>
                        <w:b w:val="0"/>
                        <w:bCs/>
                      </w:rPr>
                      <w:t>BZ2515543</w:t>
                    </w:r>
                  </w:p>
                  <w:p w14:paraId="62DAD319" w14:textId="77777777" w:rsidR="006A4401" w:rsidRDefault="00577305">
                    <w:pPr>
                      <w:pStyle w:val="Referentiegegevensbold"/>
                    </w:pPr>
                    <w:r>
                      <w:t>Uw referentie</w:t>
                    </w:r>
                  </w:p>
                  <w:p w14:paraId="62DAD31A" w14:textId="5621F34C" w:rsidR="006A4401" w:rsidRDefault="008807BB">
                    <w:pPr>
                      <w:pStyle w:val="Referentiegegevens"/>
                    </w:pPr>
                    <w:r w:rsidRPr="008807BB">
                      <w:t>2025Z08155</w:t>
                    </w:r>
                  </w:p>
                  <w:p w14:paraId="62DAD31B" w14:textId="77777777" w:rsidR="006A4401" w:rsidRDefault="006A4401">
                    <w:pPr>
                      <w:pStyle w:val="WitregelW1"/>
                    </w:pPr>
                  </w:p>
                  <w:p w14:paraId="62DAD31C" w14:textId="77777777" w:rsidR="006A4401" w:rsidRDefault="00577305">
                    <w:pPr>
                      <w:pStyle w:val="Referentiegegevensbold"/>
                    </w:pPr>
                    <w:r>
                      <w:t>Bijlage(n)</w:t>
                    </w:r>
                  </w:p>
                  <w:p w14:paraId="62DAD31D" w14:textId="77777777" w:rsidR="006A4401" w:rsidRDefault="0057730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2DAD2FC" wp14:editId="6CFE970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DAD32C" w14:textId="77777777" w:rsidR="00577305" w:rsidRDefault="00577305"/>
                      </w:txbxContent>
                    </wps:txbx>
                    <wps:bodyPr vert="horz" wrap="square" lIns="0" tIns="0" rIns="0" bIns="0" anchor="t" anchorCtr="0"/>
                  </wps:wsp>
                </a:graphicData>
              </a:graphic>
            </wp:anchor>
          </w:drawing>
        </mc:Choice>
        <mc:Fallback>
          <w:pict>
            <v:shape w14:anchorId="62DAD2FC" id="41b10d73-80a4-11ea-b356-6230a4311406" o:spid="_x0000_s1031" type="#_x0000_t202" style="position:absolute;margin-left:466.25pt;margin-top:802.75pt;width:101.25pt;height:12.7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62DAD32C" w14:textId="77777777" w:rsidR="00577305" w:rsidRDefault="00577305"/>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2DAD2FE" wp14:editId="62DAD2F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2DAD32E" w14:textId="77777777" w:rsidR="00577305" w:rsidRDefault="00577305"/>
                      </w:txbxContent>
                    </wps:txbx>
                    <wps:bodyPr vert="horz" wrap="square" lIns="0" tIns="0" rIns="0" bIns="0" anchor="t" anchorCtr="0"/>
                  </wps:wsp>
                </a:graphicData>
              </a:graphic>
            </wp:anchor>
          </w:drawing>
        </mc:Choice>
        <mc:Fallback>
          <w:pict>
            <v:shape w14:anchorId="62DAD2FE" id="41b10dc3-80a4-11ea-b356-6230a4311406" o:spid="_x0000_s1032" type="#_x0000_t202" style="position:absolute;margin-left:279.2pt;margin-top:0;width:36.85pt;height:124.6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62DAD32E" w14:textId="77777777" w:rsidR="00577305" w:rsidRDefault="00577305"/>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2DAD300" wp14:editId="62DAD301">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2DAD31F" w14:textId="77777777" w:rsidR="006A4401" w:rsidRDefault="00577305">
                          <w:pPr>
                            <w:spacing w:line="240" w:lineRule="auto"/>
                          </w:pPr>
                          <w:r>
                            <w:rPr>
                              <w:noProof/>
                            </w:rPr>
                            <w:drawing>
                              <wp:inline distT="0" distB="0" distL="0" distR="0" wp14:anchorId="714F32CE" wp14:editId="62DAD32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DAD300" id="41b10edc-80a4-11ea-b356-6230a4311406" o:spid="_x0000_s1033" type="#_x0000_t202" style="position:absolute;margin-left:314.6pt;margin-top:0;width:184.2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62DAD31F" w14:textId="77777777" w:rsidR="006A4401" w:rsidRDefault="00577305">
                    <w:pPr>
                      <w:spacing w:line="240" w:lineRule="auto"/>
                    </w:pPr>
                    <w:r>
                      <w:rPr>
                        <w:noProof/>
                      </w:rPr>
                      <w:drawing>
                        <wp:inline distT="0" distB="0" distL="0" distR="0" wp14:anchorId="714F32CE" wp14:editId="62DAD32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115720"/>
    <w:multiLevelType w:val="multilevel"/>
    <w:tmpl w:val="3B80FC6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B632A02"/>
    <w:multiLevelType w:val="multilevel"/>
    <w:tmpl w:val="4BEC56A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16FF21E4"/>
    <w:multiLevelType w:val="multilevel"/>
    <w:tmpl w:val="A7B2786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B0EF9EF"/>
    <w:multiLevelType w:val="multilevel"/>
    <w:tmpl w:val="49743BF7"/>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664C5A"/>
    <w:multiLevelType w:val="hybridMultilevel"/>
    <w:tmpl w:val="9BF47180"/>
    <w:lvl w:ilvl="0" w:tplc="C72462BA">
      <w:start w:val="1"/>
      <w:numFmt w:val="decimal"/>
      <w:lvlText w:val="%1."/>
      <w:lvlJc w:val="left"/>
      <w:pPr>
        <w:ind w:left="720" w:hanging="360"/>
      </w:pPr>
    </w:lvl>
    <w:lvl w:ilvl="1" w:tplc="1098D628">
      <w:start w:val="1"/>
      <w:numFmt w:val="lowerLetter"/>
      <w:lvlText w:val="%2."/>
      <w:lvlJc w:val="left"/>
      <w:pPr>
        <w:ind w:left="1440" w:hanging="360"/>
      </w:pPr>
    </w:lvl>
    <w:lvl w:ilvl="2" w:tplc="332A202E">
      <w:start w:val="1"/>
      <w:numFmt w:val="lowerRoman"/>
      <w:lvlText w:val="%3."/>
      <w:lvlJc w:val="right"/>
      <w:pPr>
        <w:ind w:left="2160" w:hanging="180"/>
      </w:pPr>
    </w:lvl>
    <w:lvl w:ilvl="3" w:tplc="CC80FF92">
      <w:start w:val="1"/>
      <w:numFmt w:val="decimal"/>
      <w:lvlText w:val="%4."/>
      <w:lvlJc w:val="left"/>
      <w:pPr>
        <w:ind w:left="2880" w:hanging="360"/>
      </w:pPr>
    </w:lvl>
    <w:lvl w:ilvl="4" w:tplc="3EB875A6">
      <w:start w:val="1"/>
      <w:numFmt w:val="lowerLetter"/>
      <w:lvlText w:val="%5."/>
      <w:lvlJc w:val="left"/>
      <w:pPr>
        <w:ind w:left="3600" w:hanging="360"/>
      </w:pPr>
    </w:lvl>
    <w:lvl w:ilvl="5" w:tplc="E2522790">
      <w:start w:val="1"/>
      <w:numFmt w:val="lowerRoman"/>
      <w:lvlText w:val="%6."/>
      <w:lvlJc w:val="right"/>
      <w:pPr>
        <w:ind w:left="4320" w:hanging="180"/>
      </w:pPr>
    </w:lvl>
    <w:lvl w:ilvl="6" w:tplc="40BAA012">
      <w:start w:val="1"/>
      <w:numFmt w:val="decimal"/>
      <w:lvlText w:val="%7."/>
      <w:lvlJc w:val="left"/>
      <w:pPr>
        <w:ind w:left="5040" w:hanging="360"/>
      </w:pPr>
    </w:lvl>
    <w:lvl w:ilvl="7" w:tplc="5C988B86">
      <w:start w:val="1"/>
      <w:numFmt w:val="lowerLetter"/>
      <w:lvlText w:val="%8."/>
      <w:lvlJc w:val="left"/>
      <w:pPr>
        <w:ind w:left="5760" w:hanging="360"/>
      </w:pPr>
    </w:lvl>
    <w:lvl w:ilvl="8" w:tplc="06FA2416">
      <w:start w:val="1"/>
      <w:numFmt w:val="lowerRoman"/>
      <w:lvlText w:val="%9."/>
      <w:lvlJc w:val="right"/>
      <w:pPr>
        <w:ind w:left="6480" w:hanging="180"/>
      </w:pPr>
    </w:lvl>
  </w:abstractNum>
  <w:abstractNum w:abstractNumId="5" w15:restartNumberingAfterBreak="0">
    <w:nsid w:val="67487FB7"/>
    <w:multiLevelType w:val="hybridMultilevel"/>
    <w:tmpl w:val="BF7C82CA"/>
    <w:lvl w:ilvl="0" w:tplc="1D6C1BB6">
      <w:start w:val="1"/>
      <w:numFmt w:val="decimal"/>
      <w:lvlText w:val="%1."/>
      <w:lvlJc w:val="left"/>
      <w:pPr>
        <w:ind w:left="360" w:hanging="360"/>
      </w:pPr>
      <w:rPr>
        <w:b/>
        <w:bCs w:val="0"/>
      </w:rPr>
    </w:lvl>
    <w:lvl w:ilvl="1" w:tplc="F90AAE32">
      <w:start w:val="1"/>
      <w:numFmt w:val="lowerLetter"/>
      <w:lvlText w:val="%2."/>
      <w:lvlJc w:val="left"/>
      <w:pPr>
        <w:ind w:left="1080" w:hanging="360"/>
      </w:pPr>
    </w:lvl>
    <w:lvl w:ilvl="2" w:tplc="2C087CD4">
      <w:start w:val="1"/>
      <w:numFmt w:val="lowerRoman"/>
      <w:lvlText w:val="%3."/>
      <w:lvlJc w:val="right"/>
      <w:pPr>
        <w:ind w:left="1800" w:hanging="180"/>
      </w:pPr>
    </w:lvl>
    <w:lvl w:ilvl="3" w:tplc="38DCB0EA">
      <w:start w:val="1"/>
      <w:numFmt w:val="decimal"/>
      <w:lvlText w:val="%4."/>
      <w:lvlJc w:val="left"/>
      <w:pPr>
        <w:ind w:left="2520" w:hanging="360"/>
      </w:pPr>
    </w:lvl>
    <w:lvl w:ilvl="4" w:tplc="82BCC84C">
      <w:start w:val="1"/>
      <w:numFmt w:val="lowerLetter"/>
      <w:lvlText w:val="%5."/>
      <w:lvlJc w:val="left"/>
      <w:pPr>
        <w:ind w:left="3240" w:hanging="360"/>
      </w:pPr>
    </w:lvl>
    <w:lvl w:ilvl="5" w:tplc="B4103D1C">
      <w:start w:val="1"/>
      <w:numFmt w:val="lowerRoman"/>
      <w:lvlText w:val="%6."/>
      <w:lvlJc w:val="right"/>
      <w:pPr>
        <w:ind w:left="3960" w:hanging="180"/>
      </w:pPr>
    </w:lvl>
    <w:lvl w:ilvl="6" w:tplc="E518901C">
      <w:start w:val="1"/>
      <w:numFmt w:val="decimal"/>
      <w:lvlText w:val="%7."/>
      <w:lvlJc w:val="left"/>
      <w:pPr>
        <w:ind w:left="4680" w:hanging="360"/>
      </w:pPr>
    </w:lvl>
    <w:lvl w:ilvl="7" w:tplc="11821D82">
      <w:start w:val="1"/>
      <w:numFmt w:val="lowerLetter"/>
      <w:lvlText w:val="%8."/>
      <w:lvlJc w:val="left"/>
      <w:pPr>
        <w:ind w:left="5400" w:hanging="360"/>
      </w:pPr>
    </w:lvl>
    <w:lvl w:ilvl="8" w:tplc="56F2026C">
      <w:start w:val="1"/>
      <w:numFmt w:val="lowerRoman"/>
      <w:lvlText w:val="%9."/>
      <w:lvlJc w:val="right"/>
      <w:pPr>
        <w:ind w:left="6120" w:hanging="180"/>
      </w:pPr>
    </w:lvl>
  </w:abstractNum>
  <w:abstractNum w:abstractNumId="6" w15:restartNumberingAfterBreak="0">
    <w:nsid w:val="697B50BB"/>
    <w:multiLevelType w:val="hybridMultilevel"/>
    <w:tmpl w:val="A0AEB5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D08815B"/>
    <w:multiLevelType w:val="multilevel"/>
    <w:tmpl w:val="C8D698C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549881853">
    <w:abstractNumId w:val="1"/>
  </w:num>
  <w:num w:numId="2" w16cid:durableId="172039696">
    <w:abstractNumId w:val="2"/>
  </w:num>
  <w:num w:numId="3" w16cid:durableId="1120105854">
    <w:abstractNumId w:val="0"/>
  </w:num>
  <w:num w:numId="4" w16cid:durableId="863135639">
    <w:abstractNumId w:val="7"/>
  </w:num>
  <w:num w:numId="5" w16cid:durableId="1248228524">
    <w:abstractNumId w:val="3"/>
  </w:num>
  <w:num w:numId="6" w16cid:durableId="1747144448">
    <w:abstractNumId w:val="5"/>
  </w:num>
  <w:num w:numId="7" w16cid:durableId="581451768">
    <w:abstractNumId w:val="6"/>
  </w:num>
  <w:num w:numId="8" w16cid:durableId="421536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01"/>
    <w:rsid w:val="00001A62"/>
    <w:rsid w:val="00036AF2"/>
    <w:rsid w:val="00043F9E"/>
    <w:rsid w:val="000626E9"/>
    <w:rsid w:val="00062E35"/>
    <w:rsid w:val="000673DB"/>
    <w:rsid w:val="00067C0D"/>
    <w:rsid w:val="00085424"/>
    <w:rsid w:val="000920D6"/>
    <w:rsid w:val="000978FE"/>
    <w:rsid w:val="000B14B7"/>
    <w:rsid w:val="000B6F55"/>
    <w:rsid w:val="000D167E"/>
    <w:rsid w:val="000D3E46"/>
    <w:rsid w:val="000E6253"/>
    <w:rsid w:val="001104EE"/>
    <w:rsid w:val="00112B40"/>
    <w:rsid w:val="00114776"/>
    <w:rsid w:val="00116F9B"/>
    <w:rsid w:val="001555CE"/>
    <w:rsid w:val="001568E5"/>
    <w:rsid w:val="001711E9"/>
    <w:rsid w:val="001865C5"/>
    <w:rsid w:val="001E4600"/>
    <w:rsid w:val="001E68F7"/>
    <w:rsid w:val="00203D7F"/>
    <w:rsid w:val="00216264"/>
    <w:rsid w:val="002333C2"/>
    <w:rsid w:val="00281102"/>
    <w:rsid w:val="00282DE5"/>
    <w:rsid w:val="002A2FFC"/>
    <w:rsid w:val="002B5D02"/>
    <w:rsid w:val="002C00B1"/>
    <w:rsid w:val="002C56DD"/>
    <w:rsid w:val="00303ADA"/>
    <w:rsid w:val="00317087"/>
    <w:rsid w:val="00332E04"/>
    <w:rsid w:val="00342015"/>
    <w:rsid w:val="00380BC6"/>
    <w:rsid w:val="00392E9F"/>
    <w:rsid w:val="003946CF"/>
    <w:rsid w:val="003A232A"/>
    <w:rsid w:val="004062B1"/>
    <w:rsid w:val="00407867"/>
    <w:rsid w:val="00480E31"/>
    <w:rsid w:val="00487876"/>
    <w:rsid w:val="004A5CC6"/>
    <w:rsid w:val="004E045E"/>
    <w:rsid w:val="00514999"/>
    <w:rsid w:val="005236EB"/>
    <w:rsid w:val="00543544"/>
    <w:rsid w:val="005438D8"/>
    <w:rsid w:val="005706B6"/>
    <w:rsid w:val="00573A43"/>
    <w:rsid w:val="00577305"/>
    <w:rsid w:val="005875FE"/>
    <w:rsid w:val="005A1F74"/>
    <w:rsid w:val="005A565C"/>
    <w:rsid w:val="005D7245"/>
    <w:rsid w:val="005F68D5"/>
    <w:rsid w:val="006467B1"/>
    <w:rsid w:val="006728A0"/>
    <w:rsid w:val="006948DF"/>
    <w:rsid w:val="00696599"/>
    <w:rsid w:val="006A4401"/>
    <w:rsid w:val="006B0E23"/>
    <w:rsid w:val="006C37B6"/>
    <w:rsid w:val="00727FA3"/>
    <w:rsid w:val="00753D3F"/>
    <w:rsid w:val="00756C94"/>
    <w:rsid w:val="0075765E"/>
    <w:rsid w:val="00774270"/>
    <w:rsid w:val="00782BED"/>
    <w:rsid w:val="00793B42"/>
    <w:rsid w:val="007A2005"/>
    <w:rsid w:val="007D063F"/>
    <w:rsid w:val="00836205"/>
    <w:rsid w:val="00852D83"/>
    <w:rsid w:val="00862369"/>
    <w:rsid w:val="00872E9A"/>
    <w:rsid w:val="008807BB"/>
    <w:rsid w:val="00883F52"/>
    <w:rsid w:val="00890BFA"/>
    <w:rsid w:val="008C019D"/>
    <w:rsid w:val="008C5561"/>
    <w:rsid w:val="008F5578"/>
    <w:rsid w:val="009204B8"/>
    <w:rsid w:val="00925318"/>
    <w:rsid w:val="009319FA"/>
    <w:rsid w:val="00934DD6"/>
    <w:rsid w:val="00936580"/>
    <w:rsid w:val="009510EC"/>
    <w:rsid w:val="009554A6"/>
    <w:rsid w:val="009753E7"/>
    <w:rsid w:val="00982CA0"/>
    <w:rsid w:val="009868C6"/>
    <w:rsid w:val="009A5F1A"/>
    <w:rsid w:val="009B143E"/>
    <w:rsid w:val="009B4951"/>
    <w:rsid w:val="009F7C58"/>
    <w:rsid w:val="00A00A81"/>
    <w:rsid w:val="00A07817"/>
    <w:rsid w:val="00A14FD5"/>
    <w:rsid w:val="00A72CC5"/>
    <w:rsid w:val="00AA4AF1"/>
    <w:rsid w:val="00AC3E37"/>
    <w:rsid w:val="00B21E04"/>
    <w:rsid w:val="00B24455"/>
    <w:rsid w:val="00B33356"/>
    <w:rsid w:val="00B45431"/>
    <w:rsid w:val="00B455A4"/>
    <w:rsid w:val="00B46760"/>
    <w:rsid w:val="00B616A7"/>
    <w:rsid w:val="00B83190"/>
    <w:rsid w:val="00B8323B"/>
    <w:rsid w:val="00B85B86"/>
    <w:rsid w:val="00B9303F"/>
    <w:rsid w:val="00B95D1E"/>
    <w:rsid w:val="00B964F3"/>
    <w:rsid w:val="00BA304E"/>
    <w:rsid w:val="00BB07E2"/>
    <w:rsid w:val="00BC6F85"/>
    <w:rsid w:val="00BE5790"/>
    <w:rsid w:val="00BE5CA9"/>
    <w:rsid w:val="00BF0E1D"/>
    <w:rsid w:val="00BF4E53"/>
    <w:rsid w:val="00C1590F"/>
    <w:rsid w:val="00C2039C"/>
    <w:rsid w:val="00C727FC"/>
    <w:rsid w:val="00C84885"/>
    <w:rsid w:val="00C95916"/>
    <w:rsid w:val="00CD3882"/>
    <w:rsid w:val="00CE66D3"/>
    <w:rsid w:val="00CF14EB"/>
    <w:rsid w:val="00D50F6C"/>
    <w:rsid w:val="00D5732E"/>
    <w:rsid w:val="00D72CB4"/>
    <w:rsid w:val="00DB0DCA"/>
    <w:rsid w:val="00DC5877"/>
    <w:rsid w:val="00DC6D94"/>
    <w:rsid w:val="00DD7DD4"/>
    <w:rsid w:val="00DE1E10"/>
    <w:rsid w:val="00E00127"/>
    <w:rsid w:val="00E11D49"/>
    <w:rsid w:val="00E239DE"/>
    <w:rsid w:val="00E96727"/>
    <w:rsid w:val="00EA28C6"/>
    <w:rsid w:val="00EC78D5"/>
    <w:rsid w:val="00ED421F"/>
    <w:rsid w:val="00EE5538"/>
    <w:rsid w:val="00F12C97"/>
    <w:rsid w:val="00F1441F"/>
    <w:rsid w:val="00F14758"/>
    <w:rsid w:val="00F851CF"/>
    <w:rsid w:val="00FB63C8"/>
    <w:rsid w:val="00FE2E92"/>
    <w:rsid w:val="00FE6660"/>
    <w:rsid w:val="00FF02EF"/>
    <w:rsid w:val="1DC92189"/>
    <w:rsid w:val="1DFBD7E3"/>
    <w:rsid w:val="251CA6F7"/>
    <w:rsid w:val="355F509D"/>
    <w:rsid w:val="6801D516"/>
    <w:rsid w:val="68E58B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D2C1"/>
  <w15:docId w15:val="{92C64081-C468-4C45-AB10-F0612629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577305"/>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577305"/>
    <w:pPr>
      <w:autoSpaceDN/>
      <w:spacing w:after="160" w:line="252" w:lineRule="auto"/>
      <w:ind w:left="720"/>
      <w:contextualSpacing/>
      <w:textAlignment w:val="auto"/>
    </w:pPr>
    <w:rPr>
      <w:rFonts w:ascii="Times New Roman" w:hAnsi="Times New Roman"/>
      <w:color w:val="auto"/>
      <w:sz w:val="20"/>
      <w:szCs w:val="20"/>
    </w:rPr>
  </w:style>
  <w:style w:type="paragraph" w:customStyle="1" w:styleId="pf0">
    <w:name w:val="pf0"/>
    <w:basedOn w:val="Normal"/>
    <w:rsid w:val="0057730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577305"/>
    <w:rPr>
      <w:rFonts w:ascii="Segoe UI" w:hAnsi="Segoe UI" w:cs="Segoe UI" w:hint="default"/>
      <w:sz w:val="18"/>
      <w:szCs w:val="18"/>
    </w:rPr>
  </w:style>
  <w:style w:type="paragraph" w:styleId="Header">
    <w:name w:val="header"/>
    <w:basedOn w:val="Normal"/>
    <w:link w:val="HeaderChar"/>
    <w:uiPriority w:val="99"/>
    <w:unhideWhenUsed/>
    <w:rsid w:val="00AC3E37"/>
    <w:pPr>
      <w:tabs>
        <w:tab w:val="center" w:pos="4513"/>
        <w:tab w:val="right" w:pos="9026"/>
      </w:tabs>
      <w:spacing w:line="240" w:lineRule="auto"/>
    </w:pPr>
  </w:style>
  <w:style w:type="character" w:customStyle="1" w:styleId="HeaderChar">
    <w:name w:val="Header Char"/>
    <w:basedOn w:val="DefaultParagraphFont"/>
    <w:link w:val="Header"/>
    <w:uiPriority w:val="99"/>
    <w:rsid w:val="00AC3E37"/>
    <w:rPr>
      <w:rFonts w:ascii="Verdana" w:hAnsi="Verdana"/>
      <w:color w:val="000000"/>
      <w:sz w:val="18"/>
      <w:szCs w:val="18"/>
    </w:rPr>
  </w:style>
  <w:style w:type="paragraph" w:styleId="Footer">
    <w:name w:val="footer"/>
    <w:basedOn w:val="Normal"/>
    <w:link w:val="FooterChar"/>
    <w:uiPriority w:val="99"/>
    <w:unhideWhenUsed/>
    <w:rsid w:val="00AC3E37"/>
    <w:pPr>
      <w:tabs>
        <w:tab w:val="center" w:pos="4513"/>
        <w:tab w:val="right" w:pos="9026"/>
      </w:tabs>
      <w:spacing w:line="240" w:lineRule="auto"/>
    </w:pPr>
  </w:style>
  <w:style w:type="character" w:customStyle="1" w:styleId="FooterChar">
    <w:name w:val="Footer Char"/>
    <w:basedOn w:val="DefaultParagraphFont"/>
    <w:link w:val="Footer"/>
    <w:uiPriority w:val="99"/>
    <w:rsid w:val="00AC3E37"/>
    <w:rPr>
      <w:rFonts w:ascii="Verdana" w:hAnsi="Verdana"/>
      <w:color w:val="000000"/>
      <w:sz w:val="18"/>
      <w:szCs w:val="18"/>
    </w:rPr>
  </w:style>
  <w:style w:type="paragraph" w:styleId="NoSpacing">
    <w:name w:val="No Spacing"/>
    <w:uiPriority w:val="1"/>
    <w:qFormat/>
    <w:rsid w:val="00AC3E37"/>
    <w:pPr>
      <w:autoSpaceDN/>
      <w:textAlignment w:val="auto"/>
    </w:pPr>
    <w:rPr>
      <w:rFonts w:asciiTheme="minorHAnsi" w:eastAsiaTheme="minorHAnsi" w:hAnsiTheme="minorHAnsi" w:cstheme="minorBidi"/>
      <w:sz w:val="22"/>
      <w:szCs w:val="22"/>
      <w:lang w:eastAsia="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Verdana" w:hAnsi="Verdana"/>
      <w:color w:val="00000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0B14B7"/>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0B14B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0B14B7"/>
    <w:rPr>
      <w:vertAlign w:val="superscript"/>
    </w:rPr>
  </w:style>
  <w:style w:type="character" w:styleId="FollowedHyperlink">
    <w:name w:val="FollowedHyperlink"/>
    <w:basedOn w:val="DefaultParagraphFont"/>
    <w:uiPriority w:val="99"/>
    <w:semiHidden/>
    <w:unhideWhenUsed/>
    <w:rsid w:val="006467B1"/>
    <w:rPr>
      <w:color w:val="954F72" w:themeColor="followedHyperlink"/>
      <w:u w:val="single"/>
    </w:rPr>
  </w:style>
  <w:style w:type="paragraph" w:styleId="Revision">
    <w:name w:val="Revision"/>
    <w:hidden/>
    <w:uiPriority w:val="99"/>
    <w:semiHidden/>
    <w:rsid w:val="001568E5"/>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6728A0"/>
    <w:rPr>
      <w:b/>
      <w:bCs/>
    </w:rPr>
  </w:style>
  <w:style w:type="character" w:customStyle="1" w:styleId="CommentSubjectChar">
    <w:name w:val="Comment Subject Char"/>
    <w:basedOn w:val="CommentTextChar"/>
    <w:link w:val="CommentSubject"/>
    <w:uiPriority w:val="99"/>
    <w:semiHidden/>
    <w:rsid w:val="006728A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1001</ap:Words>
  <ap:Characters>5510</ap:Characters>
  <ap:DocSecurity>0</ap:DocSecurity>
  <ap:Lines>45</ap:Lines>
  <ap:Paragraphs>12</ap:Paragraphs>
  <ap:ScaleCrop>false</ap:ScaleCrop>
  <ap:HeadingPairs>
    <vt:vector baseType="variant" size="2">
      <vt:variant>
        <vt:lpstr>Title</vt:lpstr>
      </vt:variant>
      <vt:variant>
        <vt:i4>1</vt:i4>
      </vt:variant>
    </vt:vector>
  </ap:HeadingPairs>
  <ap:TitlesOfParts>
    <vt:vector baseType="lpstr" size="1">
      <vt:lpstr>Vragen van het lid Hirsch aan R en M over het nieuwe Oxfam-rapport Water War Crimes van 17 juli</vt:lpstr>
    </vt:vector>
  </ap:TitlesOfParts>
  <ap:LinksUpToDate>false</ap:LinksUpToDate>
  <ap:CharactersWithSpaces>6499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2025-05-22T06:56:00.0000000Z</lastPrinted>
  <dcterms:created xsi:type="dcterms:W3CDTF">2025-05-27T09:54:00.0000000Z</dcterms:created>
  <dcterms:modified xsi:type="dcterms:W3CDTF">2025-05-27T09:55:00.0000000Z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BZCountryState">
    <vt:lpwstr>3;#Not applicable|ec01d90b-9d0f-4785-8785-e1ea615196bf</vt:lpwstr>
  </property>
  <property fmtid="{D5CDD505-2E9C-101B-9397-08002B2CF9AE}" pid="4" name="BZForumOrganisation">
    <vt:lpwstr>2;#Not applicable|0049e722-bfb1-4a3f-9d08-af7366a9af40</vt:lpwstr>
  </property>
  <property fmtid="{D5CDD505-2E9C-101B-9397-08002B2CF9AE}" pid="5" name="BZMarking">
    <vt:lpwstr>5;#NO MARKING|0a4eb9ae-69eb-4d9e-b573-43ab99ef8592</vt:lpwstr>
  </property>
  <property fmtid="{D5CDD505-2E9C-101B-9397-08002B2CF9AE}" pid="6" name="BZTheme">
    <vt:lpwstr>1;#Not applicable|ec01d90b-9d0f-4785-8785-e1ea615196bf</vt:lpwstr>
  </property>
  <property fmtid="{D5CDD505-2E9C-101B-9397-08002B2CF9AE}" pid="7" name="BZClassification">
    <vt:lpwstr>4;#UNCLASSIFIED (U)|284e6a62-15ab-4017-be27-a1e965f4e940</vt:lpwstr>
  </property>
  <property fmtid="{D5CDD505-2E9C-101B-9397-08002B2CF9AE}" pid="8" name="_dlc_DocIdItemGuid">
    <vt:lpwstr>d1e0aecb-8c44-4f36-9765-2347028dadad</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y fmtid="{D5CDD505-2E9C-101B-9397-08002B2CF9AE}" pid="24" name="ecm_ItemDeleteBlockHolders">
    <vt:lpwstr/>
  </property>
  <property fmtid="{D5CDD505-2E9C-101B-9397-08002B2CF9AE}" pid="25" name="ecm_RecordRestrictions">
    <vt:lpwstr/>
  </property>
  <property fmtid="{D5CDD505-2E9C-101B-9397-08002B2CF9AE}" pid="26" name="ecm_ItemLockHolders">
    <vt:lpwstr/>
  </property>
</Properties>
</file>