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2025Z10406</w:t>
        <w:br/>
      </w:r>
      <w:proofErr w:type="spellEnd"/>
    </w:p>
    <w:p>
      <w:pPr>
        <w:pStyle w:val="Normal"/>
        <w:rPr>
          <w:b w:val="1"/>
          <w:bCs w:val="1"/>
        </w:rPr>
      </w:pPr>
      <w:r w:rsidR="250AE766">
        <w:rPr>
          <w:b w:val="0"/>
          <w:bCs w:val="0"/>
        </w:rPr>
        <w:t>(ingezonden 23 mei 2025)</w:t>
        <w:br/>
      </w:r>
    </w:p>
    <w:p>
      <w:r>
        <w:t xml:space="preserve">Vragen van leden Veltman en Rajkowski (beiden VVD) aan de staatssecretaris van Infrastructuur en Waterstaat en de minister van Asiel en Migratie over het bericht dat ‘Arriva 92 procent van boetes voor zwartrijden van en naar azc Ter Apel niet betaald’.</w:t>
      </w:r>
      <w:r>
        <w:br/>
      </w:r>
    </w:p>
    <w:p>
      <w:r>
        <w:t xml:space="preserve">1. Bent u bekend met het bericht ‘Arriva 92 procent van boetes voor zwartrijden van en naar azc Ter Apel niet betaald’? 1)</w:t>
      </w:r>
      <w:r>
        <w:br/>
      </w:r>
    </w:p>
    <w:p>
      <w:r>
        <w:t xml:space="preserve">2. Bent u het eens dat het onwenselijk is dat mensen (en dus ook asielzoekers) die zwartrijden geen boete krijgen, geen boete betalen of bij herhaaldelijke overtreding geen reisverbod krijgen? Zo nee, waarom niet? Zo ja, wat doet u hier dan aan?</w:t>
      </w:r>
      <w:r>
        <w:br/>
      </w:r>
    </w:p>
    <w:p>
      <w:r>
        <w:t xml:space="preserve">3. Bent u het eens dat identiteitscontrole noodzakelijk is om vast te stellen wie zwartrijdt of overlastgevend gedrag vertoont, zodat iemand gesanctioneerd kan worden? Zo nee, waarom niet?</w:t>
      </w:r>
      <w:r>
        <w:br/>
      </w:r>
    </w:p>
    <w:p>
      <w:r>
        <w:t xml:space="preserve">4. Op welke manier kan de identiteit van asielzoekers gecontroleerd worden in het openbaar vervoer als zij geen rijbewijs of ander ID-bewijs bij zich zeggen te hebben?</w:t>
      </w:r>
      <w:r>
        <w:br/>
      </w:r>
    </w:p>
    <w:p>
      <w:r>
        <w:t xml:space="preserve">5. Bent u het eens dat het onwenselijk is dat iemand 50 keer kan worden betrapt op zwartrijden, geen reisverbod krijgt en ogenschijnlijk ook niet de boetes betaalt? Zo ja, waarom heeft het verhalen van de boetes geen prioriteit of wordt op geen enkele manier kenbaar gemaakt aan de asielzoeker dat dit niet is hoe je je in Nederland gedraagt?</w:t>
      </w:r>
      <w:r>
        <w:br/>
      </w:r>
    </w:p>
    <w:p>
      <w:r>
        <w:t xml:space="preserve">6. Bent u het eens dat het wenselijk is om identiteitsvaststelling door BOA’s (Buitengewoon Opsporingsambtenaren), zo nodig als politievrijwilliger, te realiseren? Zo nee, waarom niet?</w:t>
      </w:r>
      <w:r>
        <w:br/>
      </w:r>
    </w:p>
    <w:p>
      <w:r>
        <w:t xml:space="preserve">7. Bent u het eens dat het wenselijk kan zijn om in overleg met COA (Centraal Orgaan opvang asielzoekers), AVIM (Afdeling Vreemdelingenpolitie), OM (Openbaar Ministerie), Arriva en andere partners voor langere termijn een pilot op te zetten waarbij er regelmatig in de treinen wordt gecontroleerd op een geldig vervoersbewijs en indien nodig boetes daadwerkelijk op asielzoekers worden verhaald of dat vreemdelingen kunnen worden meegenomen door de politie? Zo nee, waarom niet? Zo ja, wanneer gaat u dit realiseren?</w:t>
      </w:r>
      <w:r>
        <w:br/>
      </w:r>
    </w:p>
    <w:p>
      <w:r>
        <w:t xml:space="preserve">8. Bent u het eens dat het de stewards en BOA’s van Arriva onevenredig veel tijd en capaciteit kost om boetes uit te delen die uiteindelijk niet worden betaald?</w:t>
      </w:r>
      <w:r>
        <w:br/>
      </w:r>
    </w:p>
    <w:p>
      <w:r>
        <w:t xml:space="preserve">9. Hoe lang duurt het voordat een boete uitgeschreven door een steward terecht komt bij het COA?</w:t>
      </w:r>
      <w:r>
        <w:br/>
      </w:r>
    </w:p>
    <w:p>
      <w:r>
        <w:t xml:space="preserve">10. Wat doet het COA in het geval van een boete waarbij de identiteit van de asielzoeker vastgesteld kon worden en de asielzoeker een inwoner is van asielzoekerscentrum (azc) Ter Apel? Is het COA bereid om maatregelen te nemen? Zo nee, waarom niet?</w:t>
      </w:r>
      <w:r>
        <w:br/>
      </w:r>
    </w:p>
    <w:p>
      <w:r>
        <w:t xml:space="preserve">11. Kunt u deze vragen beantwoorden voor het zomerreces 2025?</w:t>
      </w:r>
      <w:r>
        <w:br/>
      </w:r>
    </w:p>
    <w:p>
      <w:r>
        <w:t xml:space="preserve">1) Telegraaf, 13 februari 2025, (https://www.telegraaf.nl/nieuws/1201276561/arriva-92-procent-van-boetes-voor-zwartrijden-van-en-naar-azc-ter-apel-niet-betaald#:~:text=Den%20Haag%20%2D%20Maar%20liefst%2092,na%20vragen%20van%20De%20Telegraaf.&amp;text=Al%20langer%20zijn%20op%20het%20traject%20Zwolle%2DEmmen%20grote%20problemen)</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