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3EBB" w:rsidP="00173EBB" w:rsidRDefault="00173EBB" w14:paraId="228C106E" w14:textId="77777777">
      <w:pPr>
        <w:pStyle w:val="Kop1"/>
        <w:rPr>
          <w:rFonts w:ascii="Arial" w:hAnsi="Arial" w:eastAsia="Times New Roman" w:cs="Arial"/>
        </w:rPr>
      </w:pPr>
      <w:r>
        <w:rPr>
          <w:rStyle w:val="Zwaar"/>
          <w:rFonts w:ascii="Arial" w:hAnsi="Arial" w:eastAsia="Times New Roman" w:cs="Arial"/>
          <w:b w:val="0"/>
          <w:bCs w:val="0"/>
        </w:rPr>
        <w:t>Onderwijskansen</w:t>
      </w:r>
    </w:p>
    <w:p w:rsidR="00173EBB" w:rsidP="00173EBB" w:rsidRDefault="00173EBB" w14:paraId="725F0953" w14:textId="77777777">
      <w:pPr>
        <w:spacing w:after="240"/>
        <w:rPr>
          <w:rFonts w:ascii="Arial" w:hAnsi="Arial" w:eastAsia="Times New Roman" w:cs="Arial"/>
          <w:sz w:val="22"/>
          <w:szCs w:val="22"/>
        </w:rPr>
      </w:pPr>
      <w:r>
        <w:rPr>
          <w:rFonts w:ascii="Arial" w:hAnsi="Arial" w:eastAsia="Times New Roman" w:cs="Arial"/>
          <w:sz w:val="22"/>
          <w:szCs w:val="22"/>
        </w:rPr>
        <w:t>Onderwijskansen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Onderwijskansen (CD d.d. 26/03)</w:t>
      </w:r>
      <w:r>
        <w:rPr>
          <w:rFonts w:ascii="Arial" w:hAnsi="Arial" w:eastAsia="Times New Roman" w:cs="Arial"/>
          <w:sz w:val="22"/>
          <w:szCs w:val="22"/>
        </w:rPr>
        <w:t>.</w:t>
      </w:r>
    </w:p>
    <w:p w:rsidR="00173EBB" w:rsidP="00173EBB" w:rsidRDefault="00173EBB" w14:paraId="42F5AC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gaan verder met het tweeminutendebat Onderwijskansen. Daarvoor wil ik als eerste het woord geven aan de heer Soepboer, fractie Nieuw Sociaal Contract. Meneer Soepboer, u heeft het woord.</w:t>
      </w:r>
    </w:p>
    <w:p w:rsidR="00173EBB" w:rsidP="00173EBB" w:rsidRDefault="00173EBB" w14:paraId="65DF65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Wat staat dat ding hoog, joh. Kan de microfoon iets naar beneden, voorzitter?</w:t>
      </w:r>
    </w:p>
    <w:p w:rsidR="00173EBB" w:rsidP="00173EBB" w:rsidRDefault="00173EBB" w14:paraId="4646D3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kunt u zelf ook. Even kijken hoe dat werkt.</w:t>
      </w:r>
    </w:p>
    <w:p w:rsidR="00173EBB" w:rsidP="00173EBB" w:rsidRDefault="00173EBB" w14:paraId="2624C9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u wel, dank u wel. Anders val ik straks voorover.</w:t>
      </w:r>
    </w:p>
    <w:p w:rsidR="00173EBB" w:rsidP="00173EBB" w:rsidRDefault="00173EBB" w14:paraId="6C57CF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Anders wordt het weer te laag. Dat is ook niet de bedoeling.</w:t>
      </w:r>
    </w:p>
    <w:p w:rsidR="00173EBB" w:rsidP="00173EBB" w:rsidRDefault="00173EBB" w14:paraId="7FC9BD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u wel.</w:t>
      </w:r>
    </w:p>
    <w:p w:rsidR="00173EBB" w:rsidP="00173EBB" w:rsidRDefault="00173EBB" w14:paraId="797061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173EBB" w:rsidP="00173EBB" w:rsidRDefault="00173EBB" w14:paraId="6752C7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Voorzitter! Onderwijskansen, daar hebben we het over. We hebben daar een uitvoerig debat over gehad waarin we ook gezegd hebben hoe belangrijk het voor iedereen is om die kansen te hebben. Voor de fractie van Nieuw Sociaal Contract beginnen die kansen bij goed onderwijs. En dat begint bij een goed leerklimaat, bij klassenmanagement, bij orde houden. Dat is een van de dingen waar het hier en daar nogal aan schort, zo lezen we. Gelukkig heb ik een toezegging van de staatssecretaris om dit ook mee te nemen in het Herstelplan kwaliteit onderwijs. Ik hecht echt aan die term "Herstelplan kwaliteit onderwijs", dus ga ik ervan uit dat dat ook gebeurt en ga ik daar verder geen motie over indienen.</w:t>
      </w:r>
      <w:r>
        <w:rPr>
          <w:rFonts w:ascii="Arial" w:hAnsi="Arial" w:eastAsia="Times New Roman" w:cs="Arial"/>
          <w:sz w:val="22"/>
          <w:szCs w:val="22"/>
        </w:rPr>
        <w:br/>
      </w:r>
      <w:r>
        <w:rPr>
          <w:rFonts w:ascii="Arial" w:hAnsi="Arial" w:eastAsia="Times New Roman" w:cs="Arial"/>
          <w:sz w:val="22"/>
          <w:szCs w:val="22"/>
        </w:rPr>
        <w:br/>
        <w:t>Wel heb ik ook even van gedachten gewisseld met de staatssecretaris over het feit dat zij wel een structureel overleg heeft met de wethouders van de grote stedelijke gemeenten over onderwijs, maar niet structureel met de wethouders in de rest van het land. De staatssecretaris zei: als er geluiden zijn, dan houd ik mij aanbevolen. Daar gaat de volgende motie over.</w:t>
      </w:r>
    </w:p>
    <w:p w:rsidR="00173EBB" w:rsidP="00173EBB" w:rsidRDefault="00173EBB" w14:paraId="6DB9A0C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periodiek overleg voert met wethouders uit de G5 in het kader van lerarentekorten en onderwijsachterstanden;</w:t>
      </w:r>
      <w:r>
        <w:rPr>
          <w:rFonts w:ascii="Arial" w:hAnsi="Arial" w:eastAsia="Times New Roman" w:cs="Arial"/>
          <w:sz w:val="22"/>
          <w:szCs w:val="22"/>
        </w:rPr>
        <w:br/>
      </w:r>
      <w:r>
        <w:rPr>
          <w:rFonts w:ascii="Arial" w:hAnsi="Arial" w:eastAsia="Times New Roman" w:cs="Arial"/>
          <w:sz w:val="22"/>
          <w:szCs w:val="22"/>
        </w:rPr>
        <w:br/>
        <w:t xml:space="preserve">overwegende dat ook in andere delen van het land sprake is van substantiële problematiek op het gebied van onderwijs en personeelstekorten, die mogelijk een andere aard of </w:t>
      </w:r>
      <w:r>
        <w:rPr>
          <w:rFonts w:ascii="Arial" w:hAnsi="Arial" w:eastAsia="Times New Roman" w:cs="Arial"/>
          <w:sz w:val="22"/>
          <w:szCs w:val="22"/>
        </w:rPr>
        <w:lastRenderedPageBreak/>
        <w:t>dynamiek kent dan die in de grote steden;</w:t>
      </w:r>
      <w:r>
        <w:rPr>
          <w:rFonts w:ascii="Arial" w:hAnsi="Arial" w:eastAsia="Times New Roman" w:cs="Arial"/>
          <w:sz w:val="22"/>
          <w:szCs w:val="22"/>
        </w:rPr>
        <w:br/>
      </w:r>
      <w:r>
        <w:rPr>
          <w:rFonts w:ascii="Arial" w:hAnsi="Arial" w:eastAsia="Times New Roman" w:cs="Arial"/>
          <w:sz w:val="22"/>
          <w:szCs w:val="22"/>
        </w:rPr>
        <w:br/>
        <w:t>van mening dat het van belang is dat het ministerie structureel zicht houdt op de situatie in zowel stedelijke als niet-stedelijke gebieden;</w:t>
      </w:r>
      <w:r>
        <w:rPr>
          <w:rFonts w:ascii="Arial" w:hAnsi="Arial" w:eastAsia="Times New Roman" w:cs="Arial"/>
          <w:sz w:val="22"/>
          <w:szCs w:val="22"/>
        </w:rPr>
        <w:br/>
      </w:r>
      <w:r>
        <w:rPr>
          <w:rFonts w:ascii="Arial" w:hAnsi="Arial" w:eastAsia="Times New Roman" w:cs="Arial"/>
          <w:sz w:val="22"/>
          <w:szCs w:val="22"/>
        </w:rPr>
        <w:br/>
        <w:t>verzoekt de regering om periodiek overleg te organiseren met wethouders uit niet-G5-gemeenten, verspreid over verschillende regio's, en uit deze gemeenten bij toerbeurt wethouders uit te nodigen voor overleg met het ministerie,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EBB" w:rsidP="00173EBB" w:rsidRDefault="00173EBB" w14:paraId="055AAA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Soepboer.</w:t>
      </w:r>
      <w:r>
        <w:rPr>
          <w:rFonts w:ascii="Arial" w:hAnsi="Arial" w:eastAsia="Times New Roman" w:cs="Arial"/>
          <w:sz w:val="22"/>
          <w:szCs w:val="22"/>
        </w:rPr>
        <w:br/>
      </w:r>
      <w:r>
        <w:rPr>
          <w:rFonts w:ascii="Arial" w:hAnsi="Arial" w:eastAsia="Times New Roman" w:cs="Arial"/>
          <w:sz w:val="22"/>
          <w:szCs w:val="22"/>
        </w:rPr>
        <w:br/>
        <w:t>Zij krijgt nr. 813 (31293).</w:t>
      </w:r>
    </w:p>
    <w:p w:rsidR="00173EBB" w:rsidP="00173EBB" w:rsidRDefault="00173EBB" w14:paraId="023E26FC" w14:textId="77777777">
      <w:pPr>
        <w:spacing w:after="240"/>
        <w:rPr>
          <w:rFonts w:ascii="Arial" w:hAnsi="Arial" w:eastAsia="Times New Roman" w:cs="Arial"/>
          <w:sz w:val="22"/>
          <w:szCs w:val="22"/>
        </w:rPr>
      </w:pPr>
      <w:r>
        <w:rPr>
          <w:rFonts w:ascii="Arial" w:hAnsi="Arial" w:eastAsia="Times New Roman" w:cs="Arial"/>
          <w:sz w:val="22"/>
          <w:szCs w:val="22"/>
        </w:rPr>
        <w:t>Dank u wel. Een interruptie? Ja, mevrouw Haage, GroenLinks-Partij van de Arbeid.</w:t>
      </w:r>
    </w:p>
    <w:p w:rsidR="00173EBB" w:rsidP="00173EBB" w:rsidRDefault="00173EBB" w14:paraId="256A47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We hebben het nu over goede onderwijskansen. Via de voorzitter vraag ik hoe NSC aankijkt tegen de bezuinigingen op de onderwijskansenregeling. Die bezuinigingen zijn eigenlijk door uw fractievoorzitter medeondertekend en zijn in één nacht vormgegeven.</w:t>
      </w:r>
    </w:p>
    <w:p w:rsidR="00173EBB" w:rsidP="00173EBB" w:rsidRDefault="00173EBB" w14:paraId="793FE4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heb hier gisteren uitvoerig op geantwoord in het debat en ik ga het nog een keer zeggen. Wat de fractie van Nieuw Sociaal Contract betreft is er de afgelopen jaren ongelofelijk veel geld naar het onderwijs toe gegaan. Wat ons betreft zou je vanuit een goede visie bezuinigingen hier en daar prima uit kunnen leggen als dit debat gaat over hoe je het geld structureel op de juiste plaatsen in het onderwijs brengt. Dat is wat wij hebben gezegd. Daarbij zeg ik u even dat de ene bezuiniging meer visierijk tot stand is gekomen dan de andere bezuiniging, maar het blijft voor ons een feit — dat heb ik ook bij de begrotingsbehandeling gezegd — dat er heel veel geld naar het onderwijs is gegaan. We zitten met een bezuinigingsopgave, die ook door de vorige kabinetten komt. We hebben daarmee te dealen. Dat proberen we dus op een zo goed mogelijke manier tot stand te brengen.</w:t>
      </w:r>
    </w:p>
    <w:p w:rsidR="00173EBB" w:rsidP="00173EBB" w:rsidRDefault="00173EBB" w14:paraId="233B16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Haage, tot slot.</w:t>
      </w:r>
    </w:p>
    <w:p w:rsidR="00173EBB" w:rsidP="00173EBB" w:rsidRDefault="00173EBB" w14:paraId="2CCF73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Inderdaad, tot slot. Wat mij dan wel verbaast, is dat NSC daar nu niets over indient. Ik ben het namelijk met u eens. Het liefst zou ik helemaal niet bezuinigen op de onderwijsbegroting en het geld helemaal ergens anders vandaan halen — daar ga ik straks zelf iets over indienen — maar het verbaast mij wel dat u deze kans onbenut laat om wat u nu zegt, met elkaar als Kamer uit te spreken.</w:t>
      </w:r>
    </w:p>
    <w:p w:rsidR="00173EBB" w:rsidP="00173EBB" w:rsidRDefault="00173EBB" w14:paraId="2D8A03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Het zal u niet verbazen, maar het verbaast mij totaal niet, want het is natuurlijk ons eigen beleid. Dat de Partij van de Arbeid-GroenLinks per motie wil regeren, is hun keuze. De fractie van Nieuw Sociaal Contract wil dat liever op een andere manier doen.</w:t>
      </w:r>
    </w:p>
    <w:p w:rsidR="00173EBB" w:rsidP="00173EBB" w:rsidRDefault="00173EBB" w14:paraId="22AEF5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173EBB" w:rsidP="00173EBB" w:rsidRDefault="00173EBB" w14:paraId="2D1881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Alstublieft.</w:t>
      </w:r>
    </w:p>
    <w:p w:rsidR="00173EBB" w:rsidP="00173EBB" w:rsidRDefault="00173EBB" w14:paraId="201DB5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mevrouw Haage, GroenLinks-Partij van de Arbeid.</w:t>
      </w:r>
    </w:p>
    <w:p w:rsidR="00173EBB" w:rsidP="00173EBB" w:rsidRDefault="00173EBB" w14:paraId="2EBBC3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Ik heb twee moties. De eerste gaat over de bezuinigingen.</w:t>
      </w:r>
    </w:p>
    <w:p w:rsidR="00173EBB" w:rsidP="00173EBB" w:rsidRDefault="00173EBB" w14:paraId="743E7AE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dit kabinet in één donkere nacht naast de geplande 1,1 miljard aan bezuinigingen op onderwijs, ook op de volledige onderwijskansenregeling van 177 miljoen heeft bezuinigd en 50 miljoen op het Masterplan basisvaardigheden heeft bezuinigd;</w:t>
      </w:r>
      <w:r>
        <w:rPr>
          <w:rFonts w:ascii="Arial" w:hAnsi="Arial" w:eastAsia="Times New Roman" w:cs="Arial"/>
          <w:sz w:val="22"/>
          <w:szCs w:val="22"/>
        </w:rPr>
        <w:br/>
      </w:r>
      <w:r>
        <w:rPr>
          <w:rFonts w:ascii="Arial" w:hAnsi="Arial" w:eastAsia="Times New Roman" w:cs="Arial"/>
          <w:sz w:val="22"/>
          <w:szCs w:val="22"/>
        </w:rPr>
        <w:br/>
        <w:t>overwegende dat dit leidt tot grotere klassen, het wegvallen van huiswerkbegeleiding, het ontslag van docenten en ondersteuners, het wegvallen van schoolspullen voor kinderen van wie de ouders die niet kunnen betalen, meer thuiszitters en een grotere druk op de jeugdzorg;</w:t>
      </w:r>
      <w:r>
        <w:rPr>
          <w:rFonts w:ascii="Arial" w:hAnsi="Arial" w:eastAsia="Times New Roman" w:cs="Arial"/>
          <w:sz w:val="22"/>
          <w:szCs w:val="22"/>
        </w:rPr>
        <w:br/>
      </w:r>
      <w:r>
        <w:rPr>
          <w:rFonts w:ascii="Arial" w:hAnsi="Arial" w:eastAsia="Times New Roman" w:cs="Arial"/>
          <w:sz w:val="22"/>
          <w:szCs w:val="22"/>
        </w:rPr>
        <w:br/>
        <w:t>overwegende dat deze harde bezuinigingen vooral kinderen treffen in het praktijkonderwijs en het vmbo, en dat de kosten door individuele en maatschappelijke schade op lange termijn vele malen hoger zijn;</w:t>
      </w:r>
      <w:r>
        <w:rPr>
          <w:rFonts w:ascii="Arial" w:hAnsi="Arial" w:eastAsia="Times New Roman" w:cs="Arial"/>
          <w:sz w:val="22"/>
          <w:szCs w:val="22"/>
        </w:rPr>
        <w:br/>
      </w:r>
      <w:r>
        <w:rPr>
          <w:rFonts w:ascii="Arial" w:hAnsi="Arial" w:eastAsia="Times New Roman" w:cs="Arial"/>
          <w:sz w:val="22"/>
          <w:szCs w:val="22"/>
        </w:rPr>
        <w:br/>
        <w:t>spreekt uit dat dit kabinet scholen en kwetsbare leerlingen aan hun lot overlaat, en dat het immoreel en onacceptabel is om zonder inhoudelijke onderbouwing te bezuinigen op de onderwijskansenregeling en het Masterplan basisvaardigheden;</w:t>
      </w:r>
      <w:r>
        <w:rPr>
          <w:rFonts w:ascii="Arial" w:hAnsi="Arial" w:eastAsia="Times New Roman" w:cs="Arial"/>
          <w:sz w:val="22"/>
          <w:szCs w:val="22"/>
        </w:rPr>
        <w:br/>
      </w:r>
      <w:r>
        <w:rPr>
          <w:rFonts w:ascii="Arial" w:hAnsi="Arial" w:eastAsia="Times New Roman" w:cs="Arial"/>
          <w:sz w:val="22"/>
          <w:szCs w:val="22"/>
        </w:rPr>
        <w:br/>
        <w:t>verzoekt de regering om de bezuinigingen vanaf 2027 op de onderwijskansenregeling en het Masterplan basisvaardigheden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EBB" w:rsidP="00173EBB" w:rsidRDefault="00173EBB" w14:paraId="1BFD54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Haage.</w:t>
      </w:r>
      <w:r>
        <w:rPr>
          <w:rFonts w:ascii="Arial" w:hAnsi="Arial" w:eastAsia="Times New Roman" w:cs="Arial"/>
          <w:sz w:val="22"/>
          <w:szCs w:val="22"/>
        </w:rPr>
        <w:br/>
      </w:r>
      <w:r>
        <w:rPr>
          <w:rFonts w:ascii="Arial" w:hAnsi="Arial" w:eastAsia="Times New Roman" w:cs="Arial"/>
          <w:sz w:val="22"/>
          <w:szCs w:val="22"/>
        </w:rPr>
        <w:br/>
        <w:t>Zij krijgt nr. 814 (31293).</w:t>
      </w:r>
    </w:p>
    <w:p w:rsidR="00173EBB" w:rsidP="00173EBB" w:rsidRDefault="00173EBB" w14:paraId="609993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Dank u wel. Dan de tweede. Die gaat over het onderwijsresultatenmodel.</w:t>
      </w:r>
    </w:p>
    <w:p w:rsidR="00173EBB" w:rsidP="00173EBB" w:rsidRDefault="00173EBB" w14:paraId="7EC8058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brede scholengemeenschappen, brede brugklassen en dakpanklassen bijdragen aan kansengelijkheid doordat leerlingen er eenvoudig van onderwijsrichting kunnen wisselen zonder van school te moeten;</w:t>
      </w:r>
      <w:r>
        <w:rPr>
          <w:rFonts w:ascii="Arial" w:hAnsi="Arial" w:eastAsia="Times New Roman" w:cs="Arial"/>
          <w:sz w:val="22"/>
          <w:szCs w:val="22"/>
        </w:rPr>
        <w:br/>
      </w:r>
      <w:r>
        <w:rPr>
          <w:rFonts w:ascii="Arial" w:hAnsi="Arial" w:eastAsia="Times New Roman" w:cs="Arial"/>
          <w:sz w:val="22"/>
          <w:szCs w:val="22"/>
        </w:rPr>
        <w:br/>
        <w:t>constaterende dat het onderwijsresultatenmodel dat de onderwijsinspectie hanteert bij haar oordeel over de kwaliteit van een school voor voortgezet onderwijs, ertoe leidt dat kansrijk geadviseerde instromers uit het basisonderwijs en nieuwkomersleerlingen op scholen meer risico lopen op een negatief kwaliteitsoordeel;</w:t>
      </w:r>
      <w:r>
        <w:rPr>
          <w:rFonts w:ascii="Arial" w:hAnsi="Arial" w:eastAsia="Times New Roman" w:cs="Arial"/>
          <w:sz w:val="22"/>
          <w:szCs w:val="22"/>
        </w:rPr>
        <w:br/>
      </w:r>
      <w:r>
        <w:rPr>
          <w:rFonts w:ascii="Arial" w:hAnsi="Arial" w:eastAsia="Times New Roman" w:cs="Arial"/>
          <w:sz w:val="22"/>
          <w:szCs w:val="22"/>
        </w:rPr>
        <w:lastRenderedPageBreak/>
        <w:br/>
        <w:t>verzoekt de regering om het onderwijsresultatenmodel fundamenteel te herzien teneinde deze perverse prikkels weg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EBB" w:rsidP="00173EBB" w:rsidRDefault="00173EBB" w14:paraId="5A88CE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Haage.</w:t>
      </w:r>
      <w:r>
        <w:rPr>
          <w:rFonts w:ascii="Arial" w:hAnsi="Arial" w:eastAsia="Times New Roman" w:cs="Arial"/>
          <w:sz w:val="22"/>
          <w:szCs w:val="22"/>
        </w:rPr>
        <w:br/>
      </w:r>
      <w:r>
        <w:rPr>
          <w:rFonts w:ascii="Arial" w:hAnsi="Arial" w:eastAsia="Times New Roman" w:cs="Arial"/>
          <w:sz w:val="22"/>
          <w:szCs w:val="22"/>
        </w:rPr>
        <w:br/>
        <w:t>Zij krijgt nr. 815 (31293).</w:t>
      </w:r>
    </w:p>
    <w:p w:rsidR="00173EBB" w:rsidP="00173EBB" w:rsidRDefault="00173EBB" w14:paraId="4D6CC8F0"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van de fractie van D66.</w:t>
      </w:r>
    </w:p>
    <w:p w:rsidR="00173EBB" w:rsidP="00173EBB" w:rsidRDefault="00173EBB" w14:paraId="61658B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Ik heb twee moties.</w:t>
      </w:r>
    </w:p>
    <w:p w:rsidR="00173EBB" w:rsidP="00173EBB" w:rsidRDefault="00173EBB" w14:paraId="0F95940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diep in de nacht tot een bezuiniging is besloten op 455.000 van de meest kwetsbare leerlingen, zonder dat coalitieleiders wisten wat de effecten waren;</w:t>
      </w:r>
      <w:r>
        <w:rPr>
          <w:rFonts w:ascii="Arial" w:hAnsi="Arial" w:eastAsia="Times New Roman" w:cs="Arial"/>
          <w:sz w:val="22"/>
          <w:szCs w:val="22"/>
        </w:rPr>
        <w:br/>
      </w:r>
      <w:r>
        <w:rPr>
          <w:rFonts w:ascii="Arial" w:hAnsi="Arial" w:eastAsia="Times New Roman" w:cs="Arial"/>
          <w:sz w:val="22"/>
          <w:szCs w:val="22"/>
        </w:rPr>
        <w:br/>
        <w:t>constaterende dat nu blijkt dat scholen soms wel 8% van hun leraren moeten ontslaan, dat landelijk gaat over een aantal van tot wel 1.700 fulltime leraren op voornamelijk vmbo-scholen en praktijkscholen;</w:t>
      </w:r>
      <w:r>
        <w:rPr>
          <w:rFonts w:ascii="Arial" w:hAnsi="Arial" w:eastAsia="Times New Roman" w:cs="Arial"/>
          <w:sz w:val="22"/>
          <w:szCs w:val="22"/>
        </w:rPr>
        <w:br/>
      </w:r>
      <w:r>
        <w:rPr>
          <w:rFonts w:ascii="Arial" w:hAnsi="Arial" w:eastAsia="Times New Roman" w:cs="Arial"/>
          <w:sz w:val="22"/>
          <w:szCs w:val="22"/>
        </w:rPr>
        <w:br/>
        <w:t>constaterende dat de onderwijsinspectie stelt dat de onderwijskwaliteit het meeste onder druk staat op vmbo-scholen;</w:t>
      </w:r>
      <w:r>
        <w:rPr>
          <w:rFonts w:ascii="Arial" w:hAnsi="Arial" w:eastAsia="Times New Roman" w:cs="Arial"/>
          <w:sz w:val="22"/>
          <w:szCs w:val="22"/>
        </w:rPr>
        <w:br/>
      </w:r>
      <w:r>
        <w:rPr>
          <w:rFonts w:ascii="Arial" w:hAnsi="Arial" w:eastAsia="Times New Roman" w:cs="Arial"/>
          <w:sz w:val="22"/>
          <w:szCs w:val="22"/>
        </w:rPr>
        <w:br/>
        <w:t>overwegende dat er grote arbeidsmarkttekorten zijn voor praktische beroepen en ambachten;</w:t>
      </w:r>
      <w:r>
        <w:rPr>
          <w:rFonts w:ascii="Arial" w:hAnsi="Arial" w:eastAsia="Times New Roman" w:cs="Arial"/>
          <w:sz w:val="22"/>
          <w:szCs w:val="22"/>
        </w:rPr>
        <w:br/>
      </w:r>
      <w:r>
        <w:rPr>
          <w:rFonts w:ascii="Arial" w:hAnsi="Arial" w:eastAsia="Times New Roman" w:cs="Arial"/>
          <w:sz w:val="22"/>
          <w:szCs w:val="22"/>
        </w:rPr>
        <w:br/>
        <w:t>van mening dat het daarom een bijzonder slecht idee is om te bezuinigen op vmbo- en pro-leerlingen;</w:t>
      </w:r>
      <w:r>
        <w:rPr>
          <w:rFonts w:ascii="Arial" w:hAnsi="Arial" w:eastAsia="Times New Roman" w:cs="Arial"/>
          <w:sz w:val="22"/>
          <w:szCs w:val="22"/>
        </w:rPr>
        <w:br/>
      </w:r>
      <w:r>
        <w:rPr>
          <w:rFonts w:ascii="Arial" w:hAnsi="Arial" w:eastAsia="Times New Roman" w:cs="Arial"/>
          <w:sz w:val="22"/>
          <w:szCs w:val="22"/>
        </w:rPr>
        <w:br/>
        <w:t>verzoekt de regering deze bezuiniging op de armste kinderen terug te draaien, bijvoorbeeld door het eigen risico ongeveer met €7 minder te verlagen,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EBB" w:rsidP="00173EBB" w:rsidRDefault="00173EBB" w14:paraId="785D6E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Eerdmans, Krul, Ceder en Stoffer.</w:t>
      </w:r>
      <w:r>
        <w:rPr>
          <w:rFonts w:ascii="Arial" w:hAnsi="Arial" w:eastAsia="Times New Roman" w:cs="Arial"/>
          <w:sz w:val="22"/>
          <w:szCs w:val="22"/>
        </w:rPr>
        <w:br/>
      </w:r>
      <w:r>
        <w:rPr>
          <w:rFonts w:ascii="Arial" w:hAnsi="Arial" w:eastAsia="Times New Roman" w:cs="Arial"/>
          <w:sz w:val="22"/>
          <w:szCs w:val="22"/>
        </w:rPr>
        <w:br/>
        <w:t>Zij krijgt nr. 816 (31293).</w:t>
      </w:r>
    </w:p>
    <w:p w:rsidR="00173EBB" w:rsidP="00173EBB" w:rsidRDefault="00173EBB" w14:paraId="335291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 de volgende.</w:t>
      </w:r>
    </w:p>
    <w:p w:rsidR="00173EBB" w:rsidP="00173EBB" w:rsidRDefault="00173EBB" w14:paraId="01A8AE6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legitimiteit van de doorstroomtoets onder druk staat;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experts en wetenschappers kritiek hebben op de smalle onderwijsniveaus in Nederland;</w:t>
      </w:r>
      <w:r>
        <w:rPr>
          <w:rFonts w:ascii="Arial" w:hAnsi="Arial" w:eastAsia="Times New Roman" w:cs="Arial"/>
          <w:sz w:val="22"/>
          <w:szCs w:val="22"/>
        </w:rPr>
        <w:br/>
      </w:r>
      <w:r>
        <w:rPr>
          <w:rFonts w:ascii="Arial" w:hAnsi="Arial" w:eastAsia="Times New Roman" w:cs="Arial"/>
          <w:sz w:val="22"/>
          <w:szCs w:val="22"/>
        </w:rPr>
        <w:br/>
        <w:t>overwegende dat er veel behoefte is aan praktisch geschoold talent, bijvoorbeeld in de woningbouw of de zorg;</w:t>
      </w:r>
      <w:r>
        <w:rPr>
          <w:rFonts w:ascii="Arial" w:hAnsi="Arial" w:eastAsia="Times New Roman" w:cs="Arial"/>
          <w:sz w:val="22"/>
          <w:szCs w:val="22"/>
        </w:rPr>
        <w:br/>
      </w:r>
      <w:r>
        <w:rPr>
          <w:rFonts w:ascii="Arial" w:hAnsi="Arial" w:eastAsia="Times New Roman" w:cs="Arial"/>
          <w:sz w:val="22"/>
          <w:szCs w:val="22"/>
        </w:rPr>
        <w:br/>
        <w:t>verzoekt de regering te verkennen hoe kinderen een breder schooladvies kunnen krijgen aan het einde van de basisschool, dat bijvoorbeeld gericht is op praktijkonderwijs, toegepast onderwijs en theoretisch onderwijs, en zij dan later in de middelbareschooltijd de keuze kunnen maken voor een definitieve, zo nodig smallere, richting,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EBB" w:rsidP="00173EBB" w:rsidRDefault="00173EBB" w14:paraId="3F3800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817 (31293).</w:t>
      </w:r>
    </w:p>
    <w:p w:rsidR="00173EBB" w:rsidP="00173EBB" w:rsidRDefault="00173EBB" w14:paraId="6283D90B" w14:textId="77777777">
      <w:pPr>
        <w:spacing w:after="240"/>
        <w:rPr>
          <w:rFonts w:ascii="Arial" w:hAnsi="Arial" w:eastAsia="Times New Roman" w:cs="Arial"/>
          <w:sz w:val="22"/>
          <w:szCs w:val="22"/>
        </w:rPr>
      </w:pPr>
      <w:r>
        <w:rPr>
          <w:rFonts w:ascii="Arial" w:hAnsi="Arial" w:eastAsia="Times New Roman" w:cs="Arial"/>
          <w:sz w:val="22"/>
          <w:szCs w:val="22"/>
        </w:rPr>
        <w:t>Dank u wel. Dan geef ik het woord aan mevrouw Beckerman van de SP.</w:t>
      </w:r>
    </w:p>
    <w:p w:rsidR="00173EBB" w:rsidP="00173EBB" w:rsidRDefault="00173EBB" w14:paraId="772A6A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Goedemiddag, voorzitter. De Socialistische Partij maakt zich grote zorgen over hoe de bezuinigingen juist de kansen van armere leerlingen, en ook van armere studenten, het hardst zullen raken. Daar hebben we natuurlijk veel debatten over, maar in dit debat zullen we daar twee moties voor indienen.</w:t>
      </w:r>
    </w:p>
    <w:p w:rsidR="00173EBB" w:rsidP="00173EBB" w:rsidRDefault="00173EBB" w14:paraId="3135C2B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buitenschoolse aanbod van School en Omgeving essentieel is voor de integrale aanpak van problemen in de twintig focusgebieden van het Nationaal Programma Leefbaarheid en Veiligheid (NPLV);</w:t>
      </w:r>
      <w:r>
        <w:rPr>
          <w:rFonts w:ascii="Arial" w:hAnsi="Arial" w:eastAsia="Times New Roman" w:cs="Arial"/>
          <w:sz w:val="22"/>
          <w:szCs w:val="22"/>
        </w:rPr>
        <w:br/>
      </w:r>
      <w:r>
        <w:rPr>
          <w:rFonts w:ascii="Arial" w:hAnsi="Arial" w:eastAsia="Times New Roman" w:cs="Arial"/>
          <w:sz w:val="22"/>
          <w:szCs w:val="22"/>
        </w:rPr>
        <w:br/>
        <w:t>overwegende dat de allianties in deze gebieden samen met het Rijk werken aan een meerjarige integrale aanpak, waarin de nieuwe SPUK Kansrijke Wijk een belangrijke rol speelt;</w:t>
      </w:r>
      <w:r>
        <w:rPr>
          <w:rFonts w:ascii="Arial" w:hAnsi="Arial" w:eastAsia="Times New Roman" w:cs="Arial"/>
          <w:sz w:val="22"/>
          <w:szCs w:val="22"/>
        </w:rPr>
        <w:br/>
      </w:r>
      <w:r>
        <w:rPr>
          <w:rFonts w:ascii="Arial" w:hAnsi="Arial" w:eastAsia="Times New Roman" w:cs="Arial"/>
          <w:sz w:val="22"/>
          <w:szCs w:val="22"/>
        </w:rPr>
        <w:br/>
        <w:t>constaterende dat de nieuwe vormgeving van School en Omgeving ertoe leidt dat dit aanbod in sommige focusgebieden niet of slechts deels binnen SPUK valt, wat de integrale aanpak belemmert;</w:t>
      </w:r>
      <w:r>
        <w:rPr>
          <w:rFonts w:ascii="Arial" w:hAnsi="Arial" w:eastAsia="Times New Roman" w:cs="Arial"/>
          <w:sz w:val="22"/>
          <w:szCs w:val="22"/>
        </w:rPr>
        <w:br/>
      </w:r>
      <w:r>
        <w:rPr>
          <w:rFonts w:ascii="Arial" w:hAnsi="Arial" w:eastAsia="Times New Roman" w:cs="Arial"/>
          <w:sz w:val="22"/>
          <w:szCs w:val="22"/>
        </w:rPr>
        <w:br/>
        <w:t>van mening dat de inzet van School en Omgeving onmisbaar blijft voor een effectieve, integrale aanpak in de NPLV-focusgebieden, en dat de nu voorgestelde bekostiging na 2028 voor alle twintig gebieden juist risico's meebrengt voor het voortzetten van deze aanpak;</w:t>
      </w:r>
      <w:r>
        <w:rPr>
          <w:rFonts w:ascii="Arial" w:hAnsi="Arial" w:eastAsia="Times New Roman" w:cs="Arial"/>
          <w:sz w:val="22"/>
          <w:szCs w:val="22"/>
        </w:rPr>
        <w:br/>
      </w:r>
      <w:r>
        <w:rPr>
          <w:rFonts w:ascii="Arial" w:hAnsi="Arial" w:eastAsia="Times New Roman" w:cs="Arial"/>
          <w:sz w:val="22"/>
          <w:szCs w:val="22"/>
        </w:rPr>
        <w:br/>
        <w:t>verzoekt de regering om de integrale aanpak voor kinderen in focuswijken centraal te stellen en ook na 2028 School en Omgeving mogelijk te blijven maken binnen bijvoorbeeld een nieuwe SPUK-regeling of een alternatief,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EBB" w:rsidP="00173EBB" w:rsidRDefault="00173EBB" w14:paraId="767A9F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Haage.</w:t>
      </w:r>
      <w:r>
        <w:rPr>
          <w:rFonts w:ascii="Arial" w:hAnsi="Arial" w:eastAsia="Times New Roman" w:cs="Arial"/>
          <w:sz w:val="22"/>
          <w:szCs w:val="22"/>
        </w:rPr>
        <w:br/>
      </w:r>
      <w:r>
        <w:rPr>
          <w:rFonts w:ascii="Arial" w:hAnsi="Arial" w:eastAsia="Times New Roman" w:cs="Arial"/>
          <w:sz w:val="22"/>
          <w:szCs w:val="22"/>
        </w:rPr>
        <w:lastRenderedPageBreak/>
        <w:br/>
        <w:t>Zij krijgt nr. 818 (31293).</w:t>
      </w:r>
    </w:p>
    <w:p w:rsidR="00173EBB" w:rsidP="00173EBB" w:rsidRDefault="00173EBB" w14:paraId="5958CD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tweede motie.</w:t>
      </w:r>
    </w:p>
    <w:p w:rsidR="00173EBB" w:rsidP="00173EBB" w:rsidRDefault="00173EBB" w14:paraId="3EC16C2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zorgen bestaan dat het programma School en Omgeving na 2028 verdwijnt in de lumpsumbekostiging van scholen;</w:t>
      </w:r>
      <w:r>
        <w:rPr>
          <w:rFonts w:ascii="Arial" w:hAnsi="Arial" w:eastAsia="Times New Roman" w:cs="Arial"/>
          <w:sz w:val="22"/>
          <w:szCs w:val="22"/>
        </w:rPr>
        <w:br/>
      </w:r>
      <w:r>
        <w:rPr>
          <w:rFonts w:ascii="Arial" w:hAnsi="Arial" w:eastAsia="Times New Roman" w:cs="Arial"/>
          <w:sz w:val="22"/>
          <w:szCs w:val="22"/>
        </w:rPr>
        <w:br/>
        <w:t>overwegende dat gerichte inzet in achterstandswijken van groot belang is voor kansengelijkheid;</w:t>
      </w:r>
      <w:r>
        <w:rPr>
          <w:rFonts w:ascii="Arial" w:hAnsi="Arial" w:eastAsia="Times New Roman" w:cs="Arial"/>
          <w:sz w:val="22"/>
          <w:szCs w:val="22"/>
        </w:rPr>
        <w:br/>
      </w:r>
      <w:r>
        <w:rPr>
          <w:rFonts w:ascii="Arial" w:hAnsi="Arial" w:eastAsia="Times New Roman" w:cs="Arial"/>
          <w:sz w:val="22"/>
          <w:szCs w:val="22"/>
        </w:rPr>
        <w:br/>
        <w:t>verzoekt de regering de middelen voor School en Omgeving structureel geoormerkt beschikbaar te houden buiten de lumpsum, en daarbij ook de SPUK Kansrijke Wijk te blijven benutten,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EBB" w:rsidP="00173EBB" w:rsidRDefault="00173EBB" w14:paraId="1D5E40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819 (31293).</w:t>
      </w:r>
    </w:p>
    <w:p w:rsidR="00173EBB" w:rsidP="00173EBB" w:rsidRDefault="00173EBB" w14:paraId="43E4DF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173EBB" w:rsidP="00173EBB" w:rsidRDefault="00173EBB" w14:paraId="3E6029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heer Krul, CDA.</w:t>
      </w:r>
    </w:p>
    <w:p w:rsidR="00173EBB" w:rsidP="00173EBB" w:rsidRDefault="00173EBB" w14:paraId="0A1ECC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w:t>
      </w:r>
    </w:p>
    <w:p w:rsidR="00173EBB" w:rsidP="00173EBB" w:rsidRDefault="00173EBB" w14:paraId="5A9D87D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ouders problemen ervaren bij de aanmelding op een basisschool als hun kind een handicap of ondersteuningsbehoefte heeft waardoor basisscholen proberen te voorkomen dat er een zorgplicht ontstaat;</w:t>
      </w:r>
      <w:r>
        <w:rPr>
          <w:rFonts w:ascii="Arial" w:hAnsi="Arial" w:eastAsia="Times New Roman" w:cs="Arial"/>
          <w:sz w:val="22"/>
          <w:szCs w:val="22"/>
        </w:rPr>
        <w:br/>
      </w:r>
      <w:r>
        <w:rPr>
          <w:rFonts w:ascii="Arial" w:hAnsi="Arial" w:eastAsia="Times New Roman" w:cs="Arial"/>
          <w:sz w:val="22"/>
          <w:szCs w:val="22"/>
        </w:rPr>
        <w:br/>
        <w:t>constaterende dat een aanmelding schriftelijk dient te gebeuren (art. 40, lid 2 WPO en art. 8.8, lid 1 WVO 2020);</w:t>
      </w:r>
      <w:r>
        <w:rPr>
          <w:rFonts w:ascii="Arial" w:hAnsi="Arial" w:eastAsia="Times New Roman" w:cs="Arial"/>
          <w:sz w:val="22"/>
          <w:szCs w:val="22"/>
        </w:rPr>
        <w:br/>
      </w:r>
      <w:r>
        <w:rPr>
          <w:rFonts w:ascii="Arial" w:hAnsi="Arial" w:eastAsia="Times New Roman" w:cs="Arial"/>
          <w:sz w:val="22"/>
          <w:szCs w:val="22"/>
        </w:rPr>
        <w:br/>
        <w:t>constaterende dat ouders al mondeling te kennen wordt gegeven dat de school vol is;</w:t>
      </w:r>
      <w:r>
        <w:rPr>
          <w:rFonts w:ascii="Arial" w:hAnsi="Arial" w:eastAsia="Times New Roman" w:cs="Arial"/>
          <w:sz w:val="22"/>
          <w:szCs w:val="22"/>
        </w:rPr>
        <w:br/>
      </w:r>
      <w:r>
        <w:rPr>
          <w:rFonts w:ascii="Arial" w:hAnsi="Arial" w:eastAsia="Times New Roman" w:cs="Arial"/>
          <w:sz w:val="22"/>
          <w:szCs w:val="22"/>
        </w:rPr>
        <w:br/>
        <w:t>constaterende dat voor die ouders niet transparant is of er voor hun kind met een handicap of ondersteuningsbehoefte een passende plaats op die school voorhanden is;</w:t>
      </w:r>
      <w:r>
        <w:rPr>
          <w:rFonts w:ascii="Arial" w:hAnsi="Arial" w:eastAsia="Times New Roman" w:cs="Arial"/>
          <w:sz w:val="22"/>
          <w:szCs w:val="22"/>
        </w:rPr>
        <w:br/>
      </w:r>
      <w:r>
        <w:rPr>
          <w:rFonts w:ascii="Arial" w:hAnsi="Arial" w:eastAsia="Times New Roman" w:cs="Arial"/>
          <w:sz w:val="22"/>
          <w:szCs w:val="22"/>
        </w:rPr>
        <w:br/>
        <w:t>overwegende dat scholen openbaar moeten maken hoeveel plaatsen ze hebben, zodat de kansengelijkheid van elk kind toeneemt;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alle scholen hun inschrijfformulier zonder belemmering online beschikbaar te laten stellen en te onderzoeken of ook het aantal beschikbare plaatsen openbaar moet worden gemaakt door scholen, zodat de onderwijskansen voor kinderen met een handicap of een ondersteuningsbehoefte toenemen,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EBB" w:rsidP="00173EBB" w:rsidRDefault="00173EBB" w14:paraId="687142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820 (31293).</w:t>
      </w:r>
    </w:p>
    <w:p w:rsidR="00173EBB" w:rsidP="00173EBB" w:rsidRDefault="00173EBB" w14:paraId="5C07C1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las bijna over een zin heen, voorzitter. Wat is hier nou aan de hand? Het is wel degelijk een groot probleem. Dit is geen fictief voorbeeld. Twee buren. De ene buren hebben een kind met ondersteuningsbehoefte, de andere buren een kind zonder ondersteuningsbehoefte. Ze zijn even oud, gaan tegelijk naar de basisschool. Op maandag bellen de ouders met het kind zonder ondersteuningsbehoefte naar een school om te vragen of er plek is. "Ja hoor." Een dag later bellen de ouders met het kind met een ondersteuningsbehoefte dezelfde school. "Nee, helaas, we hebben geen plek." Dat gebeurt omdat scholen weten dat op het moment dat ouders een inschrijfformulier indienen, er een zorgplicht ontstaat. Het is niet per se onwil van scholen, maar ze zijn vaak angstig of niet zeker over het feit of ze zo'n ondersteuningsbehoefte kunnen invullen. Maar het is wel heel kwetsend voor ouders dat ze, als ze weten dat een school wel degelijk plek heeft, te horen krijgen dat er echt geen plek meer is, puur en alleen omdat hun kind een ondersteuningsbehoefte heeft. Ik heb ook geen pasklare oplossing voor deze staatssecretaris. Daarom heb ik er een </w:t>
      </w:r>
      <w:proofErr w:type="spellStart"/>
      <w:r>
        <w:rPr>
          <w:rFonts w:ascii="Arial" w:hAnsi="Arial" w:eastAsia="Times New Roman" w:cs="Arial"/>
          <w:sz w:val="22"/>
          <w:szCs w:val="22"/>
        </w:rPr>
        <w:t>onderzoeksmotie</w:t>
      </w:r>
      <w:proofErr w:type="spellEnd"/>
      <w:r>
        <w:rPr>
          <w:rFonts w:ascii="Arial" w:hAnsi="Arial" w:eastAsia="Times New Roman" w:cs="Arial"/>
          <w:sz w:val="22"/>
          <w:szCs w:val="22"/>
        </w:rPr>
        <w:t xml:space="preserve"> van gemaakt. Maar ik vind wel degelijk dat dit een dergelijk groot probleem is dat deze staatssecretaris daar aandacht aan zou moeten besteden.</w:t>
      </w:r>
      <w:r>
        <w:rPr>
          <w:rFonts w:ascii="Arial" w:hAnsi="Arial" w:eastAsia="Times New Roman" w:cs="Arial"/>
          <w:sz w:val="22"/>
          <w:szCs w:val="22"/>
        </w:rPr>
        <w:br/>
      </w:r>
      <w:r>
        <w:rPr>
          <w:rFonts w:ascii="Arial" w:hAnsi="Arial" w:eastAsia="Times New Roman" w:cs="Arial"/>
          <w:sz w:val="22"/>
          <w:szCs w:val="22"/>
        </w:rPr>
        <w:br/>
        <w:t>Dank u wel.</w:t>
      </w:r>
    </w:p>
    <w:p w:rsidR="00173EBB" w:rsidP="00173EBB" w:rsidRDefault="00173EBB" w14:paraId="308AEE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Het woord is aan de heer Oostenbrink,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w:t>
      </w:r>
    </w:p>
    <w:p w:rsidR="00173EBB" w:rsidP="00173EBB" w:rsidRDefault="00173EBB" w14:paraId="5CE9E1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voorzitter.</w:t>
      </w:r>
    </w:p>
    <w:p w:rsidR="00173EBB" w:rsidP="00173EBB" w:rsidRDefault="00173EBB" w14:paraId="1375440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een deel van de vso- en pro-leerlingen uitstroom naar een vervolgopleiding of reguliere arbeid niet haalbaar is;</w:t>
      </w:r>
      <w:r>
        <w:rPr>
          <w:rFonts w:ascii="Arial" w:hAnsi="Arial" w:eastAsia="Times New Roman" w:cs="Arial"/>
          <w:sz w:val="22"/>
          <w:szCs w:val="22"/>
        </w:rPr>
        <w:br/>
      </w:r>
      <w:r>
        <w:rPr>
          <w:rFonts w:ascii="Arial" w:hAnsi="Arial" w:eastAsia="Times New Roman" w:cs="Arial"/>
          <w:sz w:val="22"/>
          <w:szCs w:val="22"/>
        </w:rPr>
        <w:br/>
        <w:t>constaterende dat in het schooljaar 2023-2024 een minimaal deel van de leerlingen uitgestroomd is naar dagbesteding;</w:t>
      </w:r>
      <w:r>
        <w:rPr>
          <w:rFonts w:ascii="Arial" w:hAnsi="Arial" w:eastAsia="Times New Roman" w:cs="Arial"/>
          <w:sz w:val="22"/>
          <w:szCs w:val="22"/>
        </w:rPr>
        <w:br/>
      </w:r>
      <w:r>
        <w:rPr>
          <w:rFonts w:ascii="Arial" w:hAnsi="Arial" w:eastAsia="Times New Roman" w:cs="Arial"/>
          <w:sz w:val="22"/>
          <w:szCs w:val="22"/>
        </w:rPr>
        <w:br/>
        <w:t>overwegende dat er niet genoeg beschutte werkplekken en plaatsen in de dagbesteding beschikbaar zijn als de jongeren uitstromen uit het onderwijs;</w:t>
      </w:r>
      <w:r>
        <w:rPr>
          <w:rFonts w:ascii="Arial" w:hAnsi="Arial" w:eastAsia="Times New Roman" w:cs="Arial"/>
          <w:sz w:val="22"/>
          <w:szCs w:val="22"/>
        </w:rPr>
        <w:br/>
      </w:r>
      <w:r>
        <w:rPr>
          <w:rFonts w:ascii="Arial" w:hAnsi="Arial" w:eastAsia="Times New Roman" w:cs="Arial"/>
          <w:sz w:val="22"/>
          <w:szCs w:val="22"/>
        </w:rPr>
        <w:br/>
        <w:t xml:space="preserve">constaterende dat het ministerie van SZW verantwoordelijk is voor beschutte werkplekken en dat het ministerie van VWS via de gemeenten, die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en de Jeugdwet uitvoeren, verantwoordelijk is voor de dagbesteding;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van mening dat er een oplossing moet komen voor deze groep leerlingen;</w:t>
      </w:r>
      <w:r>
        <w:rPr>
          <w:rFonts w:ascii="Arial" w:hAnsi="Arial" w:eastAsia="Times New Roman" w:cs="Arial"/>
          <w:sz w:val="22"/>
          <w:szCs w:val="22"/>
        </w:rPr>
        <w:br/>
      </w:r>
      <w:r>
        <w:rPr>
          <w:rFonts w:ascii="Arial" w:hAnsi="Arial" w:eastAsia="Times New Roman" w:cs="Arial"/>
          <w:sz w:val="22"/>
          <w:szCs w:val="22"/>
        </w:rPr>
        <w:br/>
        <w:t>verzoekt de regering maatregelen te nemen waardoor de uitstroom van vso- en pro-leerlingen naar beschutte werkplekken en dagbesteding kan worden verbeterd,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EBB" w:rsidP="00173EBB" w:rsidRDefault="00173EBB" w14:paraId="14BFA0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821 (31293).</w:t>
      </w:r>
    </w:p>
    <w:p w:rsidR="00173EBB" w:rsidP="00173EBB" w:rsidRDefault="00173EBB" w14:paraId="167B48C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pro-scholen problemen hebben met het regelen van wenperiodes voor dagbesteding;</w:t>
      </w:r>
      <w:r>
        <w:rPr>
          <w:rFonts w:ascii="Arial" w:hAnsi="Arial" w:eastAsia="Times New Roman" w:cs="Arial"/>
          <w:sz w:val="22"/>
          <w:szCs w:val="22"/>
        </w:rPr>
        <w:br/>
      </w:r>
      <w:r>
        <w:rPr>
          <w:rFonts w:ascii="Arial" w:hAnsi="Arial" w:eastAsia="Times New Roman" w:cs="Arial"/>
          <w:sz w:val="22"/>
          <w:szCs w:val="22"/>
        </w:rPr>
        <w:br/>
        <w:t>overwegende dat instellingen voor dagbesteding veelal een vergoeding vragen voor het aanbieden van een dergelijke wenperiode;</w:t>
      </w:r>
      <w:r>
        <w:rPr>
          <w:rFonts w:ascii="Arial" w:hAnsi="Arial" w:eastAsia="Times New Roman" w:cs="Arial"/>
          <w:sz w:val="22"/>
          <w:szCs w:val="22"/>
        </w:rPr>
        <w:br/>
      </w:r>
      <w:r>
        <w:rPr>
          <w:rFonts w:ascii="Arial" w:hAnsi="Arial" w:eastAsia="Times New Roman" w:cs="Arial"/>
          <w:sz w:val="22"/>
          <w:szCs w:val="22"/>
        </w:rPr>
        <w:br/>
        <w:t>overwegende dat pro-scholen hier niet voor worden bekostigd;</w:t>
      </w:r>
      <w:r>
        <w:rPr>
          <w:rFonts w:ascii="Arial" w:hAnsi="Arial" w:eastAsia="Times New Roman" w:cs="Arial"/>
          <w:sz w:val="22"/>
          <w:szCs w:val="22"/>
        </w:rPr>
        <w:br/>
      </w:r>
      <w:r>
        <w:rPr>
          <w:rFonts w:ascii="Arial" w:hAnsi="Arial" w:eastAsia="Times New Roman" w:cs="Arial"/>
          <w:sz w:val="22"/>
          <w:szCs w:val="22"/>
        </w:rPr>
        <w:br/>
        <w:t>van mening dat er een oplossing moet komen voor deze groep leerlingen;</w:t>
      </w:r>
      <w:r>
        <w:rPr>
          <w:rFonts w:ascii="Arial" w:hAnsi="Arial" w:eastAsia="Times New Roman" w:cs="Arial"/>
          <w:sz w:val="22"/>
          <w:szCs w:val="22"/>
        </w:rPr>
        <w:br/>
      </w:r>
      <w:r>
        <w:rPr>
          <w:rFonts w:ascii="Arial" w:hAnsi="Arial" w:eastAsia="Times New Roman" w:cs="Arial"/>
          <w:sz w:val="22"/>
          <w:szCs w:val="22"/>
        </w:rPr>
        <w:br/>
        <w:t>van mening dat op dit momenteel te veel betrokken leerlingen geen passende wenperiode kunnen doorlopen;</w:t>
      </w:r>
      <w:r>
        <w:rPr>
          <w:rFonts w:ascii="Arial" w:hAnsi="Arial" w:eastAsia="Times New Roman" w:cs="Arial"/>
          <w:sz w:val="22"/>
          <w:szCs w:val="22"/>
        </w:rPr>
        <w:br/>
      </w:r>
      <w:r>
        <w:rPr>
          <w:rFonts w:ascii="Arial" w:hAnsi="Arial" w:eastAsia="Times New Roman" w:cs="Arial"/>
          <w:sz w:val="22"/>
          <w:szCs w:val="22"/>
        </w:rPr>
        <w:br/>
        <w:t>verzoekt de regering te onderzoeken of en hoe de mogelijkheden voor het volgen van een wenperiode voor dagbesteding voor pro-leerlingen kan worden verbeterd,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EBB" w:rsidP="00173EBB" w:rsidRDefault="00173EBB" w14:paraId="12A49E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822 (31293).</w:t>
      </w:r>
    </w:p>
    <w:p w:rsidR="00173EBB" w:rsidP="00173EBB" w:rsidRDefault="00173EBB" w14:paraId="50732FF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beroepsprofessionals via een PDG-traject kunnen zijinstromen in het mbo om hun expertise vanuit de praktijk in het mbo in te zetten als docent;</w:t>
      </w:r>
      <w:r>
        <w:rPr>
          <w:rFonts w:ascii="Arial" w:hAnsi="Arial" w:eastAsia="Times New Roman" w:cs="Arial"/>
          <w:sz w:val="22"/>
          <w:szCs w:val="22"/>
        </w:rPr>
        <w:br/>
      </w:r>
      <w:r>
        <w:rPr>
          <w:rFonts w:ascii="Arial" w:hAnsi="Arial" w:eastAsia="Times New Roman" w:cs="Arial"/>
          <w:sz w:val="22"/>
          <w:szCs w:val="22"/>
        </w:rPr>
        <w:br/>
        <w:t>constaterende dat dit op dit moment niet mogelijk is in het praktijkonderwijs;</w:t>
      </w:r>
      <w:r>
        <w:rPr>
          <w:rFonts w:ascii="Arial" w:hAnsi="Arial" w:eastAsia="Times New Roman" w:cs="Arial"/>
          <w:sz w:val="22"/>
          <w:szCs w:val="22"/>
        </w:rPr>
        <w:br/>
      </w:r>
      <w:r>
        <w:rPr>
          <w:rFonts w:ascii="Arial" w:hAnsi="Arial" w:eastAsia="Times New Roman" w:cs="Arial"/>
          <w:sz w:val="22"/>
          <w:szCs w:val="22"/>
        </w:rPr>
        <w:br/>
        <w:t>overwegende dat de Landelijke Werkgroep Bevoegd (LWB) momenteel aan dit soort trajecten werkt, maar dat dit een tijdrovend proces is;</w:t>
      </w:r>
      <w:r>
        <w:rPr>
          <w:rFonts w:ascii="Arial" w:hAnsi="Arial" w:eastAsia="Times New Roman" w:cs="Arial"/>
          <w:sz w:val="22"/>
          <w:szCs w:val="22"/>
        </w:rPr>
        <w:br/>
      </w:r>
      <w:r>
        <w:rPr>
          <w:rFonts w:ascii="Arial" w:hAnsi="Arial" w:eastAsia="Times New Roman" w:cs="Arial"/>
          <w:sz w:val="22"/>
          <w:szCs w:val="22"/>
        </w:rPr>
        <w:br/>
        <w:t xml:space="preserve">van mening dat de behoefte aan </w:t>
      </w:r>
      <w:proofErr w:type="spellStart"/>
      <w:r>
        <w:rPr>
          <w:rFonts w:ascii="Arial" w:hAnsi="Arial" w:eastAsia="Times New Roman" w:cs="Arial"/>
          <w:sz w:val="22"/>
          <w:szCs w:val="22"/>
        </w:rPr>
        <w:t>zijinstromende</w:t>
      </w:r>
      <w:proofErr w:type="spellEnd"/>
      <w:r>
        <w:rPr>
          <w:rFonts w:ascii="Arial" w:hAnsi="Arial" w:eastAsia="Times New Roman" w:cs="Arial"/>
          <w:sz w:val="22"/>
          <w:szCs w:val="22"/>
        </w:rPr>
        <w:t xml:space="preserve"> beroepsprofessionals in het praktijkonderwijs hoog is en dat dit om urgentie vraagt;</w:t>
      </w:r>
      <w:r>
        <w:rPr>
          <w:rFonts w:ascii="Arial" w:hAnsi="Arial" w:eastAsia="Times New Roman" w:cs="Arial"/>
          <w:sz w:val="22"/>
          <w:szCs w:val="22"/>
        </w:rPr>
        <w:br/>
      </w:r>
      <w:r>
        <w:rPr>
          <w:rFonts w:ascii="Arial" w:hAnsi="Arial" w:eastAsia="Times New Roman" w:cs="Arial"/>
          <w:sz w:val="22"/>
          <w:szCs w:val="22"/>
        </w:rPr>
        <w:br/>
        <w:t xml:space="preserve">verzoekt de regering om PDG-trajecten in het praktijkonderwijs mogelijk te maken als </w:t>
      </w:r>
      <w:r>
        <w:rPr>
          <w:rFonts w:ascii="Arial" w:hAnsi="Arial" w:eastAsia="Times New Roman" w:cs="Arial"/>
          <w:sz w:val="22"/>
          <w:szCs w:val="22"/>
        </w:rPr>
        <w:lastRenderedPageBreak/>
        <w:t>onderdeel binnen het wetsvoorstel bevoegdheden beroepsgerichte vakken vmbo,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EBB" w:rsidP="00173EBB" w:rsidRDefault="00173EBB" w14:paraId="6E02EB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823 (31293).</w:t>
      </w:r>
    </w:p>
    <w:p w:rsidR="00173EBB" w:rsidP="00173EBB" w:rsidRDefault="00173EBB" w14:paraId="01150528" w14:textId="77777777">
      <w:pPr>
        <w:spacing w:after="240"/>
        <w:rPr>
          <w:rFonts w:ascii="Arial" w:hAnsi="Arial" w:eastAsia="Times New Roman" w:cs="Arial"/>
          <w:sz w:val="22"/>
          <w:szCs w:val="22"/>
        </w:rPr>
      </w:pPr>
      <w:r>
        <w:rPr>
          <w:rFonts w:ascii="Arial" w:hAnsi="Arial" w:eastAsia="Times New Roman" w:cs="Arial"/>
          <w:sz w:val="22"/>
          <w:szCs w:val="22"/>
        </w:rPr>
        <w:t>Dank u wel, meneer Oostenbrink. Tot slot van de zijde van de Kamer de heer Ergin, van de fractie van DENK.</w:t>
      </w:r>
    </w:p>
    <w:p w:rsidR="00173EBB" w:rsidP="00173EBB" w:rsidRDefault="00173EBB" w14:paraId="1E7388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We hebben het over onderwijskansen, terwijl we zien dat alles wat onderwijskansen doet bevorderen, wordt wegbezuinigd. Daarom de volgende motie.</w:t>
      </w:r>
    </w:p>
    <w:p w:rsidR="00173EBB" w:rsidP="00173EBB" w:rsidRDefault="00173EBB" w14:paraId="5144AC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brede brugklassen bewezen bijdragen aan gelijke onderwijskansen;</w:t>
      </w:r>
      <w:r>
        <w:rPr>
          <w:rFonts w:ascii="Arial" w:hAnsi="Arial" w:eastAsia="Times New Roman" w:cs="Arial"/>
          <w:sz w:val="22"/>
          <w:szCs w:val="22"/>
        </w:rPr>
        <w:br/>
      </w:r>
      <w:r>
        <w:rPr>
          <w:rFonts w:ascii="Arial" w:hAnsi="Arial" w:eastAsia="Times New Roman" w:cs="Arial"/>
          <w:sz w:val="22"/>
          <w:szCs w:val="22"/>
        </w:rPr>
        <w:br/>
        <w:t>overwegende dat het kabinet een flinke bezuinigingsoperatie heeft ingeboekt;</w:t>
      </w:r>
      <w:r>
        <w:rPr>
          <w:rFonts w:ascii="Arial" w:hAnsi="Arial" w:eastAsia="Times New Roman" w:cs="Arial"/>
          <w:sz w:val="22"/>
          <w:szCs w:val="22"/>
        </w:rPr>
        <w:br/>
      </w:r>
      <w:r>
        <w:rPr>
          <w:rFonts w:ascii="Arial" w:hAnsi="Arial" w:eastAsia="Times New Roman" w:cs="Arial"/>
          <w:sz w:val="22"/>
          <w:szCs w:val="22"/>
        </w:rPr>
        <w:br/>
        <w:t>verzoekt de regering deze bezuiniging terug te draaien en de regeling voort te zetten tot ten minste 2028,</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EBB" w:rsidP="00173EBB" w:rsidRDefault="00173EBB" w14:paraId="528AB7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824 (31293).</w:t>
      </w:r>
    </w:p>
    <w:p w:rsidR="00173EBB" w:rsidP="00173EBB" w:rsidRDefault="00173EBB" w14:paraId="2E9E25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 de tweede motie.</w:t>
      </w:r>
    </w:p>
    <w:p w:rsidR="00173EBB" w:rsidP="00173EBB" w:rsidRDefault="00173EBB" w14:paraId="040E920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onderzoek uitwijst dat leerlingen met niet-Europese namen gemiddeld een lager schooladvies krijgen bij gelijke intelligentie- en vaardigheidsscores;</w:t>
      </w:r>
      <w:r>
        <w:rPr>
          <w:rFonts w:ascii="Arial" w:hAnsi="Arial" w:eastAsia="Times New Roman" w:cs="Arial"/>
          <w:sz w:val="22"/>
          <w:szCs w:val="22"/>
        </w:rPr>
        <w:br/>
      </w:r>
      <w:r>
        <w:rPr>
          <w:rFonts w:ascii="Arial" w:hAnsi="Arial" w:eastAsia="Times New Roman" w:cs="Arial"/>
          <w:sz w:val="22"/>
          <w:szCs w:val="22"/>
        </w:rPr>
        <w:br/>
        <w:t>overwegende dat het huidige beleid rond kansengelijkheid nauwelijks aandacht besteedt aan structurele en institutionele vormen van discriminatie in het onderwijs;</w:t>
      </w:r>
      <w:r>
        <w:rPr>
          <w:rFonts w:ascii="Arial" w:hAnsi="Arial" w:eastAsia="Times New Roman" w:cs="Arial"/>
          <w:sz w:val="22"/>
          <w:szCs w:val="22"/>
        </w:rPr>
        <w:br/>
      </w:r>
      <w:r>
        <w:rPr>
          <w:rFonts w:ascii="Arial" w:hAnsi="Arial" w:eastAsia="Times New Roman" w:cs="Arial"/>
          <w:sz w:val="22"/>
          <w:szCs w:val="22"/>
        </w:rPr>
        <w:br/>
        <w:t>verzoekt de regering om discriminatie structureel te betrekken in de beleidsagenda kansengelijkheid, en hierover een aparte paragraaf op te nemen in de volgende OCW-begroting,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3EBB" w:rsidP="00173EBB" w:rsidRDefault="00173EBB" w14:paraId="3E05D3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lastRenderedPageBreak/>
        <w:br/>
        <w:t>Zij krijgt nr. 825 (31293).</w:t>
      </w:r>
    </w:p>
    <w:p w:rsidR="00173EBB" w:rsidP="00173EBB" w:rsidRDefault="00173EBB" w14:paraId="0083C9CF" w14:textId="77777777">
      <w:pPr>
        <w:spacing w:after="240"/>
        <w:rPr>
          <w:rFonts w:ascii="Arial" w:hAnsi="Arial" w:eastAsia="Times New Roman" w:cs="Arial"/>
          <w:sz w:val="22"/>
          <w:szCs w:val="22"/>
        </w:rPr>
      </w:pPr>
      <w:r>
        <w:rPr>
          <w:rFonts w:ascii="Arial" w:hAnsi="Arial" w:eastAsia="Times New Roman" w:cs="Arial"/>
          <w:sz w:val="22"/>
          <w:szCs w:val="22"/>
        </w:rPr>
        <w:t>Dank u wel. Ik schors de vergadering tot 13.35 uur voor de beantwoording van de staatssecretaris.</w:t>
      </w:r>
    </w:p>
    <w:p w:rsidR="00173EBB" w:rsidP="00173EBB" w:rsidRDefault="00173EBB" w14:paraId="5AE1B6D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12.26 uur tot 13.35 uur geschorst.</w:t>
      </w:r>
    </w:p>
    <w:p w:rsidR="00173EBB" w:rsidP="00173EBB" w:rsidRDefault="00173EBB" w14:paraId="2030D3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beantwoording van de zijde van het kabinet in het tweeminutendebat Onderwijskansen. Het woord is aan de staatssecretaris.</w:t>
      </w:r>
    </w:p>
    <w:p w:rsidR="00173EBB" w:rsidP="00173EBB" w:rsidRDefault="00173EBB" w14:paraId="0C269A1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Voorzitter. Ik begin bij de motie op stuk nr. 813, van de heer Soepboer. Die is overbodig. Ik spreek inderdaad de wethouders van de G5 wanneer het opportuun is. Dat is geen periodiek regulier overleg. Ik spreek wethouders van buiten de G5 tijdens werkbezoeken en op allerlei andere momenten. Wat ik daarstraks zei in het kader van het herstelplan, zeg ik ook hier: mensen weten mij te vinden. Daarnaast zou ik willen benadrukken dat, los van de overleggen die ik zelf heb, mijn ambtenaren op het ministerie echt </w:t>
      </w:r>
      <w:proofErr w:type="spellStart"/>
      <w:r>
        <w:rPr>
          <w:rFonts w:ascii="Arial" w:hAnsi="Arial" w:eastAsia="Times New Roman" w:cs="Arial"/>
          <w:sz w:val="22"/>
          <w:szCs w:val="22"/>
        </w:rPr>
        <w:t>ongoing</w:t>
      </w:r>
      <w:proofErr w:type="spellEnd"/>
      <w:r>
        <w:rPr>
          <w:rFonts w:ascii="Arial" w:hAnsi="Arial" w:eastAsia="Times New Roman" w:cs="Arial"/>
          <w:sz w:val="22"/>
          <w:szCs w:val="22"/>
        </w:rPr>
        <w:t xml:space="preserve"> contact met mensen in het land hebben, onder wie ook wethouders vanuit alle regio's. Overleg op zich is wat mij betreft geen doel op zich, maar een middel. Als we op andere manieren die informatie boven tafel krijgen … Ik krijg vaak het verwijt dat ik alleen maar in overleggen met mensen praat, dus vandaar.</w:t>
      </w:r>
    </w:p>
    <w:p w:rsidR="00173EBB" w:rsidP="00173EBB" w:rsidRDefault="00173EBB" w14:paraId="3FF361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dit tweeminutendebat heeft u één interruptie. Meneer Soepboer.</w:t>
      </w:r>
    </w:p>
    <w:p w:rsidR="00173EBB" w:rsidP="00173EBB" w:rsidRDefault="00173EBB" w14:paraId="76F97E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Ja, goed. In al die overleggen kunt u natuurlijk ook prioriteren, maar dat is aan uzelf. Ik zou u dan toch willen vragen om gewoon bewust een regulier overleg te hebben met de wethouders die u misschien anders minder snel spreekt; dat kan bijvoorbeeld twee keer per jaar. U zou ook kunnen zeggen: dat lijkt me een goed idee; daar gaan we in al die overleggen die ik toch al voer ruimte voor maken en dat gaan we doen.</w:t>
      </w:r>
    </w:p>
    <w:p w:rsidR="00173EBB" w:rsidP="00173EBB" w:rsidRDefault="00173EBB" w14:paraId="5C7BC0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zou kunnen, maar de suggestie dat ik niet prioriteer en niet probeer te focussen op de zaken die ertoe doen, klopt niet. Ik spreek ongelofelijk veel mensen, dus het feit dat daar geen regulier overleg voor opgetuigd is, zegt niet dat ik niet met alle functionarissen waar de heer Soepboer aan refereert in gesprek ben.</w:t>
      </w:r>
    </w:p>
    <w:p w:rsidR="00173EBB" w:rsidP="00173EBB" w:rsidRDefault="00173EBB" w14:paraId="129C87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813: overbodig. Dan de motie op stuk nr. 814.</w:t>
      </w:r>
    </w:p>
    <w:p w:rsidR="00173EBB" w:rsidP="00173EBB" w:rsidRDefault="00173EBB" w14:paraId="1A08A44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814: ontraden. Er is geen dekking voor.</w:t>
      </w:r>
    </w:p>
    <w:p w:rsidR="00173EBB" w:rsidP="00173EBB" w:rsidRDefault="00173EBB" w14:paraId="58932E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814: ontraden. Dan de motie op stuk nr. 815.</w:t>
      </w:r>
    </w:p>
    <w:p w:rsidR="00173EBB" w:rsidP="00173EBB" w:rsidRDefault="00173EBB" w14:paraId="2162542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Over de motie op stuk nr. 815 zou ik richting mevrouw Haage willen zeggen dat de inspectie specifiek voor kansrijk geadviseerde leerlingen en nieuwkomers nu al maatwerk toepast. Op dit moment is de inspectie verder bezig met de herziening van het onderwijsresultatenmodel, om daar waar er sprake van is perverse prikkels weg te nemen. Het wordt onderdeel van de herziening van de </w:t>
      </w:r>
      <w:proofErr w:type="spellStart"/>
      <w:r>
        <w:rPr>
          <w:rFonts w:ascii="Arial" w:hAnsi="Arial" w:eastAsia="Times New Roman" w:cs="Arial"/>
          <w:sz w:val="22"/>
          <w:szCs w:val="22"/>
        </w:rPr>
        <w:t>onderzoekskaders</w:t>
      </w:r>
      <w:proofErr w:type="spellEnd"/>
      <w:r>
        <w:rPr>
          <w:rFonts w:ascii="Arial" w:hAnsi="Arial" w:eastAsia="Times New Roman" w:cs="Arial"/>
          <w:sz w:val="22"/>
          <w:szCs w:val="22"/>
        </w:rPr>
        <w:t xml:space="preserve">, die in 2027 in werking treden. Ik heb al aan de Kamer </w:t>
      </w:r>
      <w:r>
        <w:rPr>
          <w:rFonts w:ascii="Arial" w:hAnsi="Arial" w:eastAsia="Times New Roman" w:cs="Arial"/>
          <w:sz w:val="22"/>
          <w:szCs w:val="22"/>
        </w:rPr>
        <w:lastRenderedPageBreak/>
        <w:t>toegezegd dat ik voor het einde van dit jaar bij de Kamer terugkom over wat dat dan precies behelst.</w:t>
      </w:r>
    </w:p>
    <w:p w:rsidR="00173EBB" w:rsidP="00173EBB" w:rsidRDefault="00173EBB" w14:paraId="544201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luidt de appreciatie op de motie op stuk nr. 815?</w:t>
      </w:r>
    </w:p>
    <w:p w:rsidR="00173EBB" w:rsidP="00173EBB" w:rsidRDefault="00173EBB" w14:paraId="0338D13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Overbodig.</w:t>
      </w:r>
    </w:p>
    <w:p w:rsidR="00173EBB" w:rsidP="00173EBB" w:rsidRDefault="00173EBB" w14:paraId="35BF40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Overbodig. Dan de motie op stuk nr. 816.</w:t>
      </w:r>
    </w:p>
    <w:p w:rsidR="00173EBB" w:rsidP="00173EBB" w:rsidRDefault="00173EBB" w14:paraId="052A163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816 moet ik ontraden, want er is geen dekking.</w:t>
      </w:r>
    </w:p>
    <w:p w:rsidR="00173EBB" w:rsidP="00173EBB" w:rsidRDefault="00173EBB" w14:paraId="3AA433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816 is ontraden. Dan de motie op stuk nr. 817.</w:t>
      </w:r>
    </w:p>
    <w:p w:rsidR="00173EBB" w:rsidP="00173EBB" w:rsidRDefault="00173EBB" w14:paraId="48481E9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De motie op stuk nr. 817,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over een breder schooladvies, krijgt oordeel Kamer.</w:t>
      </w:r>
    </w:p>
    <w:p w:rsidR="00173EBB" w:rsidP="00173EBB" w:rsidRDefault="00173EBB" w14:paraId="11CB6E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817: oordeel Kamer. Dan de motie op stuk nr. 818.</w:t>
      </w:r>
    </w:p>
    <w:p w:rsidR="00173EBB" w:rsidP="00173EBB" w:rsidRDefault="00173EBB" w14:paraId="445B6CA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818, van mevrouw Beckerman, moet ik ontraden.</w:t>
      </w:r>
    </w:p>
    <w:p w:rsidR="00173EBB" w:rsidP="00173EBB" w:rsidRDefault="00173EBB" w14:paraId="026362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818: ontraden. Dan de motie op stuk nr. 819.</w:t>
      </w:r>
    </w:p>
    <w:p w:rsidR="00173EBB" w:rsidP="00173EBB" w:rsidRDefault="00173EBB" w14:paraId="39D6593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819, ook van mevrouw Beckerman, moet ik ook ontraden.</w:t>
      </w:r>
    </w:p>
    <w:p w:rsidR="00173EBB" w:rsidP="00173EBB" w:rsidRDefault="00173EBB" w14:paraId="6F2A55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819 is ontraden. Dan de motie op stuk nr. 820.</w:t>
      </w:r>
    </w:p>
    <w:p w:rsidR="00173EBB" w:rsidP="00173EBB" w:rsidRDefault="00173EBB" w14:paraId="46296AE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820, van de heer Krul: oordeel Kamer.</w:t>
      </w:r>
    </w:p>
    <w:p w:rsidR="00173EBB" w:rsidP="00173EBB" w:rsidRDefault="00173EBB" w14:paraId="3DF67E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820: oordeel Kamer. Dan de motie op stuk nr. 821.</w:t>
      </w:r>
    </w:p>
    <w:p w:rsidR="00173EBB" w:rsidP="00173EBB" w:rsidRDefault="00173EBB" w14:paraId="34572E4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821, van de heer Oostenbrink: oordeel Kamer.</w:t>
      </w:r>
    </w:p>
    <w:p w:rsidR="00173EBB" w:rsidP="00173EBB" w:rsidRDefault="00173EBB" w14:paraId="0F9734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821: oordeel Kamer. Dan de motie op stuk nr. 822.</w:t>
      </w:r>
    </w:p>
    <w:p w:rsidR="00173EBB" w:rsidP="00173EBB" w:rsidRDefault="00173EBB" w14:paraId="36C15E3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Datzelfde geldt voor de motie op stuk nr. 822: oordeel Kamer.</w:t>
      </w:r>
    </w:p>
    <w:p w:rsidR="00173EBB" w:rsidP="00173EBB" w:rsidRDefault="00173EBB" w14:paraId="3348D3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822: oordeel Kamer.</w:t>
      </w:r>
    </w:p>
    <w:p w:rsidR="00173EBB" w:rsidP="00173EBB" w:rsidRDefault="00173EBB" w14:paraId="0BF8EFC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823, van de heer Oostenbrink: ook oordeel Kamer.</w:t>
      </w:r>
    </w:p>
    <w:p w:rsidR="00173EBB" w:rsidP="00173EBB" w:rsidRDefault="00173EBB" w14:paraId="68140D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op de motie op stuk nr. 823.</w:t>
      </w:r>
    </w:p>
    <w:p w:rsidR="00173EBB" w:rsidP="00173EBB" w:rsidRDefault="00173EBB" w14:paraId="645C570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824, van de heer Ergin, moet ik ontraden vanwege gebrek aan dekking.</w:t>
      </w:r>
    </w:p>
    <w:p w:rsidR="00173EBB" w:rsidP="00173EBB" w:rsidRDefault="00173EBB" w14:paraId="458434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824: ontraden. Tot slot de motie op stuk nr. 825.</w:t>
      </w:r>
    </w:p>
    <w:p w:rsidR="00173EBB" w:rsidP="00173EBB" w:rsidRDefault="00173EBB" w14:paraId="7BE328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De motie op stuk nr. 825, over een aparte paragraaf hierover in de OCW-begroting, ontraad ik ook. We hebben al veel aandacht voor </w:t>
      </w:r>
      <w:proofErr w:type="spellStart"/>
      <w:r>
        <w:rPr>
          <w:rFonts w:ascii="Arial" w:hAnsi="Arial" w:eastAsia="Times New Roman" w:cs="Arial"/>
          <w:sz w:val="22"/>
          <w:szCs w:val="22"/>
        </w:rPr>
        <w:t>onderadvisering</w:t>
      </w:r>
      <w:proofErr w:type="spellEnd"/>
      <w:r>
        <w:rPr>
          <w:rFonts w:ascii="Arial" w:hAnsi="Arial" w:eastAsia="Times New Roman" w:cs="Arial"/>
          <w:sz w:val="22"/>
          <w:szCs w:val="22"/>
        </w:rPr>
        <w:t xml:space="preserve"> en kansengelijkheid in de breedste zin van het woord.</w:t>
      </w:r>
      <w:r>
        <w:rPr>
          <w:rFonts w:ascii="Arial" w:hAnsi="Arial" w:eastAsia="Times New Roman" w:cs="Arial"/>
          <w:sz w:val="22"/>
          <w:szCs w:val="22"/>
        </w:rPr>
        <w:br/>
      </w:r>
      <w:r>
        <w:rPr>
          <w:rFonts w:ascii="Arial" w:hAnsi="Arial" w:eastAsia="Times New Roman" w:cs="Arial"/>
          <w:sz w:val="22"/>
          <w:szCs w:val="22"/>
        </w:rPr>
        <w:br/>
        <w:t>Tot zover, voorzitter.</w:t>
      </w:r>
    </w:p>
    <w:p w:rsidR="00173EBB" w:rsidP="00173EBB" w:rsidRDefault="00173EBB" w14:paraId="54A5E7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doen één interruptie. Gaat uw gang.</w:t>
      </w:r>
    </w:p>
    <w:p w:rsidR="00173EBB" w:rsidP="00173EBB" w:rsidRDefault="00173EBB" w14:paraId="7BA6B7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Ja, kort. Over de motie op stuk nr. 816, over het terugdraaien van de bezuiniging op de onderwijskansenregeling, gaf de staatssecretaris aan dat er geen dekking voor is, maar er is wel degelijk dekking in de motie opgenomen. Ik wilde dus maar zeggen: het kan wel.</w:t>
      </w:r>
    </w:p>
    <w:p w:rsidR="00173EBB" w:rsidP="00173EBB" w:rsidRDefault="00173EBB" w14:paraId="45DE98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Behoeft dat nog een reactie van de zijde van het kabinet?</w:t>
      </w:r>
    </w:p>
    <w:p w:rsidR="00173EBB" w:rsidP="00173EBB" w:rsidRDefault="00173EBB" w14:paraId="078246D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ik moet het even terugzoeken. O, ik heb de motie niet hier. In ieder geval heb ik op mijn begroting geen dekking.</w:t>
      </w:r>
    </w:p>
    <w:p w:rsidR="00173EBB" w:rsidP="00173EBB" w:rsidRDefault="00173EBB" w14:paraId="2BE40C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Daarmee zijn we aan het einde gekomen van dit tweeminutendebat.</w:t>
      </w:r>
    </w:p>
    <w:p w:rsidR="00173EBB" w:rsidP="00173EBB" w:rsidRDefault="00173EBB" w14:paraId="66BF9FE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C3023" w:rsidRDefault="002C3023" w14:paraId="1B1B33B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BB"/>
    <w:rsid w:val="00173EBB"/>
    <w:rsid w:val="002C3023"/>
    <w:rsid w:val="007563E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EB96"/>
  <w15:chartTrackingRefBased/>
  <w15:docId w15:val="{CEB3D0DC-155C-4BAC-8440-815F61FB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3EB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73EB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73EB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73EB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73EB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73EB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73EB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73EB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73EB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73EB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3E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3E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3E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3E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3E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3E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3E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3E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3EBB"/>
    <w:rPr>
      <w:rFonts w:eastAsiaTheme="majorEastAsia" w:cstheme="majorBidi"/>
      <w:color w:val="272727" w:themeColor="text1" w:themeTint="D8"/>
    </w:rPr>
  </w:style>
  <w:style w:type="paragraph" w:styleId="Titel">
    <w:name w:val="Title"/>
    <w:basedOn w:val="Standaard"/>
    <w:next w:val="Standaard"/>
    <w:link w:val="TitelChar"/>
    <w:uiPriority w:val="10"/>
    <w:qFormat/>
    <w:rsid w:val="00173EB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73E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3EB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73E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3EB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73EBB"/>
    <w:rPr>
      <w:i/>
      <w:iCs/>
      <w:color w:val="404040" w:themeColor="text1" w:themeTint="BF"/>
    </w:rPr>
  </w:style>
  <w:style w:type="paragraph" w:styleId="Lijstalinea">
    <w:name w:val="List Paragraph"/>
    <w:basedOn w:val="Standaard"/>
    <w:uiPriority w:val="34"/>
    <w:qFormat/>
    <w:rsid w:val="00173EB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73EBB"/>
    <w:rPr>
      <w:i/>
      <w:iCs/>
      <w:color w:val="0F4761" w:themeColor="accent1" w:themeShade="BF"/>
    </w:rPr>
  </w:style>
  <w:style w:type="paragraph" w:styleId="Duidelijkcitaat">
    <w:name w:val="Intense Quote"/>
    <w:basedOn w:val="Standaard"/>
    <w:next w:val="Standaard"/>
    <w:link w:val="DuidelijkcitaatChar"/>
    <w:uiPriority w:val="30"/>
    <w:qFormat/>
    <w:rsid w:val="00173EB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73EBB"/>
    <w:rPr>
      <w:i/>
      <w:iCs/>
      <w:color w:val="0F4761" w:themeColor="accent1" w:themeShade="BF"/>
    </w:rPr>
  </w:style>
  <w:style w:type="character" w:styleId="Intensieveverwijzing">
    <w:name w:val="Intense Reference"/>
    <w:basedOn w:val="Standaardalinea-lettertype"/>
    <w:uiPriority w:val="32"/>
    <w:qFormat/>
    <w:rsid w:val="00173EBB"/>
    <w:rPr>
      <w:b/>
      <w:bCs/>
      <w:smallCaps/>
      <w:color w:val="0F4761" w:themeColor="accent1" w:themeShade="BF"/>
      <w:spacing w:val="5"/>
    </w:rPr>
  </w:style>
  <w:style w:type="character" w:styleId="Zwaar">
    <w:name w:val="Strong"/>
    <w:basedOn w:val="Standaardalinea-lettertype"/>
    <w:uiPriority w:val="22"/>
    <w:qFormat/>
    <w:rsid w:val="00173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3668</ap:Words>
  <ap:Characters>20178</ap:Characters>
  <ap:DocSecurity>0</ap:DocSecurity>
  <ap:Lines>168</ap:Lines>
  <ap:Paragraphs>47</ap:Paragraphs>
  <ap:ScaleCrop>false</ap:ScaleCrop>
  <ap:LinksUpToDate>false</ap:LinksUpToDate>
  <ap:CharactersWithSpaces>23799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2025-05-23T07:21:00.0000000Z</dcterms:created>
  <dcterms:modified xsi:type="dcterms:W3CDTF">2025-05-23T07:21:00.0000000Z</dcterms:modified>
  <version/>
  <category/>
</coreProperties>
</file>