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2D8" w:rsidP="00FE22D8" w:rsidRDefault="00843768" w14:paraId="042674D1" w14:textId="76253E07">
      <w:pPr>
        <w:rPr>
          <w:rFonts w:ascii="Times New Roman" w:hAnsi="Times New Roman" w:cs="Times New Roman"/>
          <w:b/>
          <w:bCs/>
          <w:sz w:val="24"/>
          <w:szCs w:val="24"/>
        </w:rPr>
      </w:pPr>
      <w:r>
        <w:rPr>
          <w:rFonts w:ascii="Times New Roman" w:hAnsi="Times New Roman" w:cs="Times New Roman"/>
          <w:b/>
          <w:bCs/>
          <w:sz w:val="24"/>
          <w:szCs w:val="24"/>
        </w:rPr>
        <w:t>DEFINITEF</w:t>
      </w:r>
      <w:r w:rsidR="00C21C0E">
        <w:rPr>
          <w:rFonts w:ascii="Times New Roman" w:hAnsi="Times New Roman" w:cs="Times New Roman"/>
          <w:b/>
          <w:bCs/>
          <w:sz w:val="24"/>
          <w:szCs w:val="24"/>
        </w:rPr>
        <w:t xml:space="preserve"> </w:t>
      </w:r>
      <w:r w:rsidRPr="000E0550" w:rsidR="00FE22D8">
        <w:rPr>
          <w:rFonts w:ascii="Times New Roman" w:hAnsi="Times New Roman" w:cs="Times New Roman"/>
          <w:b/>
          <w:bCs/>
          <w:sz w:val="24"/>
          <w:szCs w:val="24"/>
        </w:rPr>
        <w:t xml:space="preserve">OVERZICHT </w:t>
      </w:r>
      <w:r w:rsidR="00FE22D8">
        <w:rPr>
          <w:rFonts w:ascii="Times New Roman" w:hAnsi="Times New Roman" w:cs="Times New Roman"/>
          <w:b/>
          <w:bCs/>
          <w:sz w:val="24"/>
          <w:szCs w:val="24"/>
        </w:rPr>
        <w:t xml:space="preserve">VERZOEKEN </w:t>
      </w:r>
      <w:r w:rsidRPr="000E0550" w:rsidR="00FE22D8">
        <w:rPr>
          <w:rFonts w:ascii="Times New Roman" w:hAnsi="Times New Roman" w:cs="Times New Roman"/>
          <w:b/>
          <w:bCs/>
          <w:sz w:val="24"/>
          <w:szCs w:val="24"/>
        </w:rPr>
        <w:t>COMMISSIE-REGELING VAN WERKZAAMHEDEN VOL</w:t>
      </w:r>
      <w:r w:rsidR="00FE22D8">
        <w:rPr>
          <w:rFonts w:ascii="Times New Roman" w:hAnsi="Times New Roman" w:cs="Times New Roman"/>
          <w:b/>
          <w:bCs/>
          <w:sz w:val="24"/>
          <w:szCs w:val="24"/>
        </w:rPr>
        <w:t xml:space="preserve">KSGEZONDHEID, WELZIJN EN SPORT </w:t>
      </w:r>
      <w:r w:rsidRPr="000E0550" w:rsidR="00FE22D8">
        <w:rPr>
          <w:rFonts w:ascii="Times New Roman" w:hAnsi="Times New Roman" w:cs="Times New Roman"/>
        </w:rPr>
        <w:br/>
      </w:r>
    </w:p>
    <w:p w:rsidRPr="00872CE4" w:rsidR="00FE22D8" w:rsidP="00FE22D8" w:rsidRDefault="00FE22D8" w14:paraId="525C311E" w14:textId="046BC208">
      <w:pPr>
        <w:rPr>
          <w:rFonts w:ascii="Times New Roman" w:hAnsi="Times New Roman" w:cs="Times New Roman"/>
          <w:sz w:val="24"/>
          <w:szCs w:val="24"/>
        </w:rPr>
      </w:pPr>
      <w:r w:rsidRPr="00872CE4">
        <w:rPr>
          <w:rFonts w:ascii="Times New Roman" w:hAnsi="Times New Roman" w:cs="Times New Roman"/>
          <w:bCs/>
          <w:sz w:val="24"/>
          <w:szCs w:val="24"/>
        </w:rPr>
        <w:t>Woensdag</w:t>
      </w:r>
      <w:r>
        <w:rPr>
          <w:rFonts w:ascii="Times New Roman" w:hAnsi="Times New Roman" w:cs="Times New Roman"/>
          <w:bCs/>
          <w:sz w:val="24"/>
          <w:szCs w:val="24"/>
        </w:rPr>
        <w:t xml:space="preserve"> </w:t>
      </w:r>
      <w:r w:rsidR="008A41E6">
        <w:rPr>
          <w:rFonts w:ascii="Times New Roman" w:hAnsi="Times New Roman" w:cs="Times New Roman"/>
          <w:bCs/>
          <w:sz w:val="24"/>
          <w:szCs w:val="24"/>
        </w:rPr>
        <w:t>28</w:t>
      </w:r>
      <w:r w:rsidR="00C21C0E">
        <w:rPr>
          <w:rFonts w:ascii="Times New Roman" w:hAnsi="Times New Roman" w:cs="Times New Roman"/>
          <w:bCs/>
          <w:sz w:val="24"/>
          <w:szCs w:val="24"/>
        </w:rPr>
        <w:t xml:space="preserve"> mei</w:t>
      </w:r>
      <w:r w:rsidR="00825649">
        <w:rPr>
          <w:rFonts w:ascii="Times New Roman" w:hAnsi="Times New Roman" w:cs="Times New Roman"/>
          <w:bCs/>
          <w:sz w:val="24"/>
          <w:szCs w:val="24"/>
        </w:rPr>
        <w:t xml:space="preserve"> </w:t>
      </w:r>
      <w:r>
        <w:rPr>
          <w:rFonts w:ascii="Times New Roman" w:hAnsi="Times New Roman" w:cs="Times New Roman"/>
          <w:bCs/>
          <w:sz w:val="24"/>
          <w:szCs w:val="24"/>
        </w:rPr>
        <w:t>2025</w:t>
      </w:r>
      <w:r w:rsidRPr="00872CE4">
        <w:rPr>
          <w:rFonts w:ascii="Times New Roman" w:hAnsi="Times New Roman" w:cs="Times New Roman"/>
          <w:bCs/>
          <w:sz w:val="24"/>
          <w:szCs w:val="24"/>
        </w:rPr>
        <w:t xml:space="preserve">, </w:t>
      </w:r>
      <w:r w:rsidRPr="00872CE4">
        <w:rPr>
          <w:rFonts w:ascii="Times New Roman" w:hAnsi="Times New Roman" w:cs="Times New Roman"/>
          <w:sz w:val="24"/>
          <w:szCs w:val="24"/>
        </w:rPr>
        <w:t xml:space="preserve">bij aanvang procedurevergadering om </w:t>
      </w:r>
      <w:r w:rsidRPr="00C21C0E">
        <w:rPr>
          <w:rFonts w:ascii="Times New Roman" w:hAnsi="Times New Roman" w:cs="Times New Roman"/>
          <w:b/>
          <w:sz w:val="24"/>
          <w:szCs w:val="24"/>
        </w:rPr>
        <w:t>10.</w:t>
      </w:r>
      <w:r w:rsidRPr="00C21C0E" w:rsidR="00C21C0E">
        <w:rPr>
          <w:rFonts w:ascii="Times New Roman" w:hAnsi="Times New Roman" w:cs="Times New Roman"/>
          <w:b/>
          <w:sz w:val="24"/>
          <w:szCs w:val="24"/>
        </w:rPr>
        <w:t>1</w:t>
      </w:r>
      <w:r w:rsidRPr="00C21C0E" w:rsidR="00F365D0">
        <w:rPr>
          <w:rFonts w:ascii="Times New Roman" w:hAnsi="Times New Roman" w:cs="Times New Roman"/>
          <w:b/>
          <w:sz w:val="24"/>
          <w:szCs w:val="24"/>
        </w:rPr>
        <w:t>5</w:t>
      </w:r>
      <w:r w:rsidRPr="00C21C0E">
        <w:rPr>
          <w:rFonts w:ascii="Times New Roman" w:hAnsi="Times New Roman" w:cs="Times New Roman"/>
          <w:b/>
          <w:sz w:val="24"/>
          <w:szCs w:val="24"/>
        </w:rPr>
        <w:t xml:space="preserve"> uur</w:t>
      </w:r>
      <w:r w:rsidRPr="00C21C0E">
        <w:rPr>
          <w:rFonts w:ascii="Times New Roman" w:hAnsi="Times New Roman" w:cs="Times New Roman"/>
          <w:sz w:val="24"/>
          <w:szCs w:val="24"/>
        </w:rPr>
        <w:t>:</w:t>
      </w:r>
    </w:p>
    <w:p w:rsidRPr="00872CE4" w:rsidR="00FE22D8" w:rsidP="00FE22D8" w:rsidRDefault="00FE22D8" w14:paraId="35D538C5" w14:textId="77777777">
      <w:pPr>
        <w:rPr>
          <w:rFonts w:ascii="Times New Roman" w:hAnsi="Times New Roman" w:cs="Times New Roman"/>
          <w:sz w:val="24"/>
          <w:szCs w:val="24"/>
        </w:rPr>
      </w:pPr>
    </w:p>
    <w:p w:rsidRPr="00872CE4" w:rsidR="00FE22D8" w:rsidP="00FE22D8" w:rsidRDefault="00FE22D8" w14:paraId="4FEFB47C" w14:textId="77777777">
      <w:pPr>
        <w:rPr>
          <w:rFonts w:ascii="Times New Roman" w:hAnsi="Times New Roman" w:cs="Times New Roman"/>
          <w:bCs/>
          <w:sz w:val="24"/>
          <w:szCs w:val="24"/>
        </w:rPr>
      </w:pPr>
    </w:p>
    <w:p w:rsidRPr="00B47EB9" w:rsidR="00FE22D8" w:rsidP="00843768" w:rsidRDefault="00843768" w14:paraId="373CD8B9" w14:textId="6F4747D7">
      <w:pPr>
        <w:pStyle w:val="Lijstalinea"/>
        <w:numPr>
          <w:ilvl w:val="0"/>
          <w:numId w:val="2"/>
        </w:numPr>
        <w:rPr>
          <w:rFonts w:ascii="Times New Roman" w:hAnsi="Times New Roman" w:cs="Times New Roman"/>
          <w:bCs/>
          <w:sz w:val="24"/>
          <w:szCs w:val="24"/>
        </w:rPr>
      </w:pPr>
      <w:r w:rsidRPr="00B47EB9">
        <w:rPr>
          <w:rFonts w:ascii="Times New Roman" w:hAnsi="Times New Roman" w:cs="Times New Roman"/>
          <w:bCs/>
          <w:sz w:val="24"/>
          <w:szCs w:val="24"/>
        </w:rPr>
        <w:t xml:space="preserve">het lid </w:t>
      </w:r>
      <w:r w:rsidRPr="00B47EB9">
        <w:rPr>
          <w:rFonts w:ascii="Times New Roman" w:hAnsi="Times New Roman" w:cs="Times New Roman"/>
          <w:b/>
          <w:sz w:val="24"/>
          <w:szCs w:val="24"/>
        </w:rPr>
        <w:t>CRIJNS</w:t>
      </w:r>
      <w:r w:rsidRPr="00B47EB9">
        <w:rPr>
          <w:rFonts w:ascii="Times New Roman" w:hAnsi="Times New Roman" w:cs="Times New Roman"/>
          <w:bCs/>
          <w:sz w:val="24"/>
          <w:szCs w:val="24"/>
        </w:rPr>
        <w:t xml:space="preserve"> (</w:t>
      </w:r>
      <w:r w:rsidRPr="00B47EB9">
        <w:rPr>
          <w:rFonts w:ascii="Times New Roman" w:hAnsi="Times New Roman" w:cs="Times New Roman"/>
          <w:b/>
          <w:sz w:val="24"/>
          <w:szCs w:val="24"/>
        </w:rPr>
        <w:t>PVV)</w:t>
      </w:r>
      <w:r w:rsidRPr="00B47EB9">
        <w:rPr>
          <w:rFonts w:ascii="Times New Roman" w:hAnsi="Times New Roman" w:cs="Times New Roman"/>
          <w:bCs/>
          <w:sz w:val="24"/>
          <w:szCs w:val="24"/>
        </w:rPr>
        <w:t>; verzoek</w:t>
      </w:r>
      <w:r w:rsidRPr="00B47EB9" w:rsidR="00B97744">
        <w:rPr>
          <w:rFonts w:ascii="Times New Roman" w:hAnsi="Times New Roman" w:cs="Times New Roman"/>
          <w:bCs/>
          <w:sz w:val="24"/>
          <w:szCs w:val="24"/>
        </w:rPr>
        <w:t xml:space="preserve"> om voor het commissiedebat Maatschappelijk domein</w:t>
      </w:r>
      <w:r w:rsidRPr="00B47EB9" w:rsidR="00B47EB9">
        <w:rPr>
          <w:rFonts w:ascii="Times New Roman" w:hAnsi="Times New Roman" w:cs="Times New Roman"/>
          <w:bCs/>
          <w:sz w:val="24"/>
          <w:szCs w:val="24"/>
        </w:rPr>
        <w:t xml:space="preserve"> naast </w:t>
      </w:r>
      <w:r w:rsidRPr="00B47EB9" w:rsidR="00B97744">
        <w:rPr>
          <w:rFonts w:ascii="Times New Roman" w:hAnsi="Times New Roman" w:cs="Times New Roman"/>
          <w:bCs/>
          <w:sz w:val="24"/>
          <w:szCs w:val="24"/>
        </w:rPr>
        <w:t xml:space="preserve">staatssecretaris Karremans van Jeugd, Preventie en Sport </w:t>
      </w:r>
      <w:r w:rsidRPr="00B47EB9" w:rsidR="00B47EB9">
        <w:rPr>
          <w:rFonts w:ascii="Times New Roman" w:hAnsi="Times New Roman" w:cs="Times New Roman"/>
          <w:bCs/>
          <w:sz w:val="24"/>
          <w:szCs w:val="24"/>
        </w:rPr>
        <w:t>ook</w:t>
      </w:r>
      <w:r w:rsidRPr="00B47EB9" w:rsidR="00B97744">
        <w:rPr>
          <w:rFonts w:ascii="Times New Roman" w:hAnsi="Times New Roman" w:cs="Times New Roman"/>
          <w:bCs/>
          <w:sz w:val="24"/>
          <w:szCs w:val="24"/>
        </w:rPr>
        <w:t xml:space="preserve"> staatssecretaris </w:t>
      </w:r>
      <w:proofErr w:type="spellStart"/>
      <w:r w:rsidRPr="00B47EB9" w:rsidR="00B97744">
        <w:rPr>
          <w:rFonts w:ascii="Times New Roman" w:hAnsi="Times New Roman" w:cs="Times New Roman"/>
          <w:bCs/>
          <w:sz w:val="24"/>
          <w:szCs w:val="24"/>
        </w:rPr>
        <w:t>Coenradie</w:t>
      </w:r>
      <w:proofErr w:type="spellEnd"/>
      <w:r w:rsidRPr="00B47EB9" w:rsidR="00B97744">
        <w:rPr>
          <w:rFonts w:ascii="Times New Roman" w:hAnsi="Times New Roman" w:cs="Times New Roman"/>
          <w:bCs/>
          <w:sz w:val="24"/>
          <w:szCs w:val="24"/>
        </w:rPr>
        <w:t xml:space="preserve"> van Justitie en Veiligheid uit te nodigen</w:t>
      </w:r>
      <w:r w:rsidR="00B47EB9">
        <w:rPr>
          <w:rFonts w:ascii="Times New Roman" w:hAnsi="Times New Roman" w:cs="Times New Roman"/>
          <w:bCs/>
          <w:sz w:val="24"/>
          <w:szCs w:val="24"/>
        </w:rPr>
        <w:t>;</w:t>
      </w:r>
    </w:p>
    <w:p w:rsidRPr="00B47EB9" w:rsidR="00843768" w:rsidP="00B97744" w:rsidRDefault="00843768" w14:paraId="1E987CBF" w14:textId="1A60899B">
      <w:pPr>
        <w:pStyle w:val="Lijstalinea"/>
        <w:numPr>
          <w:ilvl w:val="0"/>
          <w:numId w:val="2"/>
        </w:numPr>
        <w:rPr>
          <w:rFonts w:ascii="Times New Roman" w:hAnsi="Times New Roman" w:cs="Times New Roman"/>
          <w:bCs/>
          <w:sz w:val="24"/>
          <w:szCs w:val="24"/>
        </w:rPr>
      </w:pPr>
      <w:r w:rsidRPr="00B47EB9">
        <w:rPr>
          <w:rFonts w:ascii="Times New Roman" w:hAnsi="Times New Roman" w:cs="Times New Roman"/>
          <w:bCs/>
          <w:sz w:val="24"/>
          <w:szCs w:val="24"/>
        </w:rPr>
        <w:t xml:space="preserve">het lid </w:t>
      </w:r>
      <w:r w:rsidRPr="00B47EB9">
        <w:rPr>
          <w:rFonts w:ascii="Times New Roman" w:hAnsi="Times New Roman" w:cs="Times New Roman"/>
          <w:b/>
          <w:sz w:val="24"/>
          <w:szCs w:val="24"/>
        </w:rPr>
        <w:t>CRIJNS</w:t>
      </w:r>
      <w:r w:rsidRPr="00B47EB9">
        <w:rPr>
          <w:rFonts w:ascii="Times New Roman" w:hAnsi="Times New Roman" w:cs="Times New Roman"/>
          <w:bCs/>
          <w:sz w:val="24"/>
          <w:szCs w:val="24"/>
        </w:rPr>
        <w:t xml:space="preserve"> (</w:t>
      </w:r>
      <w:r w:rsidRPr="00B47EB9">
        <w:rPr>
          <w:rFonts w:ascii="Times New Roman" w:hAnsi="Times New Roman" w:cs="Times New Roman"/>
          <w:b/>
          <w:sz w:val="24"/>
          <w:szCs w:val="24"/>
        </w:rPr>
        <w:t>PVV)</w:t>
      </w:r>
      <w:r w:rsidRPr="00B47EB9">
        <w:rPr>
          <w:rFonts w:ascii="Times New Roman" w:hAnsi="Times New Roman" w:cs="Times New Roman"/>
          <w:bCs/>
          <w:sz w:val="24"/>
          <w:szCs w:val="24"/>
        </w:rPr>
        <w:t>; verzoek</w:t>
      </w:r>
      <w:r w:rsidRPr="00B47EB9" w:rsidR="00B97744">
        <w:rPr>
          <w:rFonts w:ascii="Times New Roman" w:hAnsi="Times New Roman" w:cs="Times New Roman"/>
          <w:bCs/>
          <w:sz w:val="24"/>
          <w:szCs w:val="24"/>
        </w:rPr>
        <w:t xml:space="preserve"> om het commissiedebat Jeugdbeleid </w:t>
      </w:r>
      <w:r w:rsidR="00B47EB9">
        <w:rPr>
          <w:rFonts w:ascii="Times New Roman" w:hAnsi="Times New Roman" w:cs="Times New Roman"/>
          <w:bCs/>
          <w:sz w:val="24"/>
          <w:szCs w:val="24"/>
        </w:rPr>
        <w:t xml:space="preserve">(voortouw VWS, ingepland op 18 juni a.s.) </w:t>
      </w:r>
      <w:r w:rsidRPr="00B47EB9" w:rsidR="00B97744">
        <w:rPr>
          <w:rFonts w:ascii="Times New Roman" w:hAnsi="Times New Roman" w:cs="Times New Roman"/>
          <w:bCs/>
          <w:sz w:val="24"/>
          <w:szCs w:val="24"/>
        </w:rPr>
        <w:t>en het commissiedebat Jeugdbescherming (</w:t>
      </w:r>
      <w:r w:rsidR="00B47EB9">
        <w:rPr>
          <w:rFonts w:ascii="Times New Roman" w:hAnsi="Times New Roman" w:cs="Times New Roman"/>
          <w:bCs/>
          <w:sz w:val="24"/>
          <w:szCs w:val="24"/>
        </w:rPr>
        <w:t xml:space="preserve">voortouw </w:t>
      </w:r>
      <w:r w:rsidRPr="00B47EB9" w:rsidR="00B97744">
        <w:rPr>
          <w:rFonts w:ascii="Times New Roman" w:hAnsi="Times New Roman" w:cs="Times New Roman"/>
          <w:bCs/>
          <w:sz w:val="24"/>
          <w:szCs w:val="24"/>
        </w:rPr>
        <w:t>J&amp;V</w:t>
      </w:r>
      <w:r w:rsidR="00B47EB9">
        <w:rPr>
          <w:rFonts w:ascii="Times New Roman" w:hAnsi="Times New Roman" w:cs="Times New Roman"/>
          <w:bCs/>
          <w:sz w:val="24"/>
          <w:szCs w:val="24"/>
        </w:rPr>
        <w:t>, ingepland op 19 juni a.s.</w:t>
      </w:r>
      <w:r w:rsidRPr="00B47EB9" w:rsidR="00B97744">
        <w:rPr>
          <w:rFonts w:ascii="Times New Roman" w:hAnsi="Times New Roman" w:cs="Times New Roman"/>
          <w:bCs/>
          <w:sz w:val="24"/>
          <w:szCs w:val="24"/>
        </w:rPr>
        <w:t>) samen te voegen met een totale spreektijd van 6 minuten</w:t>
      </w:r>
      <w:r w:rsidR="00B47EB9">
        <w:rPr>
          <w:rFonts w:ascii="Times New Roman" w:hAnsi="Times New Roman" w:cs="Times New Roman"/>
          <w:bCs/>
          <w:sz w:val="24"/>
          <w:szCs w:val="24"/>
        </w:rPr>
        <w:t>;</w:t>
      </w:r>
    </w:p>
    <w:p w:rsidRPr="00B47EB9" w:rsidR="00843768" w:rsidP="00843768" w:rsidRDefault="00843768" w14:paraId="16E65D5D" w14:textId="66F13C48">
      <w:pPr>
        <w:pStyle w:val="Lijstalinea"/>
        <w:numPr>
          <w:ilvl w:val="0"/>
          <w:numId w:val="2"/>
        </w:numPr>
        <w:rPr>
          <w:rFonts w:ascii="Times New Roman" w:hAnsi="Times New Roman" w:cs="Times New Roman"/>
          <w:bCs/>
          <w:sz w:val="24"/>
          <w:szCs w:val="24"/>
        </w:rPr>
      </w:pPr>
      <w:r w:rsidRPr="00B47EB9">
        <w:rPr>
          <w:rFonts w:ascii="Times New Roman" w:hAnsi="Times New Roman" w:cs="Times New Roman"/>
          <w:bCs/>
          <w:sz w:val="24"/>
          <w:szCs w:val="24"/>
        </w:rPr>
        <w:t>het lid</w:t>
      </w:r>
      <w:r w:rsidRPr="00B47EB9">
        <w:rPr>
          <w:rFonts w:ascii="Times New Roman" w:hAnsi="Times New Roman" w:cs="Times New Roman"/>
          <w:b/>
          <w:sz w:val="24"/>
          <w:szCs w:val="24"/>
        </w:rPr>
        <w:t xml:space="preserve"> BEVERS</w:t>
      </w:r>
      <w:r w:rsidRPr="00B47EB9">
        <w:rPr>
          <w:rFonts w:ascii="Times New Roman" w:hAnsi="Times New Roman" w:cs="Times New Roman"/>
          <w:bCs/>
          <w:sz w:val="24"/>
          <w:szCs w:val="24"/>
        </w:rPr>
        <w:t xml:space="preserve"> (</w:t>
      </w:r>
      <w:r w:rsidRPr="00B47EB9">
        <w:rPr>
          <w:rFonts w:ascii="Times New Roman" w:hAnsi="Times New Roman" w:cs="Times New Roman"/>
          <w:b/>
          <w:sz w:val="24"/>
          <w:szCs w:val="24"/>
        </w:rPr>
        <w:t>VVD)</w:t>
      </w:r>
      <w:r w:rsidRPr="00B47EB9">
        <w:rPr>
          <w:rFonts w:ascii="Times New Roman" w:hAnsi="Times New Roman" w:cs="Times New Roman"/>
          <w:bCs/>
          <w:sz w:val="24"/>
          <w:szCs w:val="24"/>
        </w:rPr>
        <w:t>; verzoek</w:t>
      </w:r>
      <w:r w:rsidRPr="00B47EB9" w:rsidR="00B97744">
        <w:rPr>
          <w:rFonts w:ascii="Times New Roman" w:hAnsi="Times New Roman" w:cs="Times New Roman"/>
          <w:bCs/>
          <w:sz w:val="24"/>
          <w:szCs w:val="24"/>
        </w:rPr>
        <w:t xml:space="preserve"> om een rappel </w:t>
      </w:r>
      <w:r w:rsidRPr="00B47EB9" w:rsidR="00B47EB9">
        <w:rPr>
          <w:rFonts w:ascii="Times New Roman" w:hAnsi="Times New Roman" w:cs="Times New Roman"/>
          <w:sz w:val="24"/>
          <w:szCs w:val="24"/>
        </w:rPr>
        <w:t xml:space="preserve">op de Nota </w:t>
      </w:r>
      <w:r w:rsidRPr="00B47EB9" w:rsidR="00B47EB9">
        <w:rPr>
          <w:rFonts w:ascii="Times New Roman" w:hAnsi="Times New Roman" w:cs="Times New Roman"/>
          <w:sz w:val="24"/>
          <w:szCs w:val="24"/>
        </w:rPr>
        <w:t xml:space="preserve">naar aanleiding van het </w:t>
      </w:r>
      <w:r w:rsidRPr="00B47EB9" w:rsidR="00B47EB9">
        <w:rPr>
          <w:rFonts w:ascii="Times New Roman" w:hAnsi="Times New Roman" w:cs="Times New Roman"/>
          <w:sz w:val="24"/>
          <w:szCs w:val="24"/>
        </w:rPr>
        <w:t xml:space="preserve">van het verslag </w:t>
      </w:r>
      <w:r w:rsidRPr="00B47EB9" w:rsidR="00B47EB9">
        <w:rPr>
          <w:rFonts w:ascii="Times New Roman" w:hAnsi="Times New Roman" w:cs="Times New Roman"/>
          <w:sz w:val="24"/>
          <w:szCs w:val="24"/>
        </w:rPr>
        <w:t xml:space="preserve">van de </w:t>
      </w:r>
      <w:r w:rsidRPr="00B47EB9" w:rsidR="00B47EB9">
        <w:rPr>
          <w:rFonts w:ascii="Times New Roman" w:hAnsi="Times New Roman" w:cs="Times New Roman"/>
          <w:color w:val="000000"/>
          <w:sz w:val="24"/>
          <w:szCs w:val="24"/>
          <w:shd w:val="clear" w:color="auto" w:fill="FFFFFF"/>
        </w:rPr>
        <w:t>Wijziging van de Wet maatschappelijke ondersteuning 2015 en enkele andere wetten met het oog op een integrale en gecoördineerde aanpak bij meervoudige problematiek en de daarvoor benodigde gegevensverwerking (Wet aanpak meervoudige problematiek sociaal domein)</w:t>
      </w:r>
      <w:r w:rsidRPr="00B47EB9" w:rsidR="00B47EB9">
        <w:rPr>
          <w:rFonts w:ascii="Times New Roman" w:hAnsi="Times New Roman" w:cs="Times New Roman"/>
          <w:color w:val="000000"/>
          <w:sz w:val="24"/>
          <w:szCs w:val="24"/>
          <w:shd w:val="clear" w:color="auto" w:fill="FFFFFF"/>
        </w:rPr>
        <w:t xml:space="preserve"> (36295).</w:t>
      </w:r>
    </w:p>
    <w:p w:rsidR="00C21C0E" w:rsidP="00C21C0E" w:rsidRDefault="00C21C0E" w14:paraId="136ADE6A" w14:textId="77777777">
      <w:pPr>
        <w:rPr>
          <w:rFonts w:ascii="Times New Roman" w:hAnsi="Times New Roman" w:cs="Times New Roman"/>
          <w:bCs/>
          <w:sz w:val="24"/>
          <w:szCs w:val="24"/>
        </w:rPr>
      </w:pPr>
    </w:p>
    <w:p w:rsidR="00C21C0E" w:rsidP="00C21C0E" w:rsidRDefault="00C21C0E" w14:paraId="7D273A2F" w14:textId="77777777">
      <w:pPr>
        <w:rPr>
          <w:rFonts w:ascii="Times New Roman" w:hAnsi="Times New Roman" w:cs="Times New Roman"/>
          <w:bCs/>
          <w:sz w:val="24"/>
          <w:szCs w:val="24"/>
        </w:rPr>
      </w:pPr>
    </w:p>
    <w:p w:rsidRPr="00872CE4" w:rsidR="00C21C0E" w:rsidP="00FE22D8" w:rsidRDefault="00C21C0E" w14:paraId="0FC81510" w14:textId="77777777">
      <w:pPr>
        <w:rPr>
          <w:rFonts w:ascii="Times New Roman" w:hAnsi="Times New Roman" w:cs="Times New Roman"/>
          <w:bCs/>
          <w:sz w:val="24"/>
          <w:szCs w:val="24"/>
        </w:rPr>
      </w:pPr>
    </w:p>
    <w:p w:rsidRPr="00872CE4" w:rsidR="00FE22D8" w:rsidP="00FE22D8" w:rsidRDefault="00FE22D8" w14:paraId="281F2B61" w14:textId="77777777">
      <w:pPr>
        <w:spacing w:before="180" w:after="100" w:afterAutospacing="1"/>
        <w:textAlignment w:val="top"/>
        <w:rPr>
          <w:rFonts w:ascii="Times New Roman" w:hAnsi="Times New Roman" w:cs="Times New Roman"/>
          <w:color w:val="323296"/>
          <w:sz w:val="24"/>
          <w:szCs w:val="24"/>
          <w:lang w:eastAsia="nl-NL"/>
        </w:rPr>
      </w:pPr>
      <w:r w:rsidRPr="00872CE4">
        <w:rPr>
          <w:rFonts w:ascii="Times New Roman" w:hAnsi="Times New Roman" w:cs="Times New Roman"/>
          <w:color w:val="323296"/>
          <w:sz w:val="24"/>
          <w:szCs w:val="24"/>
          <w:lang w:eastAsia="nl-NL"/>
        </w:rPr>
        <w:t>Met vriendelijke groet,</w:t>
      </w:r>
    </w:p>
    <w:p w:rsidRPr="00872CE4" w:rsidR="00FE22D8" w:rsidP="00FE22D8" w:rsidRDefault="00FE22D8" w14:paraId="4ECFF916" w14:textId="77777777">
      <w:pPr>
        <w:spacing w:before="180" w:after="100" w:afterAutospacing="1"/>
        <w:textAlignment w:val="top"/>
        <w:rPr>
          <w:rFonts w:ascii="Times New Roman" w:hAnsi="Times New Roman" w:cs="Times New Roman"/>
          <w:color w:val="323296"/>
          <w:sz w:val="24"/>
          <w:szCs w:val="24"/>
          <w:lang w:eastAsia="nl-NL"/>
        </w:rPr>
      </w:pPr>
      <w:r w:rsidRPr="00872CE4">
        <w:rPr>
          <w:rFonts w:ascii="Times New Roman" w:hAnsi="Times New Roman" w:cs="Times New Roman"/>
          <w:color w:val="323296"/>
          <w:sz w:val="24"/>
          <w:szCs w:val="24"/>
          <w:lang w:eastAsia="nl-NL"/>
        </w:rPr>
        <w:t>Esmeijer, M.E.</w:t>
      </w:r>
    </w:p>
    <w:p w:rsidRPr="00872CE4" w:rsidR="00FE22D8" w:rsidP="00FE22D8" w:rsidRDefault="00FE22D8" w14:paraId="1B939A76" w14:textId="77777777">
      <w:pPr>
        <w:spacing w:before="180" w:after="100" w:afterAutospacing="1"/>
        <w:textAlignment w:val="top"/>
        <w:rPr>
          <w:rFonts w:ascii="Times New Roman" w:hAnsi="Times New Roman" w:cs="Times New Roman"/>
          <w:color w:val="969696"/>
          <w:sz w:val="24"/>
          <w:szCs w:val="24"/>
          <w:lang w:eastAsia="nl-NL"/>
        </w:rPr>
      </w:pPr>
      <w:r w:rsidRPr="00872CE4">
        <w:rPr>
          <w:rFonts w:ascii="Times New Roman" w:hAnsi="Times New Roman" w:cs="Times New Roman"/>
          <w:color w:val="969696"/>
          <w:sz w:val="24"/>
          <w:szCs w:val="24"/>
          <w:lang w:eastAsia="nl-NL"/>
        </w:rPr>
        <w:t>plaatsvervangend griffier</w:t>
      </w:r>
      <w:r w:rsidRPr="00872CE4">
        <w:rPr>
          <w:rFonts w:ascii="Times New Roman" w:hAnsi="Times New Roman" w:cs="Times New Roman"/>
          <w:color w:val="969696"/>
          <w:sz w:val="24"/>
          <w:szCs w:val="24"/>
          <w:lang w:eastAsia="nl-NL"/>
        </w:rPr>
        <w:br/>
        <w:t>GC Sociaal en Financieel</w:t>
      </w:r>
      <w:r w:rsidRPr="00872CE4">
        <w:rPr>
          <w:rFonts w:ascii="Times New Roman" w:hAnsi="Times New Roman" w:cs="Times New Roman"/>
          <w:color w:val="969696"/>
          <w:sz w:val="24"/>
          <w:szCs w:val="24"/>
          <w:lang w:eastAsia="nl-NL"/>
        </w:rPr>
        <w:br/>
        <w:t>Tweede Kamer der Staten-Generaal</w:t>
      </w:r>
    </w:p>
    <w:p w:rsidR="00FE22D8" w:rsidP="00FE22D8" w:rsidRDefault="00FE22D8" w14:paraId="08994FB3" w14:textId="77777777"/>
    <w:p w:rsidR="000051C4" w:rsidRDefault="000051C4" w14:paraId="72403143" w14:textId="77777777"/>
    <w:sectPr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A4107"/>
    <w:multiLevelType w:val="hybridMultilevel"/>
    <w:tmpl w:val="EA4CE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2E4BA0"/>
    <w:multiLevelType w:val="hybridMultilevel"/>
    <w:tmpl w:val="0AEA3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9503707">
    <w:abstractNumId w:val="0"/>
  </w:num>
  <w:num w:numId="2" w16cid:durableId="188883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D8"/>
    <w:rsid w:val="000051C4"/>
    <w:rsid w:val="00024F73"/>
    <w:rsid w:val="000C498D"/>
    <w:rsid w:val="00181DE2"/>
    <w:rsid w:val="002614D8"/>
    <w:rsid w:val="002C7407"/>
    <w:rsid w:val="00320343"/>
    <w:rsid w:val="00391BC4"/>
    <w:rsid w:val="004923C1"/>
    <w:rsid w:val="004C0CF5"/>
    <w:rsid w:val="0070654B"/>
    <w:rsid w:val="00825649"/>
    <w:rsid w:val="00843768"/>
    <w:rsid w:val="008A41E6"/>
    <w:rsid w:val="008B1D0C"/>
    <w:rsid w:val="008C27CE"/>
    <w:rsid w:val="008E34BC"/>
    <w:rsid w:val="00963A31"/>
    <w:rsid w:val="00A44063"/>
    <w:rsid w:val="00B47EB9"/>
    <w:rsid w:val="00B97744"/>
    <w:rsid w:val="00C0648A"/>
    <w:rsid w:val="00C21C0E"/>
    <w:rsid w:val="00CF5553"/>
    <w:rsid w:val="00D73591"/>
    <w:rsid w:val="00E71FD6"/>
    <w:rsid w:val="00F365D0"/>
    <w:rsid w:val="00FE2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B949"/>
  <w15:chartTrackingRefBased/>
  <w15:docId w15:val="{1004D929-05CA-4ABC-9AAA-1F4DF0E9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22D8"/>
    <w:pPr>
      <w:spacing w:after="0" w:line="240" w:lineRule="auto"/>
    </w:pPr>
    <w:rPr>
      <w:rFonts w:ascii="Calibri" w:hAnsi="Calibri" w:cs="Calibri"/>
      <w:kern w:val="0"/>
      <w14:ligatures w14:val="none"/>
    </w:rPr>
  </w:style>
  <w:style w:type="paragraph" w:styleId="Kop1">
    <w:name w:val="heading 1"/>
    <w:basedOn w:val="Standaard"/>
    <w:next w:val="Standaard"/>
    <w:link w:val="Kop1Char"/>
    <w:uiPriority w:val="9"/>
    <w:qFormat/>
    <w:rsid w:val="00FE2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2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22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22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22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22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22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22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22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22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22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22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22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22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22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22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22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22D8"/>
    <w:rPr>
      <w:rFonts w:eastAsiaTheme="majorEastAsia" w:cstheme="majorBidi"/>
      <w:color w:val="272727" w:themeColor="text1" w:themeTint="D8"/>
    </w:rPr>
  </w:style>
  <w:style w:type="paragraph" w:styleId="Titel">
    <w:name w:val="Title"/>
    <w:basedOn w:val="Standaard"/>
    <w:next w:val="Standaard"/>
    <w:link w:val="TitelChar"/>
    <w:uiPriority w:val="10"/>
    <w:qFormat/>
    <w:rsid w:val="00FE22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22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22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22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22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22D8"/>
    <w:rPr>
      <w:i/>
      <w:iCs/>
      <w:color w:val="404040" w:themeColor="text1" w:themeTint="BF"/>
    </w:rPr>
  </w:style>
  <w:style w:type="paragraph" w:styleId="Lijstalinea">
    <w:name w:val="List Paragraph"/>
    <w:basedOn w:val="Standaard"/>
    <w:uiPriority w:val="34"/>
    <w:qFormat/>
    <w:rsid w:val="00FE22D8"/>
    <w:pPr>
      <w:ind w:left="720"/>
      <w:contextualSpacing/>
    </w:pPr>
  </w:style>
  <w:style w:type="character" w:styleId="Intensievebenadrukking">
    <w:name w:val="Intense Emphasis"/>
    <w:basedOn w:val="Standaardalinea-lettertype"/>
    <w:uiPriority w:val="21"/>
    <w:qFormat/>
    <w:rsid w:val="00FE22D8"/>
    <w:rPr>
      <w:i/>
      <w:iCs/>
      <w:color w:val="0F4761" w:themeColor="accent1" w:themeShade="BF"/>
    </w:rPr>
  </w:style>
  <w:style w:type="paragraph" w:styleId="Duidelijkcitaat">
    <w:name w:val="Intense Quote"/>
    <w:basedOn w:val="Standaard"/>
    <w:next w:val="Standaard"/>
    <w:link w:val="DuidelijkcitaatChar"/>
    <w:uiPriority w:val="30"/>
    <w:qFormat/>
    <w:rsid w:val="00FE2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22D8"/>
    <w:rPr>
      <w:i/>
      <w:iCs/>
      <w:color w:val="0F4761" w:themeColor="accent1" w:themeShade="BF"/>
    </w:rPr>
  </w:style>
  <w:style w:type="character" w:styleId="Intensieveverwijzing">
    <w:name w:val="Intense Reference"/>
    <w:basedOn w:val="Standaardalinea-lettertype"/>
    <w:uiPriority w:val="32"/>
    <w:qFormat/>
    <w:rsid w:val="00FE22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87313">
      <w:bodyDiv w:val="1"/>
      <w:marLeft w:val="0"/>
      <w:marRight w:val="0"/>
      <w:marTop w:val="0"/>
      <w:marBottom w:val="0"/>
      <w:divBdr>
        <w:top w:val="none" w:sz="0" w:space="0" w:color="auto"/>
        <w:left w:val="none" w:sz="0" w:space="0" w:color="auto"/>
        <w:bottom w:val="none" w:sz="0" w:space="0" w:color="auto"/>
        <w:right w:val="none" w:sz="0" w:space="0" w:color="auto"/>
      </w:divBdr>
    </w:div>
    <w:div w:id="131448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174</ap:Words>
  <ap:Characters>961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2025-05-27T14:32:00.0000000Z</dcterms:created>
  <dcterms:modified xsi:type="dcterms:W3CDTF">2025-05-27T14:32:00.0000000Z</dcterms:modified>
  <version/>
  <category/>
</coreProperties>
</file>