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2949" w:rsidP="00602949" w:rsidRDefault="00602949" w14:paraId="0EB30779" w14:textId="51F51080">
      <w:r>
        <w:t>AH 2270</w:t>
      </w:r>
    </w:p>
    <w:p w:rsidR="00602949" w:rsidP="00602949" w:rsidRDefault="00602949" w14:paraId="7050EECE" w14:textId="1B9FED6E">
      <w:r>
        <w:t>2025Z08994</w:t>
      </w:r>
    </w:p>
    <w:p w:rsidR="00602949" w:rsidP="00602949" w:rsidRDefault="00602949" w14:paraId="611BCCC3" w14:textId="73C1877F">
      <w:pPr>
        <w:rPr>
          <w:sz w:val="24"/>
          <w:szCs w:val="24"/>
        </w:rPr>
      </w:pPr>
      <w:r w:rsidRPr="009B5FE1">
        <w:rPr>
          <w:sz w:val="24"/>
          <w:szCs w:val="24"/>
        </w:rPr>
        <w:t>Mededeling van minister Veldkamp (Buitenlandse Zaken)</w:t>
      </w:r>
      <w:r w:rsidRPr="00ED42F6">
        <w:rPr>
          <w:sz w:val="24"/>
          <w:szCs w:val="24"/>
        </w:rPr>
        <w:t xml:space="preserve"> </w:t>
      </w:r>
      <w:r w:rsidRPr="009B5FE1">
        <w:rPr>
          <w:sz w:val="24"/>
          <w:szCs w:val="24"/>
        </w:rPr>
        <w:t>(ontvangen</w:t>
      </w:r>
      <w:r>
        <w:rPr>
          <w:sz w:val="24"/>
          <w:szCs w:val="24"/>
        </w:rPr>
        <w:t xml:space="preserve"> 22 mei 2025)</w:t>
      </w:r>
    </w:p>
    <w:p w:rsidR="00602949" w:rsidP="00602949" w:rsidRDefault="00602949" w14:paraId="333A45F9" w14:textId="77777777"/>
    <w:p w:rsidR="00602949" w:rsidP="00602949" w:rsidRDefault="00602949" w14:paraId="05325666" w14:textId="77777777">
      <w:r>
        <w:t>Naar aanleiding van de v</w:t>
      </w:r>
      <w:r w:rsidRPr="002631C7">
        <w:t xml:space="preserve">ragen van de leden </w:t>
      </w:r>
      <w:proofErr w:type="spellStart"/>
      <w:r w:rsidRPr="002631C7">
        <w:t>Boswijk</w:t>
      </w:r>
      <w:proofErr w:type="spellEnd"/>
      <w:r w:rsidRPr="002631C7">
        <w:t xml:space="preserve"> (CDA), Dassen (Volt), Van der Burg (VVD), </w:t>
      </w:r>
      <w:proofErr w:type="spellStart"/>
      <w:r w:rsidRPr="002631C7">
        <w:t>Paternotte</w:t>
      </w:r>
      <w:proofErr w:type="spellEnd"/>
      <w:r w:rsidRPr="002631C7">
        <w:t xml:space="preserve"> (D66) en </w:t>
      </w:r>
      <w:proofErr w:type="spellStart"/>
      <w:r w:rsidRPr="002631C7">
        <w:t>Piri</w:t>
      </w:r>
      <w:proofErr w:type="spellEnd"/>
      <w:r w:rsidRPr="002631C7">
        <w:t xml:space="preserve"> (GL-PvdA) over het bericht dat Nederland de Russische oorlogskas spekt en mogelijk spionnen binnenlaat</w:t>
      </w:r>
      <w:r>
        <w:t xml:space="preserve">, wil ik u mededelen dat het niet mogelijk is om de beantwoording van deze vragen binnen de gestelde termijn aan uw Kamer te doen toekomen. Deze vragen werden ingezonden op 12 mei 2025 met kenmerk 2025Z08994. De reden voor de uitstel in beantwoording is dat de interdepartementale afstemming meer tijd vraagt. Ik streef ernaar uw vragen zo spoedig mogelijk te beantwoorden. </w:t>
      </w:r>
    </w:p>
    <w:sectPr w:rsidR="00602949" w:rsidSect="00602949">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E7E12" w14:textId="77777777" w:rsidR="00602949" w:rsidRDefault="00602949" w:rsidP="00602949">
      <w:pPr>
        <w:spacing w:after="0" w:line="240" w:lineRule="auto"/>
      </w:pPr>
      <w:r>
        <w:separator/>
      </w:r>
    </w:p>
  </w:endnote>
  <w:endnote w:type="continuationSeparator" w:id="0">
    <w:p w14:paraId="35F1A473" w14:textId="77777777" w:rsidR="00602949" w:rsidRDefault="00602949" w:rsidP="0060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46A0F" w14:textId="77777777" w:rsidR="00602949" w:rsidRPr="00602949" w:rsidRDefault="00602949" w:rsidP="006029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A15F" w14:textId="77777777" w:rsidR="00602949" w:rsidRPr="00602949" w:rsidRDefault="00602949" w:rsidP="006029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924F" w14:textId="77777777" w:rsidR="00602949" w:rsidRPr="00602949" w:rsidRDefault="00602949" w:rsidP="006029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9F353" w14:textId="77777777" w:rsidR="00602949" w:rsidRDefault="00602949" w:rsidP="00602949">
      <w:pPr>
        <w:spacing w:after="0" w:line="240" w:lineRule="auto"/>
      </w:pPr>
      <w:r>
        <w:separator/>
      </w:r>
    </w:p>
  </w:footnote>
  <w:footnote w:type="continuationSeparator" w:id="0">
    <w:p w14:paraId="17E37226" w14:textId="77777777" w:rsidR="00602949" w:rsidRDefault="00602949" w:rsidP="00602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4265" w14:textId="77777777" w:rsidR="00602949" w:rsidRPr="00602949" w:rsidRDefault="00602949" w:rsidP="006029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0E53" w14:textId="77777777" w:rsidR="00602949" w:rsidRPr="00602949" w:rsidRDefault="00602949" w:rsidP="006029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5901" w14:textId="77777777" w:rsidR="00602949" w:rsidRPr="00602949" w:rsidRDefault="00602949" w:rsidP="006029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49"/>
    <w:rsid w:val="000C19BF"/>
    <w:rsid w:val="002C3023"/>
    <w:rsid w:val="0060294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C8A9"/>
  <w15:chartTrackingRefBased/>
  <w15:docId w15:val="{975454D7-C725-4A7A-BA08-D207457C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2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2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29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29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29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29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29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29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29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29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29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29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29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29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29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29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29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2949"/>
    <w:rPr>
      <w:rFonts w:eastAsiaTheme="majorEastAsia" w:cstheme="majorBidi"/>
      <w:color w:val="272727" w:themeColor="text1" w:themeTint="D8"/>
    </w:rPr>
  </w:style>
  <w:style w:type="paragraph" w:styleId="Titel">
    <w:name w:val="Title"/>
    <w:basedOn w:val="Standaard"/>
    <w:next w:val="Standaard"/>
    <w:link w:val="TitelChar"/>
    <w:uiPriority w:val="10"/>
    <w:qFormat/>
    <w:rsid w:val="00602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29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29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29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29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2949"/>
    <w:rPr>
      <w:i/>
      <w:iCs/>
      <w:color w:val="404040" w:themeColor="text1" w:themeTint="BF"/>
    </w:rPr>
  </w:style>
  <w:style w:type="paragraph" w:styleId="Lijstalinea">
    <w:name w:val="List Paragraph"/>
    <w:basedOn w:val="Standaard"/>
    <w:uiPriority w:val="34"/>
    <w:qFormat/>
    <w:rsid w:val="00602949"/>
    <w:pPr>
      <w:ind w:left="720"/>
      <w:contextualSpacing/>
    </w:pPr>
  </w:style>
  <w:style w:type="character" w:styleId="Intensievebenadrukking">
    <w:name w:val="Intense Emphasis"/>
    <w:basedOn w:val="Standaardalinea-lettertype"/>
    <w:uiPriority w:val="21"/>
    <w:qFormat/>
    <w:rsid w:val="00602949"/>
    <w:rPr>
      <w:i/>
      <w:iCs/>
      <w:color w:val="0F4761" w:themeColor="accent1" w:themeShade="BF"/>
    </w:rPr>
  </w:style>
  <w:style w:type="paragraph" w:styleId="Duidelijkcitaat">
    <w:name w:val="Intense Quote"/>
    <w:basedOn w:val="Standaard"/>
    <w:next w:val="Standaard"/>
    <w:link w:val="DuidelijkcitaatChar"/>
    <w:uiPriority w:val="30"/>
    <w:qFormat/>
    <w:rsid w:val="00602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2949"/>
    <w:rPr>
      <w:i/>
      <w:iCs/>
      <w:color w:val="0F4761" w:themeColor="accent1" w:themeShade="BF"/>
    </w:rPr>
  </w:style>
  <w:style w:type="character" w:styleId="Intensieveverwijzing">
    <w:name w:val="Intense Reference"/>
    <w:basedOn w:val="Standaardalinea-lettertype"/>
    <w:uiPriority w:val="32"/>
    <w:qFormat/>
    <w:rsid w:val="00602949"/>
    <w:rPr>
      <w:b/>
      <w:bCs/>
      <w:smallCaps/>
      <w:color w:val="0F4761" w:themeColor="accent1" w:themeShade="BF"/>
      <w:spacing w:val="5"/>
    </w:rPr>
  </w:style>
  <w:style w:type="paragraph" w:customStyle="1" w:styleId="WitregelW1bodytekst">
    <w:name w:val="Witregel W1 (bodytekst)"/>
    <w:basedOn w:val="Standaard"/>
    <w:next w:val="Standaard"/>
    <w:rsid w:val="0060294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029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2949"/>
  </w:style>
  <w:style w:type="paragraph" w:styleId="Voettekst">
    <w:name w:val="footer"/>
    <w:basedOn w:val="Standaard"/>
    <w:link w:val="VoettekstChar"/>
    <w:uiPriority w:val="99"/>
    <w:unhideWhenUsed/>
    <w:rsid w:val="006029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106</ap:Words>
  <ap:Characters>587</ap:Characters>
  <ap:DocSecurity>0</ap:DocSecurity>
  <ap:Lines>4</ap:Lines>
  <ap:Paragraphs>1</ap:Paragraphs>
  <ap:ScaleCrop>false</ap:ScaleCrop>
  <ap:LinksUpToDate>false</ap:LinksUpToDate>
  <ap:CharactersWithSpaces>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2025-05-22T13:00:00.0000000Z</dcterms:created>
  <dcterms:modified xsi:type="dcterms:W3CDTF">2025-05-22T13:01:00.0000000Z</dcterms:modified>
  <version/>
  <category/>
</coreProperties>
</file>