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733C50F" w14:textId="77777777">
        <w:tc>
          <w:tcPr>
            <w:tcW w:w="6379" w:type="dxa"/>
            <w:gridSpan w:val="2"/>
            <w:tcBorders>
              <w:top w:val="nil"/>
              <w:left w:val="nil"/>
              <w:bottom w:val="nil"/>
              <w:right w:val="nil"/>
            </w:tcBorders>
            <w:vAlign w:val="center"/>
          </w:tcPr>
          <w:p w:rsidR="004330ED" w:rsidP="00EA1CE4" w:rsidRDefault="004330ED" w14:paraId="4AA2079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0977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32526D3" w14:textId="77777777">
        <w:trPr>
          <w:cantSplit/>
        </w:trPr>
        <w:tc>
          <w:tcPr>
            <w:tcW w:w="10348" w:type="dxa"/>
            <w:gridSpan w:val="3"/>
            <w:tcBorders>
              <w:top w:val="single" w:color="auto" w:sz="4" w:space="0"/>
              <w:left w:val="nil"/>
              <w:bottom w:val="nil"/>
              <w:right w:val="nil"/>
            </w:tcBorders>
          </w:tcPr>
          <w:p w:rsidR="004330ED" w:rsidP="004A1E29" w:rsidRDefault="004330ED" w14:paraId="381B875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DD5608E" w14:textId="77777777">
        <w:trPr>
          <w:cantSplit/>
        </w:trPr>
        <w:tc>
          <w:tcPr>
            <w:tcW w:w="10348" w:type="dxa"/>
            <w:gridSpan w:val="3"/>
            <w:tcBorders>
              <w:top w:val="nil"/>
              <w:left w:val="nil"/>
              <w:bottom w:val="nil"/>
              <w:right w:val="nil"/>
            </w:tcBorders>
          </w:tcPr>
          <w:p w:rsidR="004330ED" w:rsidP="00BF623B" w:rsidRDefault="004330ED" w14:paraId="134F21EE" w14:textId="77777777">
            <w:pPr>
              <w:pStyle w:val="Amendement"/>
              <w:tabs>
                <w:tab w:val="clear" w:pos="3310"/>
                <w:tab w:val="clear" w:pos="3600"/>
              </w:tabs>
              <w:rPr>
                <w:rFonts w:ascii="Times New Roman" w:hAnsi="Times New Roman"/>
                <w:b w:val="0"/>
              </w:rPr>
            </w:pPr>
          </w:p>
        </w:tc>
      </w:tr>
      <w:tr w:rsidR="004330ED" w:rsidTr="00EA1CE4" w14:paraId="5E2D291C" w14:textId="77777777">
        <w:trPr>
          <w:cantSplit/>
        </w:trPr>
        <w:tc>
          <w:tcPr>
            <w:tcW w:w="10348" w:type="dxa"/>
            <w:gridSpan w:val="3"/>
            <w:tcBorders>
              <w:top w:val="nil"/>
              <w:left w:val="nil"/>
              <w:bottom w:val="single" w:color="auto" w:sz="4" w:space="0"/>
              <w:right w:val="nil"/>
            </w:tcBorders>
          </w:tcPr>
          <w:p w:rsidR="004330ED" w:rsidP="00BF623B" w:rsidRDefault="004330ED" w14:paraId="5DE61129" w14:textId="77777777">
            <w:pPr>
              <w:pStyle w:val="Amendement"/>
              <w:tabs>
                <w:tab w:val="clear" w:pos="3310"/>
                <w:tab w:val="clear" w:pos="3600"/>
              </w:tabs>
              <w:rPr>
                <w:rFonts w:ascii="Times New Roman" w:hAnsi="Times New Roman"/>
              </w:rPr>
            </w:pPr>
          </w:p>
        </w:tc>
      </w:tr>
      <w:tr w:rsidR="004330ED" w:rsidTr="00EA1CE4" w14:paraId="5FBEF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58F018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A39354F" w14:textId="77777777">
            <w:pPr>
              <w:suppressAutoHyphens/>
              <w:ind w:left="-70"/>
              <w:rPr>
                <w:b/>
              </w:rPr>
            </w:pPr>
          </w:p>
        </w:tc>
      </w:tr>
      <w:tr w:rsidR="003C21AC" w:rsidTr="00EA1CE4" w14:paraId="469AC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64E38" w14:paraId="3D503545" w14:textId="49D00714">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C64E38" w:rsidR="003C21AC" w:rsidP="00C64E38" w:rsidRDefault="00C64E38" w14:paraId="49185C53" w14:textId="0AE1A4BA">
            <w:pPr>
              <w:rPr>
                <w:b/>
                <w:bCs/>
              </w:rPr>
            </w:pPr>
            <w:r w:rsidRPr="00C64E38">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1F2B5A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FF238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9027ABC" w14:textId="77777777">
            <w:pPr>
              <w:pStyle w:val="Amendement"/>
              <w:tabs>
                <w:tab w:val="clear" w:pos="3310"/>
                <w:tab w:val="clear" w:pos="3600"/>
              </w:tabs>
              <w:ind w:left="-70"/>
              <w:rPr>
                <w:rFonts w:ascii="Times New Roman" w:hAnsi="Times New Roman"/>
              </w:rPr>
            </w:pPr>
          </w:p>
        </w:tc>
      </w:tr>
      <w:tr w:rsidR="003C21AC" w:rsidTr="00EA1CE4" w14:paraId="0E759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D4883B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F27B6B" w14:textId="77777777">
            <w:pPr>
              <w:pStyle w:val="Amendement"/>
              <w:tabs>
                <w:tab w:val="clear" w:pos="3310"/>
                <w:tab w:val="clear" w:pos="3600"/>
              </w:tabs>
              <w:ind w:left="-70"/>
              <w:rPr>
                <w:rFonts w:ascii="Times New Roman" w:hAnsi="Times New Roman"/>
              </w:rPr>
            </w:pPr>
          </w:p>
        </w:tc>
      </w:tr>
      <w:tr w:rsidR="003C21AC" w:rsidTr="00EA1CE4" w14:paraId="6BC519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FABA18E" w14:textId="2CB1B8F2">
            <w:pPr>
              <w:pStyle w:val="Amendement"/>
              <w:tabs>
                <w:tab w:val="clear" w:pos="3310"/>
                <w:tab w:val="clear" w:pos="3600"/>
              </w:tabs>
              <w:rPr>
                <w:rFonts w:ascii="Times New Roman" w:hAnsi="Times New Roman"/>
              </w:rPr>
            </w:pPr>
            <w:r w:rsidRPr="00C035D4">
              <w:rPr>
                <w:rFonts w:ascii="Times New Roman" w:hAnsi="Times New Roman"/>
              </w:rPr>
              <w:t xml:space="preserve">Nr. </w:t>
            </w:r>
            <w:r w:rsidR="00EF31B2">
              <w:rPr>
                <w:rFonts w:ascii="Times New Roman" w:hAnsi="Times New Roman"/>
                <w:caps/>
              </w:rPr>
              <w:t>23</w:t>
            </w:r>
          </w:p>
        </w:tc>
        <w:tc>
          <w:tcPr>
            <w:tcW w:w="7371" w:type="dxa"/>
            <w:gridSpan w:val="2"/>
          </w:tcPr>
          <w:p w:rsidRPr="00C035D4" w:rsidR="003C21AC" w:rsidP="006E0971" w:rsidRDefault="003C21AC" w14:paraId="0661AA0B" w14:textId="7D066AE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64E38">
              <w:rPr>
                <w:rFonts w:ascii="Times New Roman" w:hAnsi="Times New Roman"/>
                <w:caps/>
              </w:rPr>
              <w:t>chakor</w:t>
            </w:r>
          </w:p>
        </w:tc>
      </w:tr>
      <w:tr w:rsidR="003C21AC" w:rsidTr="00EA1CE4" w14:paraId="5C46E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365868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8E60B28" w14:textId="4339441A">
            <w:pPr>
              <w:pStyle w:val="Amendement"/>
              <w:tabs>
                <w:tab w:val="clear" w:pos="3310"/>
                <w:tab w:val="clear" w:pos="3600"/>
              </w:tabs>
              <w:ind w:left="-70"/>
              <w:rPr>
                <w:rFonts w:ascii="Times New Roman" w:hAnsi="Times New Roman"/>
              </w:rPr>
            </w:pPr>
            <w:r>
              <w:rPr>
                <w:rFonts w:ascii="Times New Roman" w:hAnsi="Times New Roman"/>
                <w:b w:val="0"/>
              </w:rPr>
              <w:t>Ontvangen</w:t>
            </w:r>
            <w:r w:rsidR="00EF31B2">
              <w:rPr>
                <w:rFonts w:ascii="Times New Roman" w:hAnsi="Times New Roman"/>
                <w:b w:val="0"/>
              </w:rPr>
              <w:t xml:space="preserve"> 20 mei 2025</w:t>
            </w:r>
          </w:p>
        </w:tc>
      </w:tr>
      <w:tr w:rsidR="00B01BA6" w:rsidTr="00EA1CE4" w14:paraId="1DD382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7142E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C4568D5" w14:textId="77777777">
            <w:pPr>
              <w:pStyle w:val="Amendement"/>
              <w:tabs>
                <w:tab w:val="clear" w:pos="3310"/>
                <w:tab w:val="clear" w:pos="3600"/>
              </w:tabs>
              <w:ind w:left="-70"/>
              <w:rPr>
                <w:rFonts w:ascii="Times New Roman" w:hAnsi="Times New Roman"/>
                <w:b w:val="0"/>
              </w:rPr>
            </w:pPr>
          </w:p>
        </w:tc>
      </w:tr>
      <w:tr w:rsidRPr="00EA69AC" w:rsidR="00B01BA6" w:rsidTr="00EA1CE4" w14:paraId="5D5D3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3F81A3" w14:textId="77777777">
            <w:pPr>
              <w:ind w:firstLine="284"/>
            </w:pPr>
            <w:r w:rsidRPr="00EA69AC">
              <w:t>De ondergetekende stelt het volgende amendement voor:</w:t>
            </w:r>
          </w:p>
        </w:tc>
      </w:tr>
    </w:tbl>
    <w:p w:rsidRPr="00EA69AC" w:rsidR="004330ED" w:rsidP="00D774B3" w:rsidRDefault="004330ED" w14:paraId="5BDDA07F" w14:textId="77777777"/>
    <w:p w:rsidR="00EA1CE4" w:rsidP="00EA1CE4" w:rsidRDefault="00C64E38" w14:paraId="700DC612" w14:textId="132D9A46">
      <w:r>
        <w:tab/>
        <w:t>In artikel 8 wordt “vijf jaar” vervangen door “drie jaar”.</w:t>
      </w:r>
    </w:p>
    <w:p w:rsidR="00C64E38" w:rsidP="00EA1CE4" w:rsidRDefault="00C64E38" w14:paraId="1B39A655" w14:textId="77777777"/>
    <w:p w:rsidRPr="00EA69AC" w:rsidR="003C21AC" w:rsidP="00EA1CE4" w:rsidRDefault="003C21AC" w14:paraId="5B7491C1" w14:textId="77777777">
      <w:pPr>
        <w:rPr>
          <w:b/>
        </w:rPr>
      </w:pPr>
      <w:r w:rsidRPr="00EA69AC">
        <w:rPr>
          <w:b/>
        </w:rPr>
        <w:t>Toelichting</w:t>
      </w:r>
    </w:p>
    <w:p w:rsidRPr="00EA69AC" w:rsidR="003C21AC" w:rsidP="00BF623B" w:rsidRDefault="003C21AC" w14:paraId="220884A3" w14:textId="77777777"/>
    <w:p w:rsidR="00C64E38" w:rsidP="00EA1CE4" w:rsidRDefault="00C64E38" w14:paraId="702812CE" w14:textId="2B57A78C">
      <w:r>
        <w:t>Het wetsvoorstel</w:t>
      </w:r>
      <w:r w:rsidRPr="00C64E38">
        <w:t xml:space="preserve"> is gericht op het voorkomen van belangenverstrengeling en het borgen van integriteit van gewezen bewindspersonen </w:t>
      </w:r>
      <w:r>
        <w:t xml:space="preserve">en om die reden </w:t>
      </w:r>
      <w:r w:rsidRPr="00C64E38">
        <w:t>is het wenselijk om eerder zicht te krijgen op de werking en eventuele knelpunten. Het is in het kader van het vertrouwen in het openbaar bestuur en de democratie belangrijk dat dit op een effectieve manier gebeurt. Het is wat indiener betreft daarom van belang dat zodra de wet in</w:t>
      </w:r>
      <w:r>
        <w:t xml:space="preserve"> </w:t>
      </w:r>
      <w:r w:rsidRPr="00C64E38">
        <w:t xml:space="preserve">werking treedt, er zo spoedig als mogelijk beoordeeld wordt of de wet effectief is. De huidige evaluatiebepaling stelt een wetsevaluatie voor </w:t>
      </w:r>
      <w:r>
        <w:t>na</w:t>
      </w:r>
      <w:r w:rsidRPr="00C64E38">
        <w:t xml:space="preserve"> vijf jaar. Met dit amendement stelt indiener voor dit te </w:t>
      </w:r>
      <w:r>
        <w:t>vervroegen</w:t>
      </w:r>
      <w:r w:rsidRPr="00C64E38">
        <w:t xml:space="preserve"> naar drie jaar. Op die manier kan </w:t>
      </w:r>
      <w:r>
        <w:t>sneller</w:t>
      </w:r>
      <w:r w:rsidRPr="00C64E38">
        <w:t xml:space="preserve"> worden beoordeeld of de verschillende aspecten van het wetsvoorstel voldoen aan de gestelde doelen en kan eventueel tijdig</w:t>
      </w:r>
      <w:r>
        <w:t>er</w:t>
      </w:r>
      <w:r w:rsidRPr="00C64E38">
        <w:t xml:space="preserve"> worden bijgestuurd, wanneer blijkt dat bepaalde elementen aanpassing behoeven.</w:t>
      </w:r>
    </w:p>
    <w:p w:rsidR="00C64E38" w:rsidP="00EA1CE4" w:rsidRDefault="00C64E38" w14:paraId="0C1581A2" w14:textId="77777777"/>
    <w:p w:rsidRPr="00EA69AC" w:rsidR="00B4708A" w:rsidP="00EA1CE4" w:rsidRDefault="00C64E38" w14:paraId="539C0A38" w14:textId="1E3D9824">
      <w:proofErr w:type="spellStart"/>
      <w:r>
        <w:t>Chakor</w:t>
      </w:r>
      <w:proofErr w:type="spellEnd"/>
      <w:r w:rsidRPr="00EA69AC">
        <w:t xml:space="preserve">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BD603" w14:textId="77777777" w:rsidR="00C64E38" w:rsidRDefault="00C64E38">
      <w:pPr>
        <w:spacing w:line="20" w:lineRule="exact"/>
      </w:pPr>
    </w:p>
  </w:endnote>
  <w:endnote w:type="continuationSeparator" w:id="0">
    <w:p w14:paraId="47B0EF93" w14:textId="77777777" w:rsidR="00C64E38" w:rsidRDefault="00C64E38">
      <w:pPr>
        <w:pStyle w:val="Amendement"/>
      </w:pPr>
      <w:r>
        <w:rPr>
          <w:b w:val="0"/>
        </w:rPr>
        <w:t xml:space="preserve"> </w:t>
      </w:r>
    </w:p>
  </w:endnote>
  <w:endnote w:type="continuationNotice" w:id="1">
    <w:p w14:paraId="61582B3E" w14:textId="77777777" w:rsidR="00C64E38" w:rsidRDefault="00C64E3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73ED0" w14:textId="77777777" w:rsidR="00C64E38" w:rsidRDefault="00C64E38">
      <w:pPr>
        <w:pStyle w:val="Amendement"/>
      </w:pPr>
      <w:r>
        <w:rPr>
          <w:b w:val="0"/>
        </w:rPr>
        <w:separator/>
      </w:r>
    </w:p>
  </w:footnote>
  <w:footnote w:type="continuationSeparator" w:id="0">
    <w:p w14:paraId="008E5147" w14:textId="77777777" w:rsidR="00C64E38" w:rsidRDefault="00C64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38"/>
    <w:rsid w:val="0007471A"/>
    <w:rsid w:val="000D17BF"/>
    <w:rsid w:val="00157CAF"/>
    <w:rsid w:val="001656EE"/>
    <w:rsid w:val="0016653D"/>
    <w:rsid w:val="00177527"/>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69EF"/>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1FC1"/>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4E38"/>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31B2"/>
    <w:rsid w:val="00F306F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1B13F"/>
  <w15:docId w15:val="{1A3703C8-8B6A-4336-94A4-CF81FADC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64E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158021">
      <w:bodyDiv w:val="1"/>
      <w:marLeft w:val="0"/>
      <w:marRight w:val="0"/>
      <w:marTop w:val="0"/>
      <w:marBottom w:val="0"/>
      <w:divBdr>
        <w:top w:val="none" w:sz="0" w:space="0" w:color="auto"/>
        <w:left w:val="none" w:sz="0" w:space="0" w:color="auto"/>
        <w:bottom w:val="none" w:sz="0" w:space="0" w:color="auto"/>
        <w:right w:val="none" w:sz="0" w:space="0" w:color="auto"/>
      </w:divBdr>
    </w:div>
    <w:div w:id="17889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1189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2025-05-20T12:32:00.0000000Z</dcterms:created>
  <dcterms:modified xsi:type="dcterms:W3CDTF">2025-05-20T12:33:00.0000000Z</dcterms:modified>
  <dc:description>------------------------</dc:description>
  <dc:subject/>
  <keywords/>
  <version/>
  <category/>
</coreProperties>
</file>