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4C1E3976">
            <w:pPr>
              <w:pStyle w:val="Amendement"/>
              <w:tabs>
                <w:tab w:val="clear" w:pos="3310"/>
                <w:tab w:val="clear" w:pos="3600"/>
              </w:tabs>
              <w:rPr>
                <w:rFonts w:ascii="Times New Roman" w:hAnsi="Times New Roman"/>
              </w:rPr>
            </w:pPr>
            <w:r w:rsidRPr="00C035D4">
              <w:rPr>
                <w:rFonts w:ascii="Times New Roman" w:hAnsi="Times New Roman"/>
              </w:rPr>
              <w:t xml:space="preserve">Nr. </w:t>
            </w:r>
            <w:r w:rsidR="00F60E02">
              <w:rPr>
                <w:rFonts w:ascii="Times New Roman" w:hAnsi="Times New Roman"/>
                <w:caps/>
              </w:rPr>
              <w:t>26</w:t>
            </w:r>
          </w:p>
        </w:tc>
        <w:tc>
          <w:tcPr>
            <w:tcW w:w="7371" w:type="dxa"/>
            <w:gridSpan w:val="2"/>
          </w:tcPr>
          <w:p w:rsidRPr="00C035D4" w:rsidR="003C21AC" w:rsidP="006E0971" w:rsidRDefault="003C21AC" w14:paraId="79580B86" w14:textId="11F2CF6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D41B27">
              <w:rPr>
                <w:rFonts w:ascii="Times New Roman" w:hAnsi="Times New Roman"/>
                <w:caps/>
              </w:rPr>
              <w:fldChar w:fldCharType="begin"/>
            </w:r>
            <w:r w:rsidRPr="00C035D4" w:rsidR="00D41B27">
              <w:rPr>
                <w:rFonts w:ascii="Times New Roman" w:hAnsi="Times New Roman"/>
                <w:caps/>
              </w:rPr>
              <w:instrText xml:space="preserve"> =  \* MERGEFORMAT </w:instrText>
            </w:r>
            <w:r w:rsidRPr="00C035D4" w:rsidR="00D41B27">
              <w:rPr>
                <w:rFonts w:ascii="Times New Roman" w:hAnsi="Times New Roman"/>
                <w:caps/>
              </w:rPr>
              <w:fldChar w:fldCharType="separate"/>
            </w:r>
            <w:r w:rsidR="00D41B27">
              <w:rPr>
                <w:rFonts w:ascii="Times New Roman" w:hAnsi="Times New Roman"/>
                <w:caps/>
                <w:noProof/>
              </w:rPr>
              <w:t>Beckerman</w:t>
            </w:r>
            <w:r w:rsidRPr="00C035D4" w:rsidR="00D41B27">
              <w:rPr>
                <w:rFonts w:ascii="Times New Roman" w:hAnsi="Times New Roman"/>
                <w:caps/>
              </w:rPr>
              <w:fldChar w:fldCharType="end"/>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2D629BAB">
            <w:pPr>
              <w:pStyle w:val="Amendement"/>
              <w:tabs>
                <w:tab w:val="clear" w:pos="3310"/>
                <w:tab w:val="clear" w:pos="3600"/>
              </w:tabs>
              <w:ind w:left="-70"/>
              <w:rPr>
                <w:rFonts w:ascii="Times New Roman" w:hAnsi="Times New Roman"/>
              </w:rPr>
            </w:pPr>
            <w:r>
              <w:rPr>
                <w:rFonts w:ascii="Times New Roman" w:hAnsi="Times New Roman"/>
                <w:b w:val="0"/>
              </w:rPr>
              <w:t>Ontvange</w:t>
            </w:r>
            <w:r w:rsidR="00D41B27">
              <w:rPr>
                <w:rFonts w:ascii="Times New Roman" w:hAnsi="Times New Roman"/>
                <w:b w:val="0"/>
              </w:rPr>
              <w:t>n</w:t>
            </w:r>
            <w:r w:rsidR="00AE7D01">
              <w:rPr>
                <w:rFonts w:ascii="Times New Roman" w:hAnsi="Times New Roman"/>
                <w:b w:val="0"/>
              </w:rPr>
              <w:t xml:space="preserve"> 19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304464" w:rsidP="00D774B3" w:rsidRDefault="00304464" w14:paraId="74EB9EEC" w14:textId="0E3CC0F1">
      <w:r>
        <w:t>I</w:t>
      </w:r>
    </w:p>
    <w:p w:rsidR="00304464" w:rsidP="00D774B3" w:rsidRDefault="00304464" w14:paraId="0544E88F" w14:textId="77777777"/>
    <w:p w:rsidR="00CF26D6" w:rsidP="00D774B3" w:rsidRDefault="00304464" w14:paraId="2E18E17A" w14:textId="24421DD2">
      <w:r>
        <w:tab/>
        <w:t>Aan artikel 7.1, derde lid, wordt toegevoegd “, waarbij onderscheid gemaakt kan worden tussen tarieven voor eigenaren en andere gebruikers”.</w:t>
      </w:r>
    </w:p>
    <w:p w:rsidR="00304464" w:rsidP="00D774B3" w:rsidRDefault="00304464" w14:paraId="7730C399" w14:textId="77777777"/>
    <w:p w:rsidR="00304464" w:rsidP="00D774B3" w:rsidRDefault="00304464" w14:paraId="5EFF40D5" w14:textId="685FA597">
      <w:r>
        <w:t>II</w:t>
      </w:r>
    </w:p>
    <w:p w:rsidR="00304464" w:rsidP="00D774B3" w:rsidRDefault="00304464" w14:paraId="6AB39363" w14:textId="77777777"/>
    <w:p w:rsidR="00304464" w:rsidP="00D774B3" w:rsidRDefault="00304464" w14:paraId="1A1B1318" w14:textId="25229744">
      <w:r>
        <w:tab/>
        <w:t>Aan artikel 7.2, derde lid, wordt toegevoegd “, waarbij tevens onderscheid kan worden gemaakt tussen eigenaren en andere gebruikers”.</w:t>
      </w:r>
    </w:p>
    <w:p w:rsidR="00304464" w:rsidP="00D774B3" w:rsidRDefault="00304464" w14:paraId="5A0C1312" w14:textId="1C447AF3">
      <w:r>
        <w:tab/>
      </w:r>
    </w:p>
    <w:p w:rsidR="00304464" w:rsidP="00D774B3" w:rsidRDefault="00304464" w14:paraId="5060EA48" w14:textId="77777777">
      <w:r>
        <w:t>III</w:t>
      </w:r>
    </w:p>
    <w:p w:rsidR="00304464" w:rsidP="00D774B3" w:rsidRDefault="00304464" w14:paraId="3602A038" w14:textId="77777777"/>
    <w:p w:rsidR="00304464" w:rsidP="00D774B3" w:rsidRDefault="00304464" w14:paraId="2974A06C" w14:textId="6F109A6E">
      <w:r>
        <w:tab/>
      </w:r>
      <w:r w:rsidR="00AE7D01">
        <w:t>Aa</w:t>
      </w:r>
      <w:r>
        <w:t>n artikel 7.3, zevende lid, wordt toegevoegd “en tussen eigenaren en andere gebruikers”.</w:t>
      </w:r>
      <w:r>
        <w:tab/>
      </w:r>
    </w:p>
    <w:p w:rsidR="00304464" w:rsidP="00D774B3" w:rsidRDefault="00304464" w14:paraId="459609C5" w14:textId="77777777"/>
    <w:p w:rsidRPr="0026755E" w:rsidR="00474344" w:rsidP="00474344" w:rsidRDefault="00474344" w14:paraId="046F056F" w14:textId="77777777">
      <w:pPr>
        <w:rPr>
          <w:b/>
          <w:bCs/>
        </w:rPr>
      </w:pPr>
      <w:r w:rsidRPr="0026755E">
        <w:rPr>
          <w:b/>
          <w:bCs/>
        </w:rPr>
        <w:t>Toelichting</w:t>
      </w:r>
    </w:p>
    <w:p w:rsidR="00F20237" w:rsidP="00F20237" w:rsidRDefault="00F20237" w14:paraId="44AA04E1" w14:textId="77777777"/>
    <w:p w:rsidRPr="00D630C3" w:rsidR="00D630C3" w:rsidP="00D630C3" w:rsidRDefault="00D630C3" w14:paraId="0735A4EC" w14:textId="77777777">
      <w:r w:rsidRPr="00D630C3">
        <w:t>Dit amendement beoogt het vastrecht – het vaste tarief dat huishoudens betalen ongeacht hun verbruik – fors te verlagen en op te splitsen in een eigenaarsdeel en een gebruikersdeel. Deze wijziging is noodzakelijk omdat juist het hoge vastrecht ervoor zorgt dat huurders en mensen met een laag verbruik onevenredig zwaar worden belast. In 2025 betalen huurders gemiddeld €760 aan vaste kosten, tegenover €355 voor mensen met een gasketel – een verschil van ruim €300 per jaar.</w:t>
      </w:r>
    </w:p>
    <w:p w:rsidRPr="00D630C3" w:rsidR="00D630C3" w:rsidP="00D630C3" w:rsidRDefault="00D630C3" w14:paraId="3004A9B5" w14:textId="77777777"/>
    <w:p w:rsidRPr="00D630C3" w:rsidR="00D630C3" w:rsidP="00D630C3" w:rsidRDefault="00D630C3" w14:paraId="3DEF5288" w14:textId="77777777">
      <w:r w:rsidRPr="00D630C3">
        <w:t>Door het vastrecht te splitsen, betalen bewoners alleen voor dat deel van de kosten dat direct samenhangt met hun gebruik van de warmtedienst. De rest blijft voor rekening van de gebouweigenaar, die hier ook verantwoordelijkheid voor draagt. Daarmee wordt niet alleen de betaalbaarheid vergroot, maar ook recht gedaan aan de verschillende posities van huurders en eigenaren.</w:t>
      </w:r>
    </w:p>
    <w:p w:rsidRPr="00D630C3" w:rsidR="00D630C3" w:rsidP="00D630C3" w:rsidRDefault="00D630C3" w14:paraId="213DF3B7" w14:textId="77777777"/>
    <w:p w:rsidRPr="00D630C3" w:rsidR="00D630C3" w:rsidP="00D630C3" w:rsidRDefault="00D630C3" w14:paraId="60BB71D2" w14:textId="77777777">
      <w:r w:rsidRPr="00D630C3">
        <w:t>Deze maatregel vergroot het draagvlak voor warmtenetten en beschermt kwetsbare groepen tegen overmatige kosten, zonder dat dit ten koste gaat van de exploitatiezekerheid van warmtebedrijven.</w:t>
      </w:r>
    </w:p>
    <w:p w:rsidR="00A161F6" w:rsidP="00A161F6" w:rsidRDefault="00A161F6" w14:paraId="22CC9ADC" w14:textId="29176377"/>
    <w:p w:rsidR="00D41B27" w:rsidP="00A161F6" w:rsidRDefault="00D41B27" w14:paraId="1B12BAE2" w14:textId="1BC09A8E">
      <w:r>
        <w:t>Beckerman</w:t>
      </w:r>
    </w:p>
    <w:sectPr w:rsidR="00D41B2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F131D" w14:textId="77777777" w:rsidR="00022896" w:rsidRDefault="00022896">
      <w:pPr>
        <w:spacing w:line="20" w:lineRule="exact"/>
      </w:pPr>
    </w:p>
  </w:endnote>
  <w:endnote w:type="continuationSeparator" w:id="0">
    <w:p w14:paraId="55821079" w14:textId="77777777" w:rsidR="00022896" w:rsidRDefault="00022896">
      <w:pPr>
        <w:pStyle w:val="Amendement"/>
      </w:pPr>
      <w:r>
        <w:rPr>
          <w:b w:val="0"/>
        </w:rPr>
        <w:t xml:space="preserve"> </w:t>
      </w:r>
    </w:p>
  </w:endnote>
  <w:endnote w:type="continuationNotice" w:id="1">
    <w:p w14:paraId="29776D72" w14:textId="77777777" w:rsidR="00022896" w:rsidRDefault="000228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861E5" w14:textId="77777777" w:rsidR="00022896" w:rsidRDefault="00022896">
      <w:pPr>
        <w:pStyle w:val="Amendement"/>
      </w:pPr>
      <w:r>
        <w:rPr>
          <w:b w:val="0"/>
        </w:rPr>
        <w:separator/>
      </w:r>
    </w:p>
  </w:footnote>
  <w:footnote w:type="continuationSeparator" w:id="0">
    <w:p w14:paraId="0B150167" w14:textId="77777777" w:rsidR="00022896" w:rsidRDefault="00022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2"/>
  </w:num>
  <w:num w:numId="2" w16cid:durableId="1727026907">
    <w:abstractNumId w:val="0"/>
  </w:num>
  <w:num w:numId="3" w16cid:durableId="96358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22896"/>
    <w:rsid w:val="0007471A"/>
    <w:rsid w:val="00084267"/>
    <w:rsid w:val="000B2250"/>
    <w:rsid w:val="000D17BF"/>
    <w:rsid w:val="001339CD"/>
    <w:rsid w:val="00157CAF"/>
    <w:rsid w:val="001656EE"/>
    <w:rsid w:val="0016653D"/>
    <w:rsid w:val="0017025C"/>
    <w:rsid w:val="001D56AF"/>
    <w:rsid w:val="001E0E21"/>
    <w:rsid w:val="00212E0A"/>
    <w:rsid w:val="002153B0"/>
    <w:rsid w:val="0021777F"/>
    <w:rsid w:val="00241DD0"/>
    <w:rsid w:val="0026755E"/>
    <w:rsid w:val="002A0713"/>
    <w:rsid w:val="002C41A6"/>
    <w:rsid w:val="00304464"/>
    <w:rsid w:val="00373C33"/>
    <w:rsid w:val="00382232"/>
    <w:rsid w:val="003868E3"/>
    <w:rsid w:val="003B3541"/>
    <w:rsid w:val="003C21AC"/>
    <w:rsid w:val="003C5218"/>
    <w:rsid w:val="003C7876"/>
    <w:rsid w:val="003E2308"/>
    <w:rsid w:val="003E2F98"/>
    <w:rsid w:val="004179EC"/>
    <w:rsid w:val="0042574B"/>
    <w:rsid w:val="004330ED"/>
    <w:rsid w:val="004522C3"/>
    <w:rsid w:val="00474344"/>
    <w:rsid w:val="00481C91"/>
    <w:rsid w:val="004911E3"/>
    <w:rsid w:val="00497D57"/>
    <w:rsid w:val="004A1E29"/>
    <w:rsid w:val="004A7DD4"/>
    <w:rsid w:val="004B50D8"/>
    <w:rsid w:val="004B5B90"/>
    <w:rsid w:val="00501109"/>
    <w:rsid w:val="00511F66"/>
    <w:rsid w:val="005703C9"/>
    <w:rsid w:val="00584D66"/>
    <w:rsid w:val="00597703"/>
    <w:rsid w:val="005A6097"/>
    <w:rsid w:val="005B1DCC"/>
    <w:rsid w:val="005B5CD4"/>
    <w:rsid w:val="005B7323"/>
    <w:rsid w:val="005C25B9"/>
    <w:rsid w:val="006267E6"/>
    <w:rsid w:val="006558D2"/>
    <w:rsid w:val="00662C46"/>
    <w:rsid w:val="00672D25"/>
    <w:rsid w:val="006738BC"/>
    <w:rsid w:val="006A0306"/>
    <w:rsid w:val="006D3E69"/>
    <w:rsid w:val="006E0971"/>
    <w:rsid w:val="007709F6"/>
    <w:rsid w:val="00783215"/>
    <w:rsid w:val="007965FC"/>
    <w:rsid w:val="007A468B"/>
    <w:rsid w:val="007D2608"/>
    <w:rsid w:val="008164E5"/>
    <w:rsid w:val="00830081"/>
    <w:rsid w:val="008467D7"/>
    <w:rsid w:val="00852541"/>
    <w:rsid w:val="00865D47"/>
    <w:rsid w:val="0088452C"/>
    <w:rsid w:val="008D7DCB"/>
    <w:rsid w:val="009055DB"/>
    <w:rsid w:val="00905ECB"/>
    <w:rsid w:val="0096165D"/>
    <w:rsid w:val="00966071"/>
    <w:rsid w:val="00970E7E"/>
    <w:rsid w:val="0098469A"/>
    <w:rsid w:val="00993E91"/>
    <w:rsid w:val="009A409F"/>
    <w:rsid w:val="009B4737"/>
    <w:rsid w:val="009B5845"/>
    <w:rsid w:val="009B6602"/>
    <w:rsid w:val="009C0C1F"/>
    <w:rsid w:val="009E6D96"/>
    <w:rsid w:val="00A10505"/>
    <w:rsid w:val="00A1288B"/>
    <w:rsid w:val="00A161F6"/>
    <w:rsid w:val="00A2699F"/>
    <w:rsid w:val="00A45BC2"/>
    <w:rsid w:val="00A53203"/>
    <w:rsid w:val="00A54556"/>
    <w:rsid w:val="00A772EB"/>
    <w:rsid w:val="00A817EB"/>
    <w:rsid w:val="00AA4B77"/>
    <w:rsid w:val="00AE7D01"/>
    <w:rsid w:val="00B01BA6"/>
    <w:rsid w:val="00B22C05"/>
    <w:rsid w:val="00B4708A"/>
    <w:rsid w:val="00B50268"/>
    <w:rsid w:val="00BF623B"/>
    <w:rsid w:val="00C035D4"/>
    <w:rsid w:val="00C10E45"/>
    <w:rsid w:val="00C61A8A"/>
    <w:rsid w:val="00C62C8F"/>
    <w:rsid w:val="00C679BF"/>
    <w:rsid w:val="00C75EA9"/>
    <w:rsid w:val="00C81BBD"/>
    <w:rsid w:val="00C904E2"/>
    <w:rsid w:val="00CB1B8D"/>
    <w:rsid w:val="00CC5A53"/>
    <w:rsid w:val="00CD3132"/>
    <w:rsid w:val="00CE27CD"/>
    <w:rsid w:val="00CF26D6"/>
    <w:rsid w:val="00D134F3"/>
    <w:rsid w:val="00D3192C"/>
    <w:rsid w:val="00D41B27"/>
    <w:rsid w:val="00D47D01"/>
    <w:rsid w:val="00D630C3"/>
    <w:rsid w:val="00D774B3"/>
    <w:rsid w:val="00D879F5"/>
    <w:rsid w:val="00DC1685"/>
    <w:rsid w:val="00DD35A5"/>
    <w:rsid w:val="00DE2948"/>
    <w:rsid w:val="00DE30A7"/>
    <w:rsid w:val="00DF68BE"/>
    <w:rsid w:val="00DF712A"/>
    <w:rsid w:val="00E2092B"/>
    <w:rsid w:val="00E25DF4"/>
    <w:rsid w:val="00E3485D"/>
    <w:rsid w:val="00E6619B"/>
    <w:rsid w:val="00E908D7"/>
    <w:rsid w:val="00EA1CE4"/>
    <w:rsid w:val="00EA69AC"/>
    <w:rsid w:val="00EB40A1"/>
    <w:rsid w:val="00EC3112"/>
    <w:rsid w:val="00EC7079"/>
    <w:rsid w:val="00ED5E57"/>
    <w:rsid w:val="00EE1BD8"/>
    <w:rsid w:val="00F17145"/>
    <w:rsid w:val="00F20237"/>
    <w:rsid w:val="00F30FC5"/>
    <w:rsid w:val="00F60E02"/>
    <w:rsid w:val="00FA5BBE"/>
    <w:rsid w:val="00FB5E3A"/>
    <w:rsid w:val="00FE2621"/>
    <w:rsid w:val="298E0464"/>
    <w:rsid w:val="392ADC60"/>
    <w:rsid w:val="6F5D0F7B"/>
    <w:rsid w:val="78006ED7"/>
    <w:rsid w:val="7D5154E6"/>
    <w:rsid w:val="7FF77B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1047140779">
      <w:bodyDiv w:val="1"/>
      <w:marLeft w:val="0"/>
      <w:marRight w:val="0"/>
      <w:marTop w:val="0"/>
      <w:marBottom w:val="0"/>
      <w:divBdr>
        <w:top w:val="none" w:sz="0" w:space="0" w:color="auto"/>
        <w:left w:val="none" w:sz="0" w:space="0" w:color="auto"/>
        <w:bottom w:val="none" w:sz="0" w:space="0" w:color="auto"/>
        <w:right w:val="none" w:sz="0" w:space="0" w:color="auto"/>
      </w:divBdr>
    </w:div>
    <w:div w:id="1055201927">
      <w:bodyDiv w:val="1"/>
      <w:marLeft w:val="0"/>
      <w:marRight w:val="0"/>
      <w:marTop w:val="0"/>
      <w:marBottom w:val="0"/>
      <w:divBdr>
        <w:top w:val="none" w:sz="0" w:space="0" w:color="auto"/>
        <w:left w:val="none" w:sz="0" w:space="0" w:color="auto"/>
        <w:bottom w:val="none" w:sz="0" w:space="0" w:color="auto"/>
        <w:right w:val="none" w:sz="0" w:space="0" w:color="auto"/>
      </w:divBdr>
    </w:div>
    <w:div w:id="1076708689">
      <w:bodyDiv w:val="1"/>
      <w:marLeft w:val="0"/>
      <w:marRight w:val="0"/>
      <w:marTop w:val="0"/>
      <w:marBottom w:val="0"/>
      <w:divBdr>
        <w:top w:val="none" w:sz="0" w:space="0" w:color="auto"/>
        <w:left w:val="none" w:sz="0" w:space="0" w:color="auto"/>
        <w:bottom w:val="none" w:sz="0" w:space="0" w:color="auto"/>
        <w:right w:val="none" w:sz="0" w:space="0" w:color="auto"/>
      </w:divBdr>
    </w:div>
    <w:div w:id="1802529652">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1036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249</ap:Words>
  <ap:Characters>1517</ap:Characters>
  <ap:DocSecurity>0</ap:DocSecurity>
  <ap:Lines>12</ap:Lines>
  <ap:Paragraphs>3</ap:Paragraphs>
  <ap:ScaleCrop>false</ap:ScaleCrop>
  <ap:LinksUpToDate>false</ap:LinksUpToDate>
  <ap:CharactersWithSpaces>1763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2025-05-19T16:31:00.0000000Z</dcterms:created>
  <dcterms:modified xsi:type="dcterms:W3CDTF">2025-05-19T16:31:00.0000000Z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y fmtid="{D5CDD505-2E9C-101B-9397-08002B2CF9AE}" pid="3" name="MediaServiceImageTags">
    <vt:lpwstr/>
  </property>
</Properties>
</file>