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56A77" w:rsidTr="00D9561B" w14:paraId="5A200399" w14:textId="77777777">
        <w:trPr>
          <w:trHeight w:val="1514"/>
        </w:trPr>
        <w:tc>
          <w:tcPr>
            <w:tcW w:w="7522" w:type="dxa"/>
            <w:tcBorders>
              <w:top w:val="nil"/>
              <w:left w:val="nil"/>
              <w:bottom w:val="nil"/>
              <w:right w:val="nil"/>
            </w:tcBorders>
            <w:tcMar>
              <w:left w:w="0" w:type="dxa"/>
              <w:right w:w="0" w:type="dxa"/>
            </w:tcMar>
          </w:tcPr>
          <w:p w:rsidR="00374412" w:rsidP="00D9561B" w:rsidRDefault="005212B6" w14:paraId="337E1544" w14:textId="77777777">
            <w:r>
              <w:t>De v</w:t>
            </w:r>
            <w:r w:rsidR="008E3932">
              <w:t>oorzitter van de Tweede Kamer der Staten-Generaal</w:t>
            </w:r>
          </w:p>
          <w:p w:rsidR="00374412" w:rsidP="00D9561B" w:rsidRDefault="005212B6" w14:paraId="0702A39B" w14:textId="77777777">
            <w:r>
              <w:t>Postbus 20018</w:t>
            </w:r>
          </w:p>
          <w:p w:rsidR="008E3932" w:rsidP="00D9561B" w:rsidRDefault="005212B6" w14:paraId="0B4B12E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56A77" w:rsidTr="00FF66F9" w14:paraId="39F1249B" w14:textId="77777777">
        <w:trPr>
          <w:trHeight w:val="289" w:hRule="exact"/>
        </w:trPr>
        <w:tc>
          <w:tcPr>
            <w:tcW w:w="929" w:type="dxa"/>
          </w:tcPr>
          <w:p w:rsidRPr="00434042" w:rsidR="0005404B" w:rsidP="00FF66F9" w:rsidRDefault="005212B6" w14:paraId="1936F7D3" w14:textId="77777777">
            <w:pPr>
              <w:rPr>
                <w:lang w:eastAsia="en-US"/>
              </w:rPr>
            </w:pPr>
            <w:r>
              <w:rPr>
                <w:lang w:eastAsia="en-US"/>
              </w:rPr>
              <w:t>Datum</w:t>
            </w:r>
          </w:p>
        </w:tc>
        <w:tc>
          <w:tcPr>
            <w:tcW w:w="6581" w:type="dxa"/>
          </w:tcPr>
          <w:p w:rsidRPr="00434042" w:rsidR="0005404B" w:rsidP="00FF66F9" w:rsidRDefault="00BF175C" w14:paraId="6CCE1B10" w14:textId="2D5A9CD4">
            <w:pPr>
              <w:rPr>
                <w:lang w:eastAsia="en-US"/>
              </w:rPr>
            </w:pPr>
            <w:r>
              <w:rPr>
                <w:lang w:eastAsia="en-US"/>
              </w:rPr>
              <w:t>19 mei 2025</w:t>
            </w:r>
          </w:p>
        </w:tc>
      </w:tr>
      <w:tr w:rsidR="00D56A77" w:rsidTr="00FF66F9" w14:paraId="7951C86B" w14:textId="77777777">
        <w:trPr>
          <w:trHeight w:val="368"/>
        </w:trPr>
        <w:tc>
          <w:tcPr>
            <w:tcW w:w="929" w:type="dxa"/>
          </w:tcPr>
          <w:p w:rsidR="0005404B" w:rsidP="00FF66F9" w:rsidRDefault="005212B6" w14:paraId="73162872" w14:textId="77777777">
            <w:pPr>
              <w:rPr>
                <w:lang w:eastAsia="en-US"/>
              </w:rPr>
            </w:pPr>
            <w:r>
              <w:rPr>
                <w:lang w:eastAsia="en-US"/>
              </w:rPr>
              <w:t>Betreft</w:t>
            </w:r>
          </w:p>
        </w:tc>
        <w:tc>
          <w:tcPr>
            <w:tcW w:w="6581" w:type="dxa"/>
          </w:tcPr>
          <w:p w:rsidR="0005404B" w:rsidP="00FF66F9" w:rsidRDefault="005212B6" w14:paraId="341A8AF6" w14:textId="63D86398">
            <w:pPr>
              <w:rPr>
                <w:lang w:eastAsia="en-US"/>
              </w:rPr>
            </w:pPr>
            <w:r>
              <w:rPr>
                <w:lang w:eastAsia="en-US"/>
              </w:rPr>
              <w:t xml:space="preserve">Antwoord op schriftelijke vragen van </w:t>
            </w:r>
            <w:r w:rsidRPr="00E973B6" w:rsidR="00776080">
              <w:rPr>
                <w:rFonts w:eastAsia="Calibri"/>
                <w:szCs w:val="18"/>
                <w:lang w:eastAsia="en-US"/>
              </w:rPr>
              <w:t>het lid Van der Hoeff (PVV) over het artikel ‘VU laat pro-Palestina demonstratie toe tijdens belangrijk tentamen: ‘Neem koptelefoon mee’'</w:t>
            </w:r>
          </w:p>
        </w:tc>
      </w:tr>
    </w:tbl>
    <w:p w:rsidR="00D56A77" w:rsidRDefault="001C2C36" w14:paraId="5182B4E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F175C" w:rsidR="00D56A77" w:rsidTr="00A421A1" w14:paraId="5C73F807" w14:textId="77777777">
        <w:tc>
          <w:tcPr>
            <w:tcW w:w="2160" w:type="dxa"/>
          </w:tcPr>
          <w:p w:rsidRPr="00F53C9D" w:rsidR="006205C0" w:rsidP="00686AED" w:rsidRDefault="005212B6" w14:paraId="1E629121" w14:textId="77777777">
            <w:pPr>
              <w:pStyle w:val="Colofonkop"/>
              <w:framePr w:hSpace="0" w:wrap="auto" w:hAnchor="text" w:vAnchor="margin" w:xAlign="left" w:yAlign="inline"/>
            </w:pPr>
            <w:r>
              <w:t>Hoger Onderwijs en Studiefinanciering</w:t>
            </w:r>
          </w:p>
          <w:p w:rsidR="006205C0" w:rsidP="00A421A1" w:rsidRDefault="005212B6" w14:paraId="466673F5" w14:textId="77777777">
            <w:pPr>
              <w:pStyle w:val="Huisstijl-Gegeven"/>
              <w:spacing w:after="0"/>
            </w:pPr>
            <w:r>
              <w:t xml:space="preserve">Rijnstraat 50 </w:t>
            </w:r>
          </w:p>
          <w:p w:rsidR="004425A7" w:rsidP="00E972A2" w:rsidRDefault="005212B6" w14:paraId="637B5718" w14:textId="77777777">
            <w:pPr>
              <w:pStyle w:val="Huisstijl-Gegeven"/>
              <w:spacing w:after="0"/>
            </w:pPr>
            <w:r>
              <w:t>Den Haag</w:t>
            </w:r>
          </w:p>
          <w:p w:rsidR="004425A7" w:rsidP="00E972A2" w:rsidRDefault="005212B6" w14:paraId="0DC90C70" w14:textId="77777777">
            <w:pPr>
              <w:pStyle w:val="Huisstijl-Gegeven"/>
              <w:spacing w:after="0"/>
            </w:pPr>
            <w:r>
              <w:t>Postbus 16375</w:t>
            </w:r>
          </w:p>
          <w:p w:rsidR="004425A7" w:rsidP="00E972A2" w:rsidRDefault="005212B6" w14:paraId="74EEDA8F" w14:textId="77777777">
            <w:pPr>
              <w:pStyle w:val="Huisstijl-Gegeven"/>
              <w:spacing w:after="0"/>
            </w:pPr>
            <w:r>
              <w:t>2500 BJ Den Haag</w:t>
            </w:r>
          </w:p>
          <w:p w:rsidR="004425A7" w:rsidP="00E972A2" w:rsidRDefault="005212B6" w14:paraId="0A4390CB" w14:textId="77777777">
            <w:pPr>
              <w:pStyle w:val="Huisstijl-Gegeven"/>
              <w:spacing w:after="90"/>
            </w:pPr>
            <w:r>
              <w:t>www.rijksoverheid.nl</w:t>
            </w:r>
          </w:p>
          <w:p w:rsidRPr="00776080" w:rsidR="006205C0" w:rsidP="00A421A1" w:rsidRDefault="006205C0" w14:paraId="2F25E94D" w14:textId="16BD7106">
            <w:pPr>
              <w:spacing w:line="180" w:lineRule="exact"/>
              <w:rPr>
                <w:sz w:val="13"/>
                <w:szCs w:val="13"/>
                <w:lang w:val="en-US"/>
              </w:rPr>
            </w:pPr>
          </w:p>
        </w:tc>
      </w:tr>
      <w:tr w:rsidRPr="00BF175C" w:rsidR="00D56A77" w:rsidTr="00A421A1" w14:paraId="3D0460AE" w14:textId="77777777">
        <w:trPr>
          <w:trHeight w:val="200" w:hRule="exact"/>
        </w:trPr>
        <w:tc>
          <w:tcPr>
            <w:tcW w:w="2160" w:type="dxa"/>
          </w:tcPr>
          <w:p w:rsidRPr="00776080" w:rsidR="006205C0" w:rsidP="00A421A1" w:rsidRDefault="006205C0" w14:paraId="67FF0234" w14:textId="77777777">
            <w:pPr>
              <w:spacing w:after="90" w:line="180" w:lineRule="exact"/>
              <w:rPr>
                <w:sz w:val="13"/>
                <w:szCs w:val="13"/>
                <w:lang w:val="en-US"/>
              </w:rPr>
            </w:pPr>
          </w:p>
        </w:tc>
      </w:tr>
      <w:tr w:rsidR="00D56A77" w:rsidTr="00A421A1" w14:paraId="1F26529A" w14:textId="77777777">
        <w:trPr>
          <w:trHeight w:val="450"/>
        </w:trPr>
        <w:tc>
          <w:tcPr>
            <w:tcW w:w="2160" w:type="dxa"/>
          </w:tcPr>
          <w:p w:rsidR="00F51A76" w:rsidP="00A421A1" w:rsidRDefault="005212B6" w14:paraId="6BFDBA3E" w14:textId="77777777">
            <w:pPr>
              <w:spacing w:line="180" w:lineRule="exact"/>
              <w:rPr>
                <w:b/>
                <w:sz w:val="13"/>
                <w:szCs w:val="13"/>
              </w:rPr>
            </w:pPr>
            <w:r>
              <w:rPr>
                <w:b/>
                <w:sz w:val="13"/>
                <w:szCs w:val="13"/>
              </w:rPr>
              <w:t>Onze referentie</w:t>
            </w:r>
          </w:p>
          <w:p w:rsidRPr="00FA7882" w:rsidR="006205C0" w:rsidP="00215356" w:rsidRDefault="004F38B0" w14:paraId="7FDEBDDA" w14:textId="2E3430D5">
            <w:pPr>
              <w:spacing w:line="180" w:lineRule="exact"/>
              <w:rPr>
                <w:sz w:val="13"/>
                <w:szCs w:val="13"/>
              </w:rPr>
            </w:pPr>
            <w:r>
              <w:rPr>
                <w:sz w:val="13"/>
                <w:szCs w:val="13"/>
              </w:rPr>
              <w:t>52164871</w:t>
            </w:r>
          </w:p>
        </w:tc>
      </w:tr>
      <w:tr w:rsidR="00D56A77" w:rsidTr="00A421A1" w14:paraId="5B0D769E" w14:textId="77777777">
        <w:trPr>
          <w:trHeight w:val="136"/>
        </w:trPr>
        <w:tc>
          <w:tcPr>
            <w:tcW w:w="2160" w:type="dxa"/>
          </w:tcPr>
          <w:p w:rsidRPr="00C5333A" w:rsidR="006205C0" w:rsidP="00A421A1" w:rsidRDefault="005212B6" w14:paraId="1C3BA1E8" w14:textId="77777777">
            <w:pPr>
              <w:tabs>
                <w:tab w:val="left" w:pos="1890"/>
              </w:tabs>
              <w:spacing w:line="180" w:lineRule="exact"/>
              <w:rPr>
                <w:b/>
                <w:sz w:val="13"/>
                <w:szCs w:val="13"/>
              </w:rPr>
            </w:pPr>
            <w:r w:rsidRPr="00003544">
              <w:rPr>
                <w:b/>
                <w:sz w:val="13"/>
                <w:szCs w:val="13"/>
              </w:rPr>
              <w:t>Uw brief</w:t>
            </w:r>
          </w:p>
          <w:p w:rsidRPr="00E06CD4" w:rsidR="00E91674" w:rsidP="00E210E0" w:rsidRDefault="005212B6" w14:paraId="36BF1175" w14:textId="77777777">
            <w:pPr>
              <w:tabs>
                <w:tab w:val="left" w:pos="1890"/>
              </w:tabs>
              <w:spacing w:after="92" w:line="180" w:lineRule="exact"/>
              <w:rPr>
                <w:sz w:val="13"/>
                <w:szCs w:val="13"/>
              </w:rPr>
            </w:pPr>
            <w:r>
              <w:rPr>
                <w:sz w:val="13"/>
                <w:szCs w:val="13"/>
              </w:rPr>
              <w:t>10 april 2025</w:t>
            </w:r>
          </w:p>
        </w:tc>
      </w:tr>
      <w:tr w:rsidR="00D56A77" w:rsidTr="00A421A1" w14:paraId="3A966568" w14:textId="77777777">
        <w:trPr>
          <w:trHeight w:val="227"/>
        </w:trPr>
        <w:tc>
          <w:tcPr>
            <w:tcW w:w="2160" w:type="dxa"/>
          </w:tcPr>
          <w:p w:rsidRPr="004A65A5" w:rsidR="006205C0" w:rsidP="00A421A1" w:rsidRDefault="005212B6" w14:paraId="2E8C5F52" w14:textId="77777777">
            <w:pPr>
              <w:spacing w:line="180" w:lineRule="exact"/>
              <w:rPr>
                <w:b/>
                <w:sz w:val="13"/>
                <w:szCs w:val="13"/>
              </w:rPr>
            </w:pPr>
            <w:r>
              <w:rPr>
                <w:b/>
                <w:sz w:val="13"/>
                <w:szCs w:val="13"/>
              </w:rPr>
              <w:t>Uw referentie</w:t>
            </w:r>
          </w:p>
          <w:p w:rsidRPr="00D74F66" w:rsidR="006205C0" w:rsidP="00A421A1" w:rsidRDefault="005212B6" w14:paraId="5A31910C" w14:textId="77777777">
            <w:pPr>
              <w:spacing w:after="90" w:line="180" w:lineRule="exact"/>
              <w:rPr>
                <w:sz w:val="13"/>
              </w:rPr>
            </w:pPr>
            <w:r>
              <w:rPr>
                <w:sz w:val="13"/>
              </w:rPr>
              <w:t>2025Z07051</w:t>
            </w:r>
          </w:p>
        </w:tc>
      </w:tr>
    </w:tbl>
    <w:p w:rsidR="00215356" w:rsidRDefault="00215356" w14:paraId="36BD1DC6" w14:textId="77777777"/>
    <w:p w:rsidR="006205C0" w:rsidP="00A421A1" w:rsidRDefault="006205C0" w14:paraId="102C0A5A" w14:textId="77777777"/>
    <w:p w:rsidR="00CA35E4" w:rsidP="00CA35E4" w:rsidRDefault="00437472" w14:paraId="0495D4DF" w14:textId="6C2043F6">
      <w:r>
        <w:t xml:space="preserve">Hierbij </w:t>
      </w:r>
      <w:r w:rsidR="005212B6">
        <w:t>stuur ik</w:t>
      </w:r>
      <w:r w:rsidR="00D45993">
        <w:t xml:space="preserve"> u</w:t>
      </w:r>
      <w:r w:rsidR="005212B6">
        <w:t xml:space="preserve"> de antwoorden</w:t>
      </w:r>
      <w:r w:rsidR="006B0A79">
        <w:t xml:space="preserve"> op</w:t>
      </w:r>
      <w:r w:rsidR="00C82662">
        <w:t xml:space="preserve"> </w:t>
      </w:r>
      <w:r w:rsidRPr="00776080" w:rsidR="005212B6">
        <w:t>de vragen</w:t>
      </w:r>
      <w:r w:rsidR="005212B6">
        <w:t> van het lid Van der Hoeff (PVV)</w:t>
      </w:r>
      <w:r w:rsidR="00AD7C7C">
        <w:t xml:space="preserve"> </w:t>
      </w:r>
      <w:r w:rsidR="00127580">
        <w:t>over</w:t>
      </w:r>
      <w:r w:rsidR="005212B6">
        <w:t xml:space="preserve"> het artikel </w:t>
      </w:r>
      <w:r w:rsidRPr="00E973B6" w:rsidR="00776080">
        <w:rPr>
          <w:rFonts w:eastAsia="Calibri"/>
          <w:szCs w:val="18"/>
          <w:lang w:eastAsia="en-US"/>
        </w:rPr>
        <w:t>‘VU laat pro-Palestina demonstratie toe tijdens belangrijk tentamen: ‘Neem koptelefoon mee’'</w:t>
      </w:r>
      <w:r w:rsidR="00776080">
        <w:rPr>
          <w:rFonts w:eastAsia="Calibri"/>
          <w:szCs w:val="18"/>
          <w:lang w:eastAsia="en-US"/>
        </w:rPr>
        <w:t>.</w:t>
      </w:r>
    </w:p>
    <w:p w:rsidR="00CA35E4" w:rsidP="00CA35E4" w:rsidRDefault="00CA35E4" w14:paraId="03142F01" w14:textId="77777777"/>
    <w:p w:rsidR="00463FBD" w:rsidP="00CA35E4" w:rsidRDefault="005212B6" w14:paraId="385BF17C" w14:textId="77777777">
      <w:r w:rsidRPr="00776080">
        <w:t>De vragen werden</w:t>
      </w:r>
      <w:r w:rsidR="00B11469">
        <w:t> </w:t>
      </w:r>
      <w:r w:rsidR="00BD7E81">
        <w:t>in</w:t>
      </w:r>
      <w:r w:rsidR="00CA35E4">
        <w:t xml:space="preserve">gezonden </w:t>
      </w:r>
      <w:r w:rsidR="00BD7E81">
        <w:t>op</w:t>
      </w:r>
      <w:r w:rsidR="00EB5D85">
        <w:t xml:space="preserve"> </w:t>
      </w:r>
      <w:r>
        <w:t>10 april 2025</w:t>
      </w:r>
      <w:r w:rsidR="00E82C38">
        <w:t xml:space="preserve"> met kenmerk </w:t>
      </w:r>
      <w:r>
        <w:t>2025Z07051</w:t>
      </w:r>
      <w:r w:rsidR="00E82C38">
        <w:t>.</w:t>
      </w:r>
    </w:p>
    <w:p w:rsidR="00930C09" w:rsidP="00CA35E4" w:rsidRDefault="00930C09" w14:paraId="3A4BFDC3" w14:textId="77777777"/>
    <w:p w:rsidR="00820DDA" w:rsidP="00CA35E4" w:rsidRDefault="00820DDA" w14:paraId="5A23B8AB" w14:textId="77777777"/>
    <w:p w:rsidR="00820DDA" w:rsidP="00CA35E4" w:rsidRDefault="005212B6" w14:paraId="2770508A" w14:textId="77777777">
      <w:r>
        <w:t>De minister van Onderwijs, Cultuur en Wetenschap,</w:t>
      </w:r>
    </w:p>
    <w:p w:rsidR="00950170" w:rsidP="00950170" w:rsidRDefault="00950170" w14:paraId="1ACE7E80" w14:textId="77777777"/>
    <w:p w:rsidR="00950170" w:rsidP="00950170" w:rsidRDefault="00950170" w14:paraId="7ED7A919" w14:textId="77777777"/>
    <w:p w:rsidR="00950170" w:rsidP="00950170" w:rsidRDefault="00950170" w14:paraId="327F118E" w14:textId="77777777"/>
    <w:p w:rsidR="00950170" w:rsidP="00950170" w:rsidRDefault="005212B6" w14:paraId="4FD13699" w14:textId="77777777">
      <w:pPr>
        <w:pStyle w:val="standaard-tekst"/>
      </w:pPr>
      <w:r>
        <w:t>Eppo Bruins</w:t>
      </w:r>
    </w:p>
    <w:p w:rsidR="00930C09" w:rsidRDefault="005212B6" w14:paraId="28286666" w14:textId="77777777">
      <w:pPr>
        <w:spacing w:line="240" w:lineRule="auto"/>
      </w:pPr>
      <w:r>
        <w:br w:type="page"/>
      </w:r>
    </w:p>
    <w:p w:rsidR="00930C09" w:rsidP="00660FED" w:rsidRDefault="005212B6" w14:paraId="30ED103A" w14:textId="77777777">
      <w:pPr>
        <w:pStyle w:val="pagebreak"/>
        <w:pageBreakBefore w:val="0"/>
      </w:pPr>
      <w:r>
        <w:lastRenderedPageBreak/>
        <w:t xml:space="preserve">De antwoorden </w:t>
      </w:r>
      <w:r w:rsidR="00D51F76">
        <w:t xml:space="preserve">op de schriftelijke </w:t>
      </w:r>
      <w:r>
        <w:t>vragen</w:t>
      </w:r>
      <w:r w:rsidR="00D51F76">
        <w:t> </w:t>
      </w:r>
      <w:r>
        <w:t>van het lid Van der Hoeff (PVV)</w:t>
      </w:r>
      <w:r w:rsidR="00D51F76">
        <w:t xml:space="preserve"> </w:t>
      </w:r>
      <w:r w:rsidR="009E4507">
        <w:t>over</w:t>
      </w:r>
      <w:r w:rsidR="00EE09A7">
        <w:t xml:space="preserve"> </w:t>
      </w:r>
      <w:r>
        <w:t>het artikel ‘VU laat pro-Palestina demonstratie toe tijdens belangrijk tentamen: ‘Neem koptelefoon mee'</w:t>
      </w:r>
      <w:r w:rsidR="00C50C4E">
        <w:t xml:space="preserve"> </w:t>
      </w:r>
      <w:r w:rsidR="009E4507">
        <w:t xml:space="preserve">met kenmerk </w:t>
      </w:r>
      <w:r>
        <w:t>2025Z07051</w:t>
      </w:r>
      <w:r w:rsidR="00C50C4E">
        <w:t xml:space="preserve">, ingezonden op </w:t>
      </w:r>
      <w:r>
        <w:t>10 april 2025</w:t>
      </w:r>
      <w:r w:rsidR="00C50C4E">
        <w:t>.</w:t>
      </w:r>
    </w:p>
    <w:p w:rsidR="00820DDA" w:rsidP="00660FED" w:rsidRDefault="00820DDA" w14:paraId="11944B41" w14:textId="77777777">
      <w:pPr>
        <w:pStyle w:val="standaard-tekst"/>
      </w:pPr>
    </w:p>
    <w:p w:rsidR="00776080" w:rsidP="00660FED" w:rsidRDefault="00776080" w14:paraId="5AEAE4EB" w14:textId="7C11B9BF">
      <w:pPr>
        <w:rPr>
          <w:rFonts w:eastAsia="Calibri"/>
          <w:szCs w:val="18"/>
          <w:lang w:eastAsia="en-US"/>
        </w:rPr>
      </w:pPr>
      <w:r>
        <w:rPr>
          <w:rFonts w:eastAsia="Calibri"/>
          <w:szCs w:val="18"/>
          <w:lang w:eastAsia="en-US"/>
        </w:rPr>
        <w:t xml:space="preserve">Vraag </w:t>
      </w:r>
      <w:r w:rsidRPr="00E973B6">
        <w:rPr>
          <w:rFonts w:eastAsia="Calibri"/>
          <w:szCs w:val="18"/>
          <w:lang w:eastAsia="en-US"/>
        </w:rPr>
        <w:t>1</w:t>
      </w:r>
      <w:r>
        <w:rPr>
          <w:rFonts w:eastAsia="Calibri"/>
          <w:szCs w:val="18"/>
          <w:lang w:eastAsia="en-US"/>
        </w:rPr>
        <w:br/>
      </w:r>
      <w:r w:rsidRPr="00E973B6">
        <w:rPr>
          <w:rFonts w:eastAsia="Calibri"/>
          <w:szCs w:val="18"/>
          <w:lang w:eastAsia="en-US"/>
        </w:rPr>
        <w:t>Bent u bekend met het artikel ‘VU laat pro-Palestina demonstratie toe tijdens belangrijk tentamen: ‘Neem koptelefoon mee’?1)</w:t>
      </w:r>
      <w:r w:rsidRPr="00E973B6">
        <w:rPr>
          <w:rFonts w:eastAsia="Calibri"/>
          <w:szCs w:val="18"/>
          <w:lang w:eastAsia="en-US"/>
        </w:rPr>
        <w:br/>
      </w:r>
      <w:r>
        <w:rPr>
          <w:rFonts w:eastAsia="Calibri"/>
          <w:szCs w:val="18"/>
          <w:lang w:eastAsia="en-US"/>
        </w:rPr>
        <w:br/>
        <w:t>Antwoord 1</w:t>
      </w:r>
      <w:r>
        <w:rPr>
          <w:rFonts w:eastAsia="Calibri"/>
          <w:szCs w:val="18"/>
          <w:lang w:eastAsia="en-US"/>
        </w:rPr>
        <w:br/>
        <w:t>Ja</w:t>
      </w:r>
    </w:p>
    <w:p w:rsidRPr="00E973B6" w:rsidR="00660FED" w:rsidP="00660FED" w:rsidRDefault="00660FED" w14:paraId="40D95F2B" w14:textId="77777777">
      <w:pPr>
        <w:rPr>
          <w:rFonts w:eastAsia="Calibri"/>
          <w:szCs w:val="18"/>
          <w:lang w:eastAsia="en-US"/>
        </w:rPr>
      </w:pPr>
    </w:p>
    <w:p w:rsidR="00B61654" w:rsidP="00B61654" w:rsidRDefault="00776080" w14:paraId="10EFF736" w14:textId="409EFC39">
      <w:pPr>
        <w:rPr>
          <w:rFonts w:eastAsia="Calibri"/>
          <w:szCs w:val="18"/>
          <w:lang w:eastAsia="en-US"/>
        </w:rPr>
      </w:pPr>
      <w:r>
        <w:rPr>
          <w:rFonts w:eastAsia="Calibri"/>
          <w:szCs w:val="18"/>
          <w:lang w:eastAsia="en-US"/>
        </w:rPr>
        <w:t xml:space="preserve">Vraag </w:t>
      </w:r>
      <w:r w:rsidRPr="00E973B6">
        <w:rPr>
          <w:rFonts w:eastAsia="Calibri"/>
          <w:szCs w:val="18"/>
          <w:lang w:eastAsia="en-US"/>
        </w:rPr>
        <w:t>2</w:t>
      </w:r>
      <w:r>
        <w:rPr>
          <w:rFonts w:eastAsia="Calibri"/>
          <w:szCs w:val="18"/>
          <w:lang w:eastAsia="en-US"/>
        </w:rPr>
        <w:br/>
      </w:r>
      <w:r w:rsidRPr="00E973B6">
        <w:rPr>
          <w:rFonts w:eastAsia="Calibri"/>
          <w:szCs w:val="18"/>
          <w:lang w:eastAsia="en-US"/>
        </w:rPr>
        <w:t>Hoe duidt u de beslissing van de VU om overlast toe te staan ten koste van een belangrijk toetsingsmoment?</w:t>
      </w:r>
      <w:r w:rsidRPr="00E973B6">
        <w:rPr>
          <w:rFonts w:eastAsia="Calibri"/>
          <w:szCs w:val="18"/>
          <w:lang w:eastAsia="en-US"/>
        </w:rPr>
        <w:br/>
      </w:r>
      <w:r>
        <w:rPr>
          <w:rFonts w:eastAsia="Calibri"/>
          <w:szCs w:val="18"/>
          <w:lang w:eastAsia="en-US"/>
        </w:rPr>
        <w:br/>
        <w:t xml:space="preserve">Antwoord </w:t>
      </w:r>
      <w:r w:rsidR="00162F2C">
        <w:rPr>
          <w:rFonts w:eastAsia="Calibri"/>
          <w:szCs w:val="18"/>
          <w:lang w:eastAsia="en-US"/>
        </w:rPr>
        <w:t>2</w:t>
      </w:r>
      <w:r w:rsidR="00162F2C">
        <w:rPr>
          <w:rFonts w:eastAsia="Calibri"/>
          <w:szCs w:val="18"/>
          <w:lang w:eastAsia="en-US"/>
        </w:rPr>
        <w:br/>
      </w:r>
      <w:r w:rsidR="00B61654">
        <w:rPr>
          <w:rFonts w:eastAsia="Calibri"/>
          <w:szCs w:val="18"/>
          <w:lang w:eastAsia="en-US"/>
        </w:rPr>
        <w:t xml:space="preserve">Vooraf wil ik aangeven dat het geen besluit van de Vrije Universiteit (VU) was om overlast toe te staan, maar dat zij hiermee geconfronteerd zijn als gevolg van een demonstratie. Ik heb navraag gedaan bij de VU over het verloop van de gebeurtenissen. De VU heeft via </w:t>
      </w:r>
      <w:r w:rsidRPr="004F38B0" w:rsidR="00B61654">
        <w:rPr>
          <w:rFonts w:eastAsia="Calibri"/>
          <w:i/>
          <w:iCs/>
          <w:szCs w:val="18"/>
          <w:lang w:eastAsia="en-US"/>
        </w:rPr>
        <w:t>social media</w:t>
      </w:r>
      <w:r w:rsidRPr="00CD08C6" w:rsidR="00B61654">
        <w:rPr>
          <w:rFonts w:eastAsia="Calibri"/>
          <w:szCs w:val="18"/>
          <w:lang w:eastAsia="en-US"/>
        </w:rPr>
        <w:t xml:space="preserve"> kennis</w:t>
      </w:r>
      <w:r w:rsidR="00B61654">
        <w:rPr>
          <w:rFonts w:eastAsia="Calibri"/>
          <w:szCs w:val="18"/>
          <w:lang w:eastAsia="en-US"/>
        </w:rPr>
        <w:t xml:space="preserve">genomen </w:t>
      </w:r>
      <w:r w:rsidRPr="00CD08C6" w:rsidR="00B61654">
        <w:rPr>
          <w:rFonts w:eastAsia="Calibri"/>
          <w:szCs w:val="18"/>
          <w:lang w:eastAsia="en-US"/>
        </w:rPr>
        <w:t xml:space="preserve">van een aankondiging </w:t>
      </w:r>
      <w:r w:rsidR="00B61654">
        <w:rPr>
          <w:rFonts w:eastAsia="Calibri"/>
          <w:szCs w:val="18"/>
          <w:lang w:eastAsia="en-US"/>
        </w:rPr>
        <w:t xml:space="preserve">van een </w:t>
      </w:r>
      <w:r w:rsidRPr="00CD08C6" w:rsidR="00B61654">
        <w:rPr>
          <w:rFonts w:eastAsia="Calibri"/>
          <w:szCs w:val="18"/>
          <w:lang w:eastAsia="en-US"/>
        </w:rPr>
        <w:t>demo</w:t>
      </w:r>
      <w:r w:rsidR="00B61654">
        <w:rPr>
          <w:rFonts w:eastAsia="Calibri"/>
          <w:szCs w:val="18"/>
          <w:lang w:eastAsia="en-US"/>
        </w:rPr>
        <w:t>nstratie</w:t>
      </w:r>
      <w:r w:rsidRPr="00CD08C6" w:rsidR="00B61654">
        <w:rPr>
          <w:rFonts w:eastAsia="Calibri"/>
          <w:szCs w:val="18"/>
          <w:lang w:eastAsia="en-US"/>
        </w:rPr>
        <w:t xml:space="preserve"> op het VU campusplein (datum 9 april om 12.30 uur). </w:t>
      </w:r>
      <w:r w:rsidR="00B61654">
        <w:rPr>
          <w:rFonts w:eastAsia="Calibri"/>
          <w:szCs w:val="18"/>
          <w:lang w:eastAsia="en-US"/>
        </w:rPr>
        <w:t>De</w:t>
      </w:r>
      <w:r w:rsidRPr="00CD08C6" w:rsidR="00B61654">
        <w:rPr>
          <w:rFonts w:eastAsia="Calibri"/>
          <w:szCs w:val="18"/>
          <w:lang w:eastAsia="en-US"/>
        </w:rPr>
        <w:t xml:space="preserve"> protestactie </w:t>
      </w:r>
      <w:r w:rsidR="00B61654">
        <w:rPr>
          <w:rFonts w:eastAsia="Calibri"/>
          <w:szCs w:val="18"/>
          <w:lang w:eastAsia="en-US"/>
        </w:rPr>
        <w:t xml:space="preserve">was </w:t>
      </w:r>
      <w:r w:rsidRPr="00CD08C6" w:rsidR="00B61654">
        <w:rPr>
          <w:rFonts w:eastAsia="Calibri"/>
          <w:szCs w:val="18"/>
          <w:lang w:eastAsia="en-US"/>
        </w:rPr>
        <w:t>niet</w:t>
      </w:r>
      <w:r w:rsidR="00B61654">
        <w:rPr>
          <w:rFonts w:eastAsia="Calibri"/>
          <w:szCs w:val="18"/>
          <w:lang w:eastAsia="en-US"/>
        </w:rPr>
        <w:t xml:space="preserve"> formeel</w:t>
      </w:r>
      <w:r w:rsidRPr="00CD08C6" w:rsidR="00B61654">
        <w:rPr>
          <w:rFonts w:eastAsia="Calibri"/>
          <w:szCs w:val="18"/>
          <w:lang w:eastAsia="en-US"/>
        </w:rPr>
        <w:t xml:space="preserve"> aangemeld</w:t>
      </w:r>
      <w:r w:rsidR="00B61654">
        <w:rPr>
          <w:rFonts w:eastAsia="Calibri"/>
          <w:szCs w:val="18"/>
          <w:lang w:eastAsia="en-US"/>
        </w:rPr>
        <w:t xml:space="preserve"> bij de VU</w:t>
      </w:r>
      <w:r w:rsidRPr="00CD08C6" w:rsidR="00B61654">
        <w:rPr>
          <w:rFonts w:eastAsia="Calibri"/>
          <w:szCs w:val="18"/>
          <w:lang w:eastAsia="en-US"/>
        </w:rPr>
        <w:t xml:space="preserve">. </w:t>
      </w:r>
      <w:r w:rsidR="00680ABE">
        <w:rPr>
          <w:rFonts w:eastAsia="Calibri"/>
          <w:szCs w:val="18"/>
          <w:lang w:eastAsia="en-US"/>
        </w:rPr>
        <w:t>D</w:t>
      </w:r>
      <w:r w:rsidRPr="00CD08C6" w:rsidR="00B61654">
        <w:rPr>
          <w:rFonts w:eastAsia="Calibri"/>
          <w:szCs w:val="18"/>
          <w:lang w:eastAsia="en-US"/>
        </w:rPr>
        <w:t xml:space="preserve">e VU </w:t>
      </w:r>
      <w:r w:rsidR="00680ABE">
        <w:rPr>
          <w:rFonts w:eastAsia="Calibri"/>
          <w:szCs w:val="18"/>
          <w:lang w:eastAsia="en-US"/>
        </w:rPr>
        <w:t xml:space="preserve">heeft </w:t>
      </w:r>
      <w:r w:rsidRPr="00CD08C6" w:rsidR="00B61654">
        <w:rPr>
          <w:rFonts w:eastAsia="Calibri"/>
          <w:szCs w:val="18"/>
          <w:lang w:eastAsia="en-US"/>
        </w:rPr>
        <w:t xml:space="preserve">voorafgaand </w:t>
      </w:r>
      <w:r w:rsidR="00B61654">
        <w:rPr>
          <w:rFonts w:eastAsia="Calibri"/>
          <w:szCs w:val="18"/>
          <w:lang w:eastAsia="en-US"/>
        </w:rPr>
        <w:t xml:space="preserve">aan de demonstratie </w:t>
      </w:r>
      <w:r w:rsidRPr="00CD08C6" w:rsidR="00B61654">
        <w:rPr>
          <w:rFonts w:eastAsia="Calibri"/>
          <w:szCs w:val="18"/>
          <w:lang w:eastAsia="en-US"/>
        </w:rPr>
        <w:t>contact gehad met politie en de gemeente.</w:t>
      </w:r>
      <w:r w:rsidR="00B61654">
        <w:rPr>
          <w:rFonts w:eastAsia="Calibri"/>
          <w:szCs w:val="18"/>
          <w:lang w:eastAsia="en-US"/>
        </w:rPr>
        <w:t xml:space="preserve"> De VU heeft vervolgens geïnventariseerd welke consequenties de demonstratie zou hebben voor</w:t>
      </w:r>
      <w:r w:rsidRPr="00CD08C6" w:rsidR="00B61654">
        <w:rPr>
          <w:rFonts w:eastAsia="Calibri"/>
          <w:szCs w:val="18"/>
          <w:lang w:eastAsia="en-US"/>
        </w:rPr>
        <w:t xml:space="preserve"> de voortgang van onderwijs, tentamens, promoties</w:t>
      </w:r>
      <w:r w:rsidR="00B61654">
        <w:rPr>
          <w:rFonts w:eastAsia="Calibri"/>
          <w:szCs w:val="18"/>
          <w:lang w:eastAsia="en-US"/>
        </w:rPr>
        <w:t>.</w:t>
      </w:r>
      <w:r w:rsidRPr="00CD08C6" w:rsidR="00B61654">
        <w:rPr>
          <w:rFonts w:eastAsia="Calibri"/>
          <w:szCs w:val="18"/>
          <w:lang w:eastAsia="en-US"/>
        </w:rPr>
        <w:t xml:space="preserve"> </w:t>
      </w:r>
      <w:r w:rsidR="00B61654">
        <w:rPr>
          <w:rFonts w:eastAsia="Calibri"/>
          <w:szCs w:val="18"/>
          <w:lang w:eastAsia="en-US"/>
        </w:rPr>
        <w:t xml:space="preserve">Naar aanleiding hiervan zijn diverse onderwijsactiviteiten verplaatst naar een andere locatie of een ander moment. </w:t>
      </w:r>
    </w:p>
    <w:p w:rsidR="00B61654" w:rsidP="00B61654" w:rsidRDefault="00B61654" w14:paraId="60EB88CA" w14:textId="77777777">
      <w:pPr>
        <w:rPr>
          <w:rFonts w:eastAsia="Calibri"/>
          <w:szCs w:val="18"/>
          <w:lang w:eastAsia="en-US"/>
        </w:rPr>
      </w:pPr>
    </w:p>
    <w:p w:rsidR="00776080" w:rsidP="00B61654" w:rsidRDefault="00B61654" w14:paraId="4F65DF46" w14:textId="69B13E5B">
      <w:pPr>
        <w:rPr>
          <w:rFonts w:eastAsia="Calibri"/>
          <w:szCs w:val="18"/>
          <w:lang w:eastAsia="en-US"/>
        </w:rPr>
      </w:pPr>
      <w:r w:rsidRPr="00CD08C6">
        <w:rPr>
          <w:rFonts w:eastAsia="Calibri"/>
          <w:szCs w:val="18"/>
          <w:lang w:eastAsia="en-US"/>
        </w:rPr>
        <w:t xml:space="preserve">Aan het campusplein </w:t>
      </w:r>
      <w:r>
        <w:rPr>
          <w:rFonts w:eastAsia="Calibri"/>
          <w:szCs w:val="18"/>
          <w:lang w:eastAsia="en-US"/>
        </w:rPr>
        <w:t>was</w:t>
      </w:r>
      <w:r w:rsidRPr="00CD08C6">
        <w:rPr>
          <w:rFonts w:eastAsia="Calibri"/>
          <w:szCs w:val="18"/>
          <w:lang w:eastAsia="en-US"/>
        </w:rPr>
        <w:t xml:space="preserve"> </w:t>
      </w:r>
      <w:r>
        <w:rPr>
          <w:rFonts w:eastAsia="Calibri"/>
          <w:szCs w:val="18"/>
          <w:lang w:eastAsia="en-US"/>
        </w:rPr>
        <w:t xml:space="preserve">op 9 april </w:t>
      </w:r>
      <w:r w:rsidRPr="00CD08C6">
        <w:rPr>
          <w:rFonts w:eastAsia="Calibri"/>
          <w:szCs w:val="18"/>
          <w:lang w:eastAsia="en-US"/>
        </w:rPr>
        <w:t>een digitale toetsfaciliteit</w:t>
      </w:r>
      <w:r>
        <w:rPr>
          <w:rFonts w:eastAsia="Calibri"/>
          <w:szCs w:val="18"/>
          <w:lang w:eastAsia="en-US"/>
        </w:rPr>
        <w:t xml:space="preserve"> g</w:t>
      </w:r>
      <w:r w:rsidRPr="00CD08C6">
        <w:rPr>
          <w:rFonts w:eastAsia="Calibri"/>
          <w:szCs w:val="18"/>
          <w:lang w:eastAsia="en-US"/>
        </w:rPr>
        <w:t>ehuurd door een externe organisatie voor een landelijk tentamen</w:t>
      </w:r>
      <w:r>
        <w:rPr>
          <w:rFonts w:eastAsia="Calibri"/>
          <w:szCs w:val="18"/>
          <w:lang w:eastAsia="en-US"/>
        </w:rPr>
        <w:t xml:space="preserve"> dat niet kon </w:t>
      </w:r>
      <w:r w:rsidRPr="00CD08C6">
        <w:rPr>
          <w:rFonts w:eastAsia="Calibri"/>
          <w:szCs w:val="18"/>
          <w:lang w:eastAsia="en-US"/>
        </w:rPr>
        <w:t xml:space="preserve">worden verplaatst. De VU heeft de externe organisatie vooraf in kennis gesteld dat overlast </w:t>
      </w:r>
      <w:r>
        <w:rPr>
          <w:rFonts w:eastAsia="Calibri"/>
          <w:szCs w:val="18"/>
          <w:lang w:eastAsia="en-US"/>
        </w:rPr>
        <w:t xml:space="preserve">als gevolg van de demonstratie </w:t>
      </w:r>
      <w:r w:rsidRPr="00CD08C6">
        <w:rPr>
          <w:rFonts w:eastAsia="Calibri"/>
          <w:szCs w:val="18"/>
          <w:lang w:eastAsia="en-US"/>
        </w:rPr>
        <w:t xml:space="preserve">niet uit te sluiten viel. Het advies </w:t>
      </w:r>
      <w:r>
        <w:rPr>
          <w:rFonts w:eastAsia="Calibri"/>
          <w:szCs w:val="18"/>
          <w:lang w:eastAsia="en-US"/>
        </w:rPr>
        <w:t>waaraan h</w:t>
      </w:r>
      <w:r w:rsidRPr="00CD08C6">
        <w:rPr>
          <w:rFonts w:eastAsia="Calibri"/>
          <w:szCs w:val="18"/>
          <w:lang w:eastAsia="en-US"/>
        </w:rPr>
        <w:t xml:space="preserve">et artikel </w:t>
      </w:r>
      <w:r>
        <w:rPr>
          <w:rFonts w:eastAsia="Calibri"/>
          <w:szCs w:val="18"/>
          <w:lang w:eastAsia="en-US"/>
        </w:rPr>
        <w:t xml:space="preserve">in </w:t>
      </w:r>
      <w:r w:rsidRPr="00CD08C6">
        <w:rPr>
          <w:rFonts w:eastAsia="Calibri"/>
          <w:szCs w:val="18"/>
          <w:lang w:eastAsia="en-US"/>
        </w:rPr>
        <w:t xml:space="preserve">de Telegraaf refereert, is gegeven door deze externe organisatie </w:t>
      </w:r>
      <w:r w:rsidR="00680ABE">
        <w:rPr>
          <w:rFonts w:eastAsia="Calibri"/>
          <w:szCs w:val="18"/>
          <w:lang w:eastAsia="en-US"/>
        </w:rPr>
        <w:t xml:space="preserve">aan de deelnemers aan het landelijk tentamen </w:t>
      </w:r>
      <w:r w:rsidRPr="00CD08C6">
        <w:rPr>
          <w:rFonts w:eastAsia="Calibri"/>
          <w:szCs w:val="18"/>
          <w:lang w:eastAsia="en-US"/>
        </w:rPr>
        <w:t>en niet door VU.</w:t>
      </w:r>
      <w:r>
        <w:rPr>
          <w:rFonts w:eastAsia="Calibri"/>
          <w:szCs w:val="18"/>
          <w:lang w:eastAsia="en-US"/>
        </w:rPr>
        <w:t xml:space="preserve"> De </w:t>
      </w:r>
      <w:r w:rsidRPr="00CD08C6">
        <w:rPr>
          <w:rFonts w:eastAsia="Calibri"/>
          <w:szCs w:val="18"/>
          <w:lang w:eastAsia="en-US"/>
        </w:rPr>
        <w:t xml:space="preserve">VU heeft in de voorbereiding aanvullende maatregelen genomen om indien nodig aangepast deurbeleid te voeren en aan </w:t>
      </w:r>
      <w:r w:rsidRPr="004F38B0">
        <w:rPr>
          <w:rFonts w:eastAsia="Calibri"/>
          <w:i/>
          <w:iCs/>
          <w:szCs w:val="18"/>
          <w:lang w:eastAsia="en-US"/>
        </w:rPr>
        <w:t>crowd control</w:t>
      </w:r>
      <w:r w:rsidRPr="00CD08C6">
        <w:rPr>
          <w:rFonts w:eastAsia="Calibri"/>
          <w:szCs w:val="18"/>
          <w:lang w:eastAsia="en-US"/>
        </w:rPr>
        <w:t xml:space="preserve"> te doen.</w:t>
      </w:r>
    </w:p>
    <w:p w:rsidRPr="00E973B6" w:rsidR="00660FED" w:rsidP="00660FED" w:rsidRDefault="00660FED" w14:paraId="66BB1BDB" w14:textId="77777777">
      <w:pPr>
        <w:rPr>
          <w:rFonts w:eastAsia="Calibri"/>
          <w:szCs w:val="18"/>
          <w:lang w:eastAsia="en-US"/>
        </w:rPr>
      </w:pPr>
    </w:p>
    <w:p w:rsidR="00680ABE" w:rsidP="00680ABE" w:rsidRDefault="00776080" w14:paraId="197562D2" w14:textId="7067999C">
      <w:pPr>
        <w:rPr>
          <w:rFonts w:eastAsia="Calibri"/>
          <w:szCs w:val="18"/>
          <w:lang w:eastAsia="en-US"/>
        </w:rPr>
      </w:pPr>
      <w:r>
        <w:rPr>
          <w:rFonts w:eastAsia="Calibri"/>
          <w:szCs w:val="18"/>
          <w:lang w:eastAsia="en-US"/>
        </w:rPr>
        <w:t xml:space="preserve">Vraag </w:t>
      </w:r>
      <w:r w:rsidRPr="00E973B6">
        <w:rPr>
          <w:rFonts w:eastAsia="Calibri"/>
          <w:szCs w:val="18"/>
          <w:lang w:eastAsia="en-US"/>
        </w:rPr>
        <w:t>3</w:t>
      </w:r>
      <w:r>
        <w:rPr>
          <w:rFonts w:eastAsia="Calibri"/>
          <w:szCs w:val="18"/>
          <w:lang w:eastAsia="en-US"/>
        </w:rPr>
        <w:br/>
      </w:r>
      <w:r w:rsidRPr="00E973B6">
        <w:rPr>
          <w:rFonts w:eastAsia="Calibri"/>
          <w:szCs w:val="18"/>
          <w:lang w:eastAsia="en-US"/>
        </w:rPr>
        <w:t>Is dit een proportionele invulling van de verantwoordelijkheid die het VU bestuur heeft om zorg te dragen voor een veilige leer- en werkomgeving en het demonstratierecht?</w:t>
      </w:r>
      <w:r>
        <w:rPr>
          <w:rFonts w:eastAsia="Calibri"/>
          <w:szCs w:val="18"/>
          <w:lang w:eastAsia="en-US"/>
        </w:rPr>
        <w:br/>
      </w:r>
      <w:r>
        <w:rPr>
          <w:rFonts w:eastAsia="Calibri"/>
          <w:szCs w:val="18"/>
          <w:lang w:eastAsia="en-US"/>
        </w:rPr>
        <w:br/>
        <w:t>Antwoord 3</w:t>
      </w:r>
      <w:r>
        <w:rPr>
          <w:rFonts w:eastAsia="Calibri"/>
          <w:szCs w:val="18"/>
          <w:lang w:eastAsia="en-US"/>
        </w:rPr>
        <w:br/>
      </w:r>
      <w:bookmarkStart w:name="_Hlk196475549" w:id="0"/>
      <w:r w:rsidR="00680ABE">
        <w:rPr>
          <w:rFonts w:eastAsia="Calibri"/>
          <w:szCs w:val="18"/>
          <w:lang w:eastAsia="en-US"/>
        </w:rPr>
        <w:t>Zoals in het antwoord op vraag 2 aangegeven heeft de VU diverse onderwijsactiviteiten verplaatst naar een andere locatie of een ander moment</w:t>
      </w:r>
      <w:r w:rsidR="00C93AF0">
        <w:rPr>
          <w:rFonts w:eastAsia="Calibri"/>
          <w:szCs w:val="18"/>
          <w:lang w:eastAsia="en-US"/>
        </w:rPr>
        <w:t xml:space="preserve"> en daarmee invulling gegeven aan haar verantwoordelijkheid</w:t>
      </w:r>
      <w:r w:rsidR="00680ABE">
        <w:rPr>
          <w:rFonts w:eastAsia="Calibri"/>
          <w:szCs w:val="18"/>
          <w:lang w:eastAsia="en-US"/>
        </w:rPr>
        <w:t xml:space="preserve">. De digitale toetsfaciliteit was die dag gehuurd door een externe organisatie voor een landelijk tentamen dat niet kon worden verplaatst. De externe organisatie heeft daarover zelf de deelnemers aan het tentamen geïnformeerd. </w:t>
      </w:r>
    </w:p>
    <w:p w:rsidR="00680ABE" w:rsidP="00660FED" w:rsidRDefault="00680ABE" w14:paraId="3098876B" w14:textId="7E05B8AB">
      <w:pPr>
        <w:rPr>
          <w:rFonts w:eastAsia="Calibri"/>
          <w:szCs w:val="18"/>
          <w:lang w:eastAsia="en-US"/>
        </w:rPr>
      </w:pPr>
    </w:p>
    <w:bookmarkEnd w:id="0"/>
    <w:p w:rsidR="00BA56F6" w:rsidP="00BA56F6" w:rsidRDefault="00776080" w14:paraId="1B4F13EA" w14:textId="1D6EFF82">
      <w:pPr>
        <w:rPr>
          <w:rFonts w:eastAsia="Calibri"/>
          <w:szCs w:val="18"/>
          <w:lang w:eastAsia="en-US"/>
        </w:rPr>
      </w:pPr>
      <w:r>
        <w:rPr>
          <w:rFonts w:eastAsia="Calibri"/>
          <w:szCs w:val="18"/>
          <w:lang w:eastAsia="en-US"/>
        </w:rPr>
        <w:t xml:space="preserve">Vraag </w:t>
      </w:r>
      <w:r w:rsidRPr="00E973B6">
        <w:rPr>
          <w:rFonts w:eastAsia="Calibri"/>
          <w:szCs w:val="18"/>
          <w:lang w:eastAsia="en-US"/>
        </w:rPr>
        <w:t>4</w:t>
      </w:r>
      <w:r>
        <w:rPr>
          <w:rFonts w:eastAsia="Calibri"/>
          <w:szCs w:val="18"/>
          <w:lang w:eastAsia="en-US"/>
        </w:rPr>
        <w:br/>
      </w:r>
      <w:r w:rsidRPr="00E973B6">
        <w:rPr>
          <w:rFonts w:eastAsia="Calibri"/>
          <w:szCs w:val="18"/>
          <w:lang w:eastAsia="en-US"/>
        </w:rPr>
        <w:t xml:space="preserve">Ziet u al de vruchten van de gesprekken die u, naar eigen zeggen, met regelmaat </w:t>
      </w:r>
      <w:r w:rsidRPr="00E973B6">
        <w:rPr>
          <w:rFonts w:eastAsia="Calibri"/>
          <w:szCs w:val="18"/>
          <w:lang w:eastAsia="en-US"/>
        </w:rPr>
        <w:lastRenderedPageBreak/>
        <w:t>voert met universiteiten inzake ‘de complexe situaties waarvoor zij staan’? Met andere woorden, lijken er meer rechtvaardige beslissingen te worden genomen, of blijft men de storende en gevaarlijke manifestaties van pro-Palestina groeperingen dulden?</w:t>
      </w:r>
      <w:r w:rsidRPr="00E973B6">
        <w:rPr>
          <w:rFonts w:eastAsia="Calibri"/>
          <w:szCs w:val="18"/>
          <w:lang w:eastAsia="en-US"/>
        </w:rPr>
        <w:br/>
      </w:r>
      <w:r w:rsidR="00F17E8C">
        <w:rPr>
          <w:rFonts w:eastAsia="Calibri"/>
          <w:szCs w:val="18"/>
          <w:lang w:eastAsia="en-US"/>
        </w:rPr>
        <w:br/>
        <w:t>Antwoord 4</w:t>
      </w:r>
      <w:r w:rsidR="00830AE2">
        <w:rPr>
          <w:rFonts w:eastAsia="Calibri"/>
          <w:szCs w:val="18"/>
          <w:lang w:eastAsia="en-US"/>
        </w:rPr>
        <w:br/>
      </w:r>
      <w:r w:rsidR="00BA56F6">
        <w:rPr>
          <w:rFonts w:eastAsia="Calibri"/>
          <w:szCs w:val="18"/>
          <w:lang w:eastAsia="en-US"/>
        </w:rPr>
        <w:t xml:space="preserve">Ik zie dat </w:t>
      </w:r>
      <w:bookmarkStart w:name="_Hlk196475677" w:id="1"/>
      <w:r w:rsidRPr="00830AE2" w:rsidR="00BA56F6">
        <w:rPr>
          <w:rFonts w:eastAsia="Calibri"/>
          <w:szCs w:val="18"/>
          <w:lang w:eastAsia="en-US"/>
        </w:rPr>
        <w:t>de colleges van bestuur</w:t>
      </w:r>
      <w:r w:rsidR="00BA56F6">
        <w:rPr>
          <w:rFonts w:eastAsia="Calibri"/>
          <w:szCs w:val="18"/>
          <w:lang w:eastAsia="en-US"/>
        </w:rPr>
        <w:t xml:space="preserve"> professioneel opereren in de omgang met protestacties en dat de politie, gemeenten en universiteitsbesturen elkaar in de lokale driehoek steeds sneller en beter weten te vinden. Bovendien blijven de colleges van bestuur leren door de situaties te evalueren, informatie te delen met elkaar over wat ze zien tijdens protesten en leren zij van elkaar.</w:t>
      </w:r>
    </w:p>
    <w:p w:rsidR="00BA56F6" w:rsidP="00BA56F6" w:rsidRDefault="00BA56F6" w14:paraId="43BBA9C3" w14:textId="77777777">
      <w:pPr>
        <w:rPr>
          <w:rFonts w:eastAsia="Calibri"/>
          <w:szCs w:val="18"/>
          <w:lang w:eastAsia="en-US"/>
        </w:rPr>
      </w:pPr>
    </w:p>
    <w:p w:rsidR="00BA56F6" w:rsidP="00BA56F6" w:rsidRDefault="00BA56F6" w14:paraId="116C68B2" w14:textId="77777777">
      <w:pPr>
        <w:rPr>
          <w:rFonts w:eastAsia="Calibri"/>
          <w:szCs w:val="18"/>
          <w:lang w:eastAsia="en-US"/>
        </w:rPr>
      </w:pPr>
      <w:r>
        <w:rPr>
          <w:rFonts w:eastAsia="Calibri"/>
          <w:szCs w:val="18"/>
          <w:lang w:eastAsia="en-US"/>
        </w:rPr>
        <w:t xml:space="preserve">De colleges van besturen staan voor de complexe uitdaging </w:t>
      </w:r>
      <w:r w:rsidRPr="00830AE2">
        <w:rPr>
          <w:rFonts w:eastAsia="Calibri"/>
          <w:szCs w:val="18"/>
          <w:lang w:eastAsia="en-US"/>
        </w:rPr>
        <w:t>om zowel de academische vrijheid, de vrijheid van meningsuiting en het demonstratierecht te waarborgen, alsook zorg te dragen voor een veilige en toegankelijke studie- en werkomgeving</w:t>
      </w:r>
      <w:r>
        <w:rPr>
          <w:rFonts w:eastAsia="Calibri"/>
          <w:szCs w:val="18"/>
          <w:lang w:eastAsia="en-US"/>
        </w:rPr>
        <w:t xml:space="preserve"> in hun op openheid en toegankelijkheid gerichte instellingen</w:t>
      </w:r>
      <w:r w:rsidRPr="00830AE2">
        <w:rPr>
          <w:rFonts w:eastAsia="Calibri"/>
          <w:szCs w:val="18"/>
          <w:lang w:eastAsia="en-US"/>
        </w:rPr>
        <w:t>.</w:t>
      </w:r>
      <w:r>
        <w:rPr>
          <w:rFonts w:eastAsia="Calibri"/>
          <w:szCs w:val="18"/>
          <w:lang w:eastAsia="en-US"/>
        </w:rPr>
        <w:t xml:space="preserve"> </w:t>
      </w:r>
      <w:bookmarkEnd w:id="1"/>
      <w:r>
        <w:rPr>
          <w:rFonts w:eastAsia="Calibri"/>
          <w:szCs w:val="18"/>
          <w:lang w:eastAsia="en-US"/>
        </w:rPr>
        <w:t>Daarin trekken zij gezamenlijk op door richtlijnen op te stellen, afspraken te maken met de lokale driehoek, beleid te ontwikkelen, ervaringen te delen en transparant te zijn over de leerpunten die er ook zeker zijn.</w:t>
      </w:r>
    </w:p>
    <w:p w:rsidR="00660FED" w:rsidP="00660FED" w:rsidRDefault="00660FED" w14:paraId="6F3B8338" w14:textId="77777777">
      <w:pPr>
        <w:rPr>
          <w:rFonts w:eastAsia="Calibri"/>
          <w:szCs w:val="18"/>
          <w:lang w:eastAsia="en-US"/>
        </w:rPr>
      </w:pPr>
    </w:p>
    <w:p w:rsidRPr="00E973B6" w:rsidR="00776080" w:rsidP="00660FED" w:rsidRDefault="00776080" w14:paraId="240B99FE" w14:textId="1488442E">
      <w:pPr>
        <w:rPr>
          <w:rFonts w:eastAsia="Calibri"/>
          <w:szCs w:val="18"/>
          <w:lang w:eastAsia="en-US"/>
        </w:rPr>
      </w:pPr>
      <w:r>
        <w:rPr>
          <w:rFonts w:eastAsia="Calibri"/>
          <w:szCs w:val="18"/>
          <w:lang w:eastAsia="en-US"/>
        </w:rPr>
        <w:t xml:space="preserve">Vraag </w:t>
      </w:r>
      <w:r w:rsidRPr="00E973B6">
        <w:rPr>
          <w:rFonts w:eastAsia="Calibri"/>
          <w:szCs w:val="18"/>
          <w:lang w:eastAsia="en-US"/>
        </w:rPr>
        <w:t>5</w:t>
      </w:r>
      <w:r>
        <w:rPr>
          <w:rFonts w:eastAsia="Calibri"/>
          <w:szCs w:val="18"/>
          <w:lang w:eastAsia="en-US"/>
        </w:rPr>
        <w:br/>
      </w:r>
      <w:r w:rsidRPr="00E973B6">
        <w:rPr>
          <w:rFonts w:eastAsia="Calibri"/>
          <w:szCs w:val="18"/>
          <w:lang w:eastAsia="en-US"/>
        </w:rPr>
        <w:t>Bent u van plan om in gesprek te gaan met het VU over dit voorval, indien u dat nog niet bent?</w:t>
      </w:r>
      <w:r w:rsidRPr="00E973B6">
        <w:rPr>
          <w:rFonts w:eastAsia="Calibri"/>
          <w:szCs w:val="18"/>
          <w:lang w:eastAsia="en-US"/>
        </w:rPr>
        <w:br/>
      </w:r>
      <w:r w:rsidR="00F17E8C">
        <w:rPr>
          <w:rFonts w:eastAsia="Calibri"/>
          <w:szCs w:val="18"/>
          <w:lang w:eastAsia="en-US"/>
        </w:rPr>
        <w:br/>
        <w:t>Antwoord 5</w:t>
      </w:r>
      <w:r w:rsidR="00F17E8C">
        <w:rPr>
          <w:rFonts w:eastAsia="Calibri"/>
          <w:szCs w:val="18"/>
          <w:lang w:eastAsia="en-US"/>
        </w:rPr>
        <w:br/>
      </w:r>
      <w:r w:rsidR="00BA56F6">
        <w:rPr>
          <w:rFonts w:eastAsia="Calibri"/>
          <w:szCs w:val="18"/>
          <w:lang w:eastAsia="en-US"/>
        </w:rPr>
        <w:t>Ik ben hierover met de VU in gesprek gegaan en heb informatie ingewonnen over het genoemde voorval. Ik zie verder geen aanleiding om met de VU hierover door te spreken.</w:t>
      </w:r>
      <w:r w:rsidRPr="00E973B6">
        <w:rPr>
          <w:rFonts w:eastAsia="Calibri"/>
          <w:szCs w:val="18"/>
          <w:lang w:eastAsia="en-US"/>
        </w:rPr>
        <w:br/>
      </w:r>
    </w:p>
    <w:p w:rsidRPr="00E973B6" w:rsidR="00776080" w:rsidP="00776080" w:rsidRDefault="00776080" w14:paraId="6C1F6290" w14:textId="5BFD6BA4">
      <w:pPr>
        <w:rPr>
          <w:szCs w:val="18"/>
        </w:rPr>
      </w:pPr>
      <w:r w:rsidRPr="00E973B6">
        <w:rPr>
          <w:rFonts w:eastAsia="Calibri"/>
          <w:szCs w:val="18"/>
          <w:lang w:eastAsia="en-US"/>
        </w:rPr>
        <w:t>1) De telegraaf d.d. 9 april 2025; https://www.telegraaf.nl/nieuws/65067798/vu-laat-pro-palestina-demonstratie-toe-tijdens-belangrijk-tentamen-neem-koptelefoon-mee</w:t>
      </w:r>
    </w:p>
    <w:p w:rsidRPr="00820DDA" w:rsidR="00776080" w:rsidP="00820DDA" w:rsidRDefault="00776080" w14:paraId="3FA79F0D" w14:textId="77777777">
      <w:pPr>
        <w:pStyle w:val="standaard-tekst"/>
      </w:pPr>
    </w:p>
    <w:p w:rsidRPr="00820DDA" w:rsidR="00820DDA" w:rsidP="00820DDA" w:rsidRDefault="00820DDA" w14:paraId="201A2A23" w14:textId="77777777">
      <w:pPr>
        <w:pStyle w:val="standaard-tekst"/>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EEE5" w14:textId="77777777" w:rsidR="00DC691C" w:rsidRDefault="005212B6">
      <w:r>
        <w:separator/>
      </w:r>
    </w:p>
    <w:p w14:paraId="27509B43" w14:textId="77777777" w:rsidR="00DC691C" w:rsidRDefault="00DC691C"/>
  </w:endnote>
  <w:endnote w:type="continuationSeparator" w:id="0">
    <w:p w14:paraId="5CD00A93" w14:textId="77777777" w:rsidR="00DC691C" w:rsidRDefault="005212B6">
      <w:r>
        <w:continuationSeparator/>
      </w:r>
    </w:p>
    <w:p w14:paraId="3432812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F05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56A77" w14:paraId="4DE43C0B" w14:textId="77777777" w:rsidTr="004C7E1D">
      <w:trPr>
        <w:trHeight w:hRule="exact" w:val="357"/>
      </w:trPr>
      <w:tc>
        <w:tcPr>
          <w:tcW w:w="7603" w:type="dxa"/>
          <w:shd w:val="clear" w:color="auto" w:fill="auto"/>
        </w:tcPr>
        <w:p w14:paraId="2BFB4984" w14:textId="77777777" w:rsidR="002F71BB" w:rsidRPr="004C7E1D" w:rsidRDefault="002F71BB" w:rsidP="004C7E1D">
          <w:pPr>
            <w:spacing w:line="180" w:lineRule="exact"/>
            <w:rPr>
              <w:sz w:val="13"/>
              <w:szCs w:val="13"/>
            </w:rPr>
          </w:pPr>
        </w:p>
      </w:tc>
      <w:tc>
        <w:tcPr>
          <w:tcW w:w="2172" w:type="dxa"/>
          <w:shd w:val="clear" w:color="auto" w:fill="auto"/>
        </w:tcPr>
        <w:p w14:paraId="62400A9E" w14:textId="0FA14FE5" w:rsidR="002F71BB" w:rsidRPr="004C7E1D" w:rsidRDefault="005212B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F175C">
            <w:rPr>
              <w:szCs w:val="13"/>
            </w:rPr>
            <w:t>3</w:t>
          </w:r>
          <w:r w:rsidRPr="004C7E1D">
            <w:rPr>
              <w:szCs w:val="13"/>
            </w:rPr>
            <w:fldChar w:fldCharType="end"/>
          </w:r>
        </w:p>
      </w:tc>
    </w:tr>
  </w:tbl>
  <w:p w14:paraId="47E05A5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56A77" w14:paraId="7FB9B891" w14:textId="77777777" w:rsidTr="004C7E1D">
      <w:trPr>
        <w:trHeight w:hRule="exact" w:val="357"/>
      </w:trPr>
      <w:tc>
        <w:tcPr>
          <w:tcW w:w="7709" w:type="dxa"/>
          <w:shd w:val="clear" w:color="auto" w:fill="auto"/>
        </w:tcPr>
        <w:p w14:paraId="24499B1F" w14:textId="77777777" w:rsidR="00D17084" w:rsidRPr="004C7E1D" w:rsidRDefault="00D17084" w:rsidP="004C7E1D">
          <w:pPr>
            <w:spacing w:line="180" w:lineRule="exact"/>
            <w:rPr>
              <w:sz w:val="13"/>
              <w:szCs w:val="13"/>
            </w:rPr>
          </w:pPr>
        </w:p>
      </w:tc>
      <w:tc>
        <w:tcPr>
          <w:tcW w:w="2060" w:type="dxa"/>
          <w:shd w:val="clear" w:color="auto" w:fill="auto"/>
        </w:tcPr>
        <w:p w14:paraId="36D0B4ED" w14:textId="1285F855" w:rsidR="00D17084" w:rsidRPr="004C7E1D" w:rsidRDefault="005212B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F175C">
            <w:rPr>
              <w:szCs w:val="13"/>
            </w:rPr>
            <w:t>3</w:t>
          </w:r>
          <w:r w:rsidRPr="004C7E1D">
            <w:rPr>
              <w:szCs w:val="13"/>
            </w:rPr>
            <w:fldChar w:fldCharType="end"/>
          </w:r>
        </w:p>
      </w:tc>
    </w:tr>
  </w:tbl>
  <w:p w14:paraId="12EA960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8AF1" w14:textId="77777777" w:rsidR="00DC691C" w:rsidRDefault="005212B6">
      <w:r>
        <w:separator/>
      </w:r>
    </w:p>
    <w:p w14:paraId="310C2528" w14:textId="77777777" w:rsidR="00DC691C" w:rsidRDefault="00DC691C"/>
  </w:footnote>
  <w:footnote w:type="continuationSeparator" w:id="0">
    <w:p w14:paraId="4DDE4139" w14:textId="77777777" w:rsidR="00DC691C" w:rsidRDefault="005212B6">
      <w:r>
        <w:continuationSeparator/>
      </w:r>
    </w:p>
    <w:p w14:paraId="62790A63"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56A77" w14:paraId="4F75AC06" w14:textId="77777777" w:rsidTr="006D2D53">
      <w:trPr>
        <w:trHeight w:hRule="exact" w:val="400"/>
      </w:trPr>
      <w:tc>
        <w:tcPr>
          <w:tcW w:w="7518" w:type="dxa"/>
          <w:shd w:val="clear" w:color="auto" w:fill="auto"/>
        </w:tcPr>
        <w:p w14:paraId="2D87D7FC" w14:textId="77777777" w:rsidR="00527BD4" w:rsidRPr="00275984" w:rsidRDefault="00527BD4" w:rsidP="00BF4427">
          <w:pPr>
            <w:pStyle w:val="Huisstijl-Rubricering"/>
          </w:pPr>
        </w:p>
      </w:tc>
    </w:tr>
  </w:tbl>
  <w:p w14:paraId="705534F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56A77" w14:paraId="58F07C13" w14:textId="77777777" w:rsidTr="003B528D">
      <w:tc>
        <w:tcPr>
          <w:tcW w:w="2160" w:type="dxa"/>
          <w:shd w:val="clear" w:color="auto" w:fill="auto"/>
        </w:tcPr>
        <w:p w14:paraId="0FDE29A6" w14:textId="37F26784" w:rsidR="002F71BB" w:rsidRPr="000407BB" w:rsidRDefault="005212B6" w:rsidP="005D283A">
          <w:pPr>
            <w:pStyle w:val="Colofonkop"/>
            <w:framePr w:hSpace="0" w:wrap="auto" w:vAnchor="margin" w:hAnchor="text" w:xAlign="left" w:yAlign="inline"/>
          </w:pPr>
          <w:r>
            <w:t>Onze referentie</w:t>
          </w:r>
          <w:r w:rsidR="00B61654">
            <w:br/>
          </w:r>
          <w:r w:rsidR="00B61654" w:rsidRPr="00B61654">
            <w:rPr>
              <w:b w:val="0"/>
              <w:bCs/>
            </w:rPr>
            <w:t>52164871</w:t>
          </w:r>
        </w:p>
      </w:tc>
    </w:tr>
    <w:tr w:rsidR="00D56A77" w14:paraId="2D213D19" w14:textId="77777777" w:rsidTr="002F71BB">
      <w:trPr>
        <w:trHeight w:val="259"/>
      </w:trPr>
      <w:tc>
        <w:tcPr>
          <w:tcW w:w="2160" w:type="dxa"/>
          <w:shd w:val="clear" w:color="auto" w:fill="auto"/>
        </w:tcPr>
        <w:p w14:paraId="1CD4DCA4" w14:textId="77777777" w:rsidR="00E35CF4" w:rsidRPr="005D283A" w:rsidRDefault="00E35CF4" w:rsidP="0049501A">
          <w:pPr>
            <w:spacing w:line="180" w:lineRule="exact"/>
            <w:rPr>
              <w:sz w:val="13"/>
              <w:szCs w:val="13"/>
            </w:rPr>
          </w:pPr>
        </w:p>
      </w:tc>
    </w:tr>
  </w:tbl>
  <w:p w14:paraId="6F31A06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56A77" w14:paraId="5EA605F9" w14:textId="77777777" w:rsidTr="001377D4">
      <w:trPr>
        <w:trHeight w:val="2636"/>
      </w:trPr>
      <w:tc>
        <w:tcPr>
          <w:tcW w:w="737" w:type="dxa"/>
          <w:shd w:val="clear" w:color="auto" w:fill="auto"/>
        </w:tcPr>
        <w:p w14:paraId="30F354B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204AE1F" w14:textId="77777777" w:rsidR="00704845" w:rsidRDefault="005212B6" w:rsidP="0047126E">
          <w:pPr>
            <w:framePr w:w="3873" w:h="2625" w:hRule="exact" w:wrap="around" w:vAnchor="page" w:hAnchor="page" w:x="6323" w:y="1"/>
          </w:pPr>
          <w:r>
            <w:rPr>
              <w:noProof/>
              <w:lang w:val="en-US" w:eastAsia="en-US"/>
            </w:rPr>
            <w:drawing>
              <wp:inline distT="0" distB="0" distL="0" distR="0" wp14:anchorId="0BC07468" wp14:editId="713E652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89887FF" w14:textId="77777777" w:rsidR="00483ECA" w:rsidRDefault="00483ECA" w:rsidP="00D037A9"/>
      </w:tc>
    </w:tr>
  </w:tbl>
  <w:p w14:paraId="2240051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56A77" w14:paraId="508A4609" w14:textId="77777777" w:rsidTr="0008539E">
      <w:trPr>
        <w:trHeight w:hRule="exact" w:val="572"/>
      </w:trPr>
      <w:tc>
        <w:tcPr>
          <w:tcW w:w="7520" w:type="dxa"/>
          <w:shd w:val="clear" w:color="auto" w:fill="auto"/>
        </w:tcPr>
        <w:p w14:paraId="0D109755" w14:textId="77777777" w:rsidR="00527BD4" w:rsidRPr="00963440" w:rsidRDefault="005212B6" w:rsidP="00210BA3">
          <w:pPr>
            <w:pStyle w:val="Huisstijl-Adres"/>
            <w:spacing w:after="0"/>
          </w:pPr>
          <w:r w:rsidRPr="009E3B07">
            <w:t>&gt;Retouradres </w:t>
          </w:r>
          <w:r>
            <w:t>Postbus 16375 2500 BJ Den Haag</w:t>
          </w:r>
          <w:r w:rsidRPr="009E3B07">
            <w:t xml:space="preserve"> </w:t>
          </w:r>
        </w:p>
      </w:tc>
    </w:tr>
    <w:tr w:rsidR="00D56A77" w14:paraId="16698817" w14:textId="77777777" w:rsidTr="00E776C6">
      <w:trPr>
        <w:cantSplit/>
        <w:trHeight w:hRule="exact" w:val="238"/>
      </w:trPr>
      <w:tc>
        <w:tcPr>
          <w:tcW w:w="7520" w:type="dxa"/>
          <w:shd w:val="clear" w:color="auto" w:fill="auto"/>
        </w:tcPr>
        <w:p w14:paraId="63AD9CE9" w14:textId="77777777" w:rsidR="00093ABC" w:rsidRPr="00963440" w:rsidRDefault="00093ABC" w:rsidP="00963440"/>
      </w:tc>
    </w:tr>
    <w:tr w:rsidR="00D56A77" w14:paraId="4FD1B5CB" w14:textId="77777777" w:rsidTr="00E776C6">
      <w:trPr>
        <w:cantSplit/>
        <w:trHeight w:hRule="exact" w:val="1520"/>
      </w:trPr>
      <w:tc>
        <w:tcPr>
          <w:tcW w:w="7520" w:type="dxa"/>
          <w:shd w:val="clear" w:color="auto" w:fill="auto"/>
        </w:tcPr>
        <w:p w14:paraId="69968DFB" w14:textId="77777777" w:rsidR="00A604D3" w:rsidRPr="00963440" w:rsidRDefault="00A604D3" w:rsidP="00963440"/>
      </w:tc>
    </w:tr>
    <w:tr w:rsidR="00D56A77" w14:paraId="6E14092A" w14:textId="77777777" w:rsidTr="00E776C6">
      <w:trPr>
        <w:trHeight w:hRule="exact" w:val="1077"/>
      </w:trPr>
      <w:tc>
        <w:tcPr>
          <w:tcW w:w="7520" w:type="dxa"/>
          <w:shd w:val="clear" w:color="auto" w:fill="auto"/>
        </w:tcPr>
        <w:p w14:paraId="3B37FDE5" w14:textId="77777777" w:rsidR="00892BA5" w:rsidRPr="00035E67" w:rsidRDefault="00892BA5" w:rsidP="00892BA5">
          <w:pPr>
            <w:tabs>
              <w:tab w:val="left" w:pos="740"/>
            </w:tabs>
            <w:autoSpaceDE w:val="0"/>
            <w:autoSpaceDN w:val="0"/>
            <w:adjustRightInd w:val="0"/>
            <w:rPr>
              <w:rFonts w:cs="Verdana"/>
              <w:szCs w:val="18"/>
            </w:rPr>
          </w:pPr>
        </w:p>
      </w:tc>
    </w:tr>
  </w:tbl>
  <w:p w14:paraId="11B07B55" w14:textId="77777777" w:rsidR="006F273B" w:rsidRDefault="006F273B" w:rsidP="00BC4AE3">
    <w:pPr>
      <w:pStyle w:val="Koptekst"/>
    </w:pPr>
  </w:p>
  <w:p w14:paraId="3A783516" w14:textId="77777777" w:rsidR="00153BD0" w:rsidRDefault="00153BD0" w:rsidP="00BC4AE3">
    <w:pPr>
      <w:pStyle w:val="Koptekst"/>
    </w:pPr>
  </w:p>
  <w:p w14:paraId="3099523A" w14:textId="77777777" w:rsidR="0044605E" w:rsidRDefault="0044605E" w:rsidP="00BC4AE3">
    <w:pPr>
      <w:pStyle w:val="Koptekst"/>
    </w:pPr>
  </w:p>
  <w:p w14:paraId="04F44E9F" w14:textId="77777777" w:rsidR="0044605E" w:rsidRDefault="0044605E" w:rsidP="00BC4AE3">
    <w:pPr>
      <w:pStyle w:val="Koptekst"/>
    </w:pPr>
  </w:p>
  <w:p w14:paraId="2B78CB2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44A7232">
      <w:start w:val="1"/>
      <w:numFmt w:val="bullet"/>
      <w:pStyle w:val="Lijstopsomteken"/>
      <w:lvlText w:val="•"/>
      <w:lvlJc w:val="left"/>
      <w:pPr>
        <w:tabs>
          <w:tab w:val="num" w:pos="227"/>
        </w:tabs>
        <w:ind w:left="227" w:hanging="227"/>
      </w:pPr>
      <w:rPr>
        <w:rFonts w:ascii="Verdana" w:hAnsi="Verdana" w:hint="default"/>
        <w:sz w:val="18"/>
        <w:szCs w:val="18"/>
      </w:rPr>
    </w:lvl>
    <w:lvl w:ilvl="1" w:tplc="689ED90E" w:tentative="1">
      <w:start w:val="1"/>
      <w:numFmt w:val="bullet"/>
      <w:lvlText w:val="o"/>
      <w:lvlJc w:val="left"/>
      <w:pPr>
        <w:tabs>
          <w:tab w:val="num" w:pos="1440"/>
        </w:tabs>
        <w:ind w:left="1440" w:hanging="360"/>
      </w:pPr>
      <w:rPr>
        <w:rFonts w:ascii="Courier New" w:hAnsi="Courier New" w:cs="Courier New" w:hint="default"/>
      </w:rPr>
    </w:lvl>
    <w:lvl w:ilvl="2" w:tplc="AD8C72FE" w:tentative="1">
      <w:start w:val="1"/>
      <w:numFmt w:val="bullet"/>
      <w:lvlText w:val=""/>
      <w:lvlJc w:val="left"/>
      <w:pPr>
        <w:tabs>
          <w:tab w:val="num" w:pos="2160"/>
        </w:tabs>
        <w:ind w:left="2160" w:hanging="360"/>
      </w:pPr>
      <w:rPr>
        <w:rFonts w:ascii="Wingdings" w:hAnsi="Wingdings" w:hint="default"/>
      </w:rPr>
    </w:lvl>
    <w:lvl w:ilvl="3" w:tplc="00FC0E3E" w:tentative="1">
      <w:start w:val="1"/>
      <w:numFmt w:val="bullet"/>
      <w:lvlText w:val=""/>
      <w:lvlJc w:val="left"/>
      <w:pPr>
        <w:tabs>
          <w:tab w:val="num" w:pos="2880"/>
        </w:tabs>
        <w:ind w:left="2880" w:hanging="360"/>
      </w:pPr>
      <w:rPr>
        <w:rFonts w:ascii="Symbol" w:hAnsi="Symbol" w:hint="default"/>
      </w:rPr>
    </w:lvl>
    <w:lvl w:ilvl="4" w:tplc="CCB258BC" w:tentative="1">
      <w:start w:val="1"/>
      <w:numFmt w:val="bullet"/>
      <w:lvlText w:val="o"/>
      <w:lvlJc w:val="left"/>
      <w:pPr>
        <w:tabs>
          <w:tab w:val="num" w:pos="3600"/>
        </w:tabs>
        <w:ind w:left="3600" w:hanging="360"/>
      </w:pPr>
      <w:rPr>
        <w:rFonts w:ascii="Courier New" w:hAnsi="Courier New" w:cs="Courier New" w:hint="default"/>
      </w:rPr>
    </w:lvl>
    <w:lvl w:ilvl="5" w:tplc="B240F4F0" w:tentative="1">
      <w:start w:val="1"/>
      <w:numFmt w:val="bullet"/>
      <w:lvlText w:val=""/>
      <w:lvlJc w:val="left"/>
      <w:pPr>
        <w:tabs>
          <w:tab w:val="num" w:pos="4320"/>
        </w:tabs>
        <w:ind w:left="4320" w:hanging="360"/>
      </w:pPr>
      <w:rPr>
        <w:rFonts w:ascii="Wingdings" w:hAnsi="Wingdings" w:hint="default"/>
      </w:rPr>
    </w:lvl>
    <w:lvl w:ilvl="6" w:tplc="3880DC8A" w:tentative="1">
      <w:start w:val="1"/>
      <w:numFmt w:val="bullet"/>
      <w:lvlText w:val=""/>
      <w:lvlJc w:val="left"/>
      <w:pPr>
        <w:tabs>
          <w:tab w:val="num" w:pos="5040"/>
        </w:tabs>
        <w:ind w:left="5040" w:hanging="360"/>
      </w:pPr>
      <w:rPr>
        <w:rFonts w:ascii="Symbol" w:hAnsi="Symbol" w:hint="default"/>
      </w:rPr>
    </w:lvl>
    <w:lvl w:ilvl="7" w:tplc="14F666A6" w:tentative="1">
      <w:start w:val="1"/>
      <w:numFmt w:val="bullet"/>
      <w:lvlText w:val="o"/>
      <w:lvlJc w:val="left"/>
      <w:pPr>
        <w:tabs>
          <w:tab w:val="num" w:pos="5760"/>
        </w:tabs>
        <w:ind w:left="5760" w:hanging="360"/>
      </w:pPr>
      <w:rPr>
        <w:rFonts w:ascii="Courier New" w:hAnsi="Courier New" w:cs="Courier New" w:hint="default"/>
      </w:rPr>
    </w:lvl>
    <w:lvl w:ilvl="8" w:tplc="895E6F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87EF344">
      <w:start w:val="1"/>
      <w:numFmt w:val="bullet"/>
      <w:pStyle w:val="Lijstopsomteken2"/>
      <w:lvlText w:val="–"/>
      <w:lvlJc w:val="left"/>
      <w:pPr>
        <w:tabs>
          <w:tab w:val="num" w:pos="227"/>
        </w:tabs>
        <w:ind w:left="227" w:firstLine="0"/>
      </w:pPr>
      <w:rPr>
        <w:rFonts w:ascii="Verdana" w:hAnsi="Verdana" w:hint="default"/>
      </w:rPr>
    </w:lvl>
    <w:lvl w:ilvl="1" w:tplc="2ECC92D4" w:tentative="1">
      <w:start w:val="1"/>
      <w:numFmt w:val="bullet"/>
      <w:lvlText w:val="o"/>
      <w:lvlJc w:val="left"/>
      <w:pPr>
        <w:tabs>
          <w:tab w:val="num" w:pos="1440"/>
        </w:tabs>
        <w:ind w:left="1440" w:hanging="360"/>
      </w:pPr>
      <w:rPr>
        <w:rFonts w:ascii="Courier New" w:hAnsi="Courier New" w:cs="Courier New" w:hint="default"/>
      </w:rPr>
    </w:lvl>
    <w:lvl w:ilvl="2" w:tplc="3DF07780" w:tentative="1">
      <w:start w:val="1"/>
      <w:numFmt w:val="bullet"/>
      <w:lvlText w:val=""/>
      <w:lvlJc w:val="left"/>
      <w:pPr>
        <w:tabs>
          <w:tab w:val="num" w:pos="2160"/>
        </w:tabs>
        <w:ind w:left="2160" w:hanging="360"/>
      </w:pPr>
      <w:rPr>
        <w:rFonts w:ascii="Wingdings" w:hAnsi="Wingdings" w:hint="default"/>
      </w:rPr>
    </w:lvl>
    <w:lvl w:ilvl="3" w:tplc="0562F938" w:tentative="1">
      <w:start w:val="1"/>
      <w:numFmt w:val="bullet"/>
      <w:lvlText w:val=""/>
      <w:lvlJc w:val="left"/>
      <w:pPr>
        <w:tabs>
          <w:tab w:val="num" w:pos="2880"/>
        </w:tabs>
        <w:ind w:left="2880" w:hanging="360"/>
      </w:pPr>
      <w:rPr>
        <w:rFonts w:ascii="Symbol" w:hAnsi="Symbol" w:hint="default"/>
      </w:rPr>
    </w:lvl>
    <w:lvl w:ilvl="4" w:tplc="6D62C1DE" w:tentative="1">
      <w:start w:val="1"/>
      <w:numFmt w:val="bullet"/>
      <w:lvlText w:val="o"/>
      <w:lvlJc w:val="left"/>
      <w:pPr>
        <w:tabs>
          <w:tab w:val="num" w:pos="3600"/>
        </w:tabs>
        <w:ind w:left="3600" w:hanging="360"/>
      </w:pPr>
      <w:rPr>
        <w:rFonts w:ascii="Courier New" w:hAnsi="Courier New" w:cs="Courier New" w:hint="default"/>
      </w:rPr>
    </w:lvl>
    <w:lvl w:ilvl="5" w:tplc="E0942AE0" w:tentative="1">
      <w:start w:val="1"/>
      <w:numFmt w:val="bullet"/>
      <w:lvlText w:val=""/>
      <w:lvlJc w:val="left"/>
      <w:pPr>
        <w:tabs>
          <w:tab w:val="num" w:pos="4320"/>
        </w:tabs>
        <w:ind w:left="4320" w:hanging="360"/>
      </w:pPr>
      <w:rPr>
        <w:rFonts w:ascii="Wingdings" w:hAnsi="Wingdings" w:hint="default"/>
      </w:rPr>
    </w:lvl>
    <w:lvl w:ilvl="6" w:tplc="51C2149E" w:tentative="1">
      <w:start w:val="1"/>
      <w:numFmt w:val="bullet"/>
      <w:lvlText w:val=""/>
      <w:lvlJc w:val="left"/>
      <w:pPr>
        <w:tabs>
          <w:tab w:val="num" w:pos="5040"/>
        </w:tabs>
        <w:ind w:left="5040" w:hanging="360"/>
      </w:pPr>
      <w:rPr>
        <w:rFonts w:ascii="Symbol" w:hAnsi="Symbol" w:hint="default"/>
      </w:rPr>
    </w:lvl>
    <w:lvl w:ilvl="7" w:tplc="52F01FC4" w:tentative="1">
      <w:start w:val="1"/>
      <w:numFmt w:val="bullet"/>
      <w:lvlText w:val="o"/>
      <w:lvlJc w:val="left"/>
      <w:pPr>
        <w:tabs>
          <w:tab w:val="num" w:pos="5760"/>
        </w:tabs>
        <w:ind w:left="5760" w:hanging="360"/>
      </w:pPr>
      <w:rPr>
        <w:rFonts w:ascii="Courier New" w:hAnsi="Courier New" w:cs="Courier New" w:hint="default"/>
      </w:rPr>
    </w:lvl>
    <w:lvl w:ilvl="8" w:tplc="1EC030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2031719">
    <w:abstractNumId w:val="10"/>
  </w:num>
  <w:num w:numId="2" w16cid:durableId="2016565879">
    <w:abstractNumId w:val="7"/>
  </w:num>
  <w:num w:numId="3" w16cid:durableId="831717991">
    <w:abstractNumId w:val="6"/>
  </w:num>
  <w:num w:numId="4" w16cid:durableId="1276444924">
    <w:abstractNumId w:val="5"/>
  </w:num>
  <w:num w:numId="5" w16cid:durableId="1088115486">
    <w:abstractNumId w:val="4"/>
  </w:num>
  <w:num w:numId="6" w16cid:durableId="208612519">
    <w:abstractNumId w:val="8"/>
  </w:num>
  <w:num w:numId="7" w16cid:durableId="774904984">
    <w:abstractNumId w:val="3"/>
  </w:num>
  <w:num w:numId="8" w16cid:durableId="1691032217">
    <w:abstractNumId w:val="2"/>
  </w:num>
  <w:num w:numId="9" w16cid:durableId="1907302866">
    <w:abstractNumId w:val="1"/>
  </w:num>
  <w:num w:numId="10" w16cid:durableId="2055494097">
    <w:abstractNumId w:val="0"/>
  </w:num>
  <w:num w:numId="11" w16cid:durableId="44372799">
    <w:abstractNumId w:val="9"/>
  </w:num>
  <w:num w:numId="12" w16cid:durableId="1208109549">
    <w:abstractNumId w:val="11"/>
  </w:num>
  <w:num w:numId="13" w16cid:durableId="201943091">
    <w:abstractNumId w:val="13"/>
  </w:num>
  <w:num w:numId="14" w16cid:durableId="5050956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4823"/>
    <w:rsid w:val="00100203"/>
    <w:rsid w:val="00104B4D"/>
    <w:rsid w:val="00105677"/>
    <w:rsid w:val="001177B4"/>
    <w:rsid w:val="00122CF9"/>
    <w:rsid w:val="00123704"/>
    <w:rsid w:val="001270C7"/>
    <w:rsid w:val="00127580"/>
    <w:rsid w:val="00132540"/>
    <w:rsid w:val="001377D4"/>
    <w:rsid w:val="00142BEC"/>
    <w:rsid w:val="00142E41"/>
    <w:rsid w:val="0014786A"/>
    <w:rsid w:val="001516A4"/>
    <w:rsid w:val="00151E5F"/>
    <w:rsid w:val="00153BD0"/>
    <w:rsid w:val="001569AB"/>
    <w:rsid w:val="00162F2C"/>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0E65"/>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055"/>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0B5E"/>
    <w:rsid w:val="003C2CCB"/>
    <w:rsid w:val="003C4A1C"/>
    <w:rsid w:val="003C5BCB"/>
    <w:rsid w:val="003D39EC"/>
    <w:rsid w:val="003D40EA"/>
    <w:rsid w:val="003E3DD5"/>
    <w:rsid w:val="003F07C6"/>
    <w:rsid w:val="003F1F6B"/>
    <w:rsid w:val="003F3757"/>
    <w:rsid w:val="003F44B7"/>
    <w:rsid w:val="004008E9"/>
    <w:rsid w:val="004034B6"/>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0BAE"/>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38B0"/>
    <w:rsid w:val="004F42FF"/>
    <w:rsid w:val="004F44C2"/>
    <w:rsid w:val="00505262"/>
    <w:rsid w:val="005107B1"/>
    <w:rsid w:val="00516022"/>
    <w:rsid w:val="005212B6"/>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0FED"/>
    <w:rsid w:val="006610E9"/>
    <w:rsid w:val="00661591"/>
    <w:rsid w:val="00662A78"/>
    <w:rsid w:val="00663187"/>
    <w:rsid w:val="0066632F"/>
    <w:rsid w:val="00674A89"/>
    <w:rsid w:val="00674F3D"/>
    <w:rsid w:val="00680ABE"/>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6080"/>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0AE2"/>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1754"/>
    <w:rsid w:val="009528B2"/>
    <w:rsid w:val="009607C4"/>
    <w:rsid w:val="00962F2A"/>
    <w:rsid w:val="00963440"/>
    <w:rsid w:val="009716D8"/>
    <w:rsid w:val="009718F9"/>
    <w:rsid w:val="009724E4"/>
    <w:rsid w:val="00972FB9"/>
    <w:rsid w:val="00975112"/>
    <w:rsid w:val="009812EB"/>
    <w:rsid w:val="00981768"/>
    <w:rsid w:val="00981DBD"/>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419B"/>
    <w:rsid w:val="00AE4FE5"/>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165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56F6"/>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175C"/>
    <w:rsid w:val="00BF4427"/>
    <w:rsid w:val="00BF46B6"/>
    <w:rsid w:val="00BF5675"/>
    <w:rsid w:val="00C15A91"/>
    <w:rsid w:val="00C161E5"/>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670C0"/>
    <w:rsid w:val="00C7097A"/>
    <w:rsid w:val="00C736E8"/>
    <w:rsid w:val="00C73D5F"/>
    <w:rsid w:val="00C82662"/>
    <w:rsid w:val="00C93AF0"/>
    <w:rsid w:val="00C965EF"/>
    <w:rsid w:val="00C97C80"/>
    <w:rsid w:val="00CA1D00"/>
    <w:rsid w:val="00CA35E4"/>
    <w:rsid w:val="00CA47D3"/>
    <w:rsid w:val="00CA6533"/>
    <w:rsid w:val="00CA6A25"/>
    <w:rsid w:val="00CA6A3F"/>
    <w:rsid w:val="00CA7C99"/>
    <w:rsid w:val="00CC15DE"/>
    <w:rsid w:val="00CC6290"/>
    <w:rsid w:val="00CD08C6"/>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07D47"/>
    <w:rsid w:val="00D100E9"/>
    <w:rsid w:val="00D17084"/>
    <w:rsid w:val="00D1791D"/>
    <w:rsid w:val="00D21E4B"/>
    <w:rsid w:val="00D22588"/>
    <w:rsid w:val="00D22689"/>
    <w:rsid w:val="00D23522"/>
    <w:rsid w:val="00D25658"/>
    <w:rsid w:val="00D264D6"/>
    <w:rsid w:val="00D33144"/>
    <w:rsid w:val="00D33BF0"/>
    <w:rsid w:val="00D33F30"/>
    <w:rsid w:val="00D34892"/>
    <w:rsid w:val="00D36447"/>
    <w:rsid w:val="00D41CE8"/>
    <w:rsid w:val="00D44B73"/>
    <w:rsid w:val="00D45993"/>
    <w:rsid w:val="00D516BE"/>
    <w:rsid w:val="00D51F76"/>
    <w:rsid w:val="00D52802"/>
    <w:rsid w:val="00D5423B"/>
    <w:rsid w:val="00D54F4E"/>
    <w:rsid w:val="00D56A77"/>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75A2"/>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C6BD1"/>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17E8C"/>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4D3"/>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B63A8"/>
  <w15:docId w15:val="{6EDB8287-248C-41A7-A1B8-DC22CA5B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660FED"/>
    <w:rPr>
      <w:sz w:val="16"/>
      <w:szCs w:val="16"/>
    </w:rPr>
  </w:style>
  <w:style w:type="paragraph" w:styleId="Tekstopmerking">
    <w:name w:val="annotation text"/>
    <w:basedOn w:val="Standaard"/>
    <w:link w:val="TekstopmerkingChar"/>
    <w:rsid w:val="00660FED"/>
    <w:pPr>
      <w:spacing w:line="240" w:lineRule="auto"/>
    </w:pPr>
    <w:rPr>
      <w:sz w:val="20"/>
      <w:szCs w:val="20"/>
    </w:rPr>
  </w:style>
  <w:style w:type="character" w:customStyle="1" w:styleId="TekstopmerkingChar">
    <w:name w:val="Tekst opmerking Char"/>
    <w:basedOn w:val="Standaardalinea-lettertype"/>
    <w:link w:val="Tekstopmerking"/>
    <w:rsid w:val="00660FED"/>
    <w:rPr>
      <w:rFonts w:ascii="Verdana" w:hAnsi="Verdana"/>
      <w:lang w:val="nl-NL" w:eastAsia="nl-NL"/>
    </w:rPr>
  </w:style>
  <w:style w:type="paragraph" w:styleId="Onderwerpvanopmerking">
    <w:name w:val="annotation subject"/>
    <w:basedOn w:val="Tekstopmerking"/>
    <w:next w:val="Tekstopmerking"/>
    <w:link w:val="OnderwerpvanopmerkingChar"/>
    <w:rsid w:val="00660FED"/>
    <w:rPr>
      <w:b/>
      <w:bCs/>
    </w:rPr>
  </w:style>
  <w:style w:type="character" w:customStyle="1" w:styleId="OnderwerpvanopmerkingChar">
    <w:name w:val="Onderwerp van opmerking Char"/>
    <w:basedOn w:val="TekstopmerkingChar"/>
    <w:link w:val="Onderwerpvanopmerking"/>
    <w:rsid w:val="00660FED"/>
    <w:rPr>
      <w:rFonts w:ascii="Verdana" w:hAnsi="Verdana"/>
      <w:b/>
      <w:bCs/>
      <w:lang w:val="nl-NL" w:eastAsia="nl-NL"/>
    </w:rPr>
  </w:style>
  <w:style w:type="paragraph" w:styleId="Revisie">
    <w:name w:val="Revision"/>
    <w:hidden/>
    <w:uiPriority w:val="99"/>
    <w:semiHidden/>
    <w:rsid w:val="00660FE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761</ap:Words>
  <ap:Characters>4277</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2025-05-19T15:03:00.0000000Z</dcterms:created>
  <dcterms:modified xsi:type="dcterms:W3CDTF">2025-05-19T15:03:00.0000000Z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52164871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O204VLI</vt:lpwstr>
  </property>
</Properties>
</file>