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39A5" w:rsidRDefault="00AB1C0C" w14:paraId="11CC1ABF" w14:textId="77777777">
      <w:bookmarkStart w:name="_GoBack" w:id="0"/>
      <w:bookmarkEnd w:id="0"/>
      <w:r>
        <w:t>Geachte voorzitter,</w:t>
      </w:r>
    </w:p>
    <w:p w:rsidR="009B39A5" w:rsidRDefault="009B39A5" w14:paraId="5E2AD9EA" w14:textId="77777777"/>
    <w:p w:rsidR="009B39A5" w:rsidRDefault="00AB1C0C" w14:paraId="2CF6DF9E" w14:textId="2FCA2373">
      <w:r>
        <w:t xml:space="preserve">Hierbij bied ik u aan het </w:t>
      </w:r>
      <w:r w:rsidR="00E06E2A">
        <w:t>ontwerp van de Tijdelijke subsidieregeling onderzoek Topsector Logistiek 2025-2029.</w:t>
      </w:r>
      <w:r>
        <w:t xml:space="preserve"> Voor de inhoud van het ontwerp verwijs ik u naar de toelichting.</w:t>
      </w:r>
    </w:p>
    <w:p w:rsidR="009B39A5" w:rsidRDefault="009B39A5" w14:paraId="15ED82AC" w14:textId="77777777"/>
    <w:p w:rsidR="00E06E2A" w:rsidP="00E06E2A" w:rsidRDefault="00AB1C0C" w14:paraId="7C30C592" w14:textId="1255F688">
      <w:r>
        <w:t>De voorlegging geschiedt in het kader van de wettelijk voorgeschreven voorhangprocedure </w:t>
      </w:r>
      <w:r w:rsidR="00E06E2A">
        <w:t>van artikel 4.10, zesde en zevende lid, van de Comptabiliteitswet 2016</w:t>
      </w:r>
      <w:r>
        <w:t xml:space="preserve"> en biedt uw Kamer de mogelijkheid zich uit te spreken over het ontwerp</w:t>
      </w:r>
      <w:r w:rsidR="00E06E2A">
        <w:t>.</w:t>
      </w:r>
    </w:p>
    <w:p w:rsidR="00E06E2A" w:rsidP="00E06E2A" w:rsidRDefault="00E06E2A" w14:paraId="5F61F3A0" w14:textId="77777777"/>
    <w:p w:rsidR="009B39A5" w:rsidP="00E06E2A" w:rsidRDefault="00E06E2A" w14:paraId="3A661E2D" w14:textId="22BFA90C">
      <w:r>
        <w:t xml:space="preserve">De ontwerpregeling zal niet eerder </w:t>
      </w:r>
      <w:r w:rsidR="006F6234">
        <w:t xml:space="preserve">worden vastgesteld </w:t>
      </w:r>
      <w:r>
        <w:t xml:space="preserve">dan </w:t>
      </w:r>
      <w:r w:rsidR="006F6234">
        <w:t>30</w:t>
      </w:r>
      <w:r>
        <w:t xml:space="preserve"> dagen na</w:t>
      </w:r>
      <w:r w:rsidR="006F6234">
        <w:t xml:space="preserve">dat </w:t>
      </w:r>
      <w:r>
        <w:t xml:space="preserve">het ontwerp </w:t>
      </w:r>
      <w:r w:rsidR="006F6234">
        <w:t xml:space="preserve">schriftelijk ter kennis is gebracht van </w:t>
      </w:r>
      <w:r w:rsidR="002E270E">
        <w:t>u</w:t>
      </w:r>
      <w:r>
        <w:t>w Kamer.</w:t>
      </w:r>
    </w:p>
    <w:p w:rsidR="006F6234" w:rsidP="00E06E2A" w:rsidRDefault="006F6234" w14:paraId="709851D0" w14:textId="77777777"/>
    <w:p w:rsidR="009B39A5" w:rsidRDefault="00AB1C0C" w14:paraId="19924445" w14:textId="77777777">
      <w:r>
        <w:br/>
        <w:t>Hoogachtend,</w:t>
      </w:r>
    </w:p>
    <w:p w:rsidR="009B39A5" w:rsidRDefault="009B39A5" w14:paraId="1B51CCDB" w14:textId="77777777"/>
    <w:p w:rsidR="002E270E" w:rsidRDefault="002E270E" w14:paraId="77E75C41" w14:textId="281420BE">
      <w:r>
        <w:t>DE MINISTER VAN INFRASTRUCTUUR EN WATERSTAAT,</w:t>
      </w:r>
    </w:p>
    <w:p w:rsidR="002E270E" w:rsidRDefault="002E270E" w14:paraId="4D9647CB" w14:textId="77777777"/>
    <w:p w:rsidR="002E270E" w:rsidRDefault="002E270E" w14:paraId="3F481C39" w14:textId="77777777"/>
    <w:p w:rsidR="002E270E" w:rsidRDefault="002E270E" w14:paraId="6BE7209C" w14:textId="77777777"/>
    <w:p w:rsidR="002E270E" w:rsidRDefault="002E270E" w14:paraId="1A98A442" w14:textId="77777777"/>
    <w:p w:rsidR="002E270E" w:rsidRDefault="002E270E" w14:paraId="188105EA" w14:textId="79BE74ED">
      <w:r>
        <w:t>Barry Madlener</w:t>
      </w:r>
    </w:p>
    <w:p w:rsidR="002E270E" w:rsidRDefault="002E270E" w14:paraId="2B3DA64B" w14:textId="77777777"/>
    <w:p w:rsidR="002E270E" w:rsidRDefault="002E270E" w14:paraId="53D17576" w14:textId="77777777"/>
    <w:p w:rsidR="002E270E" w:rsidRDefault="002E270E" w14:paraId="3C8727F1" w14:textId="77777777"/>
    <w:sectPr w:rsidR="002E270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5" w:h="16837"/>
      <w:pgMar w:top="2947" w:right="2777" w:bottom="1048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04DC0C" w14:textId="77777777" w:rsidR="00E31528" w:rsidRDefault="00E31528">
      <w:pPr>
        <w:spacing w:line="240" w:lineRule="auto"/>
      </w:pPr>
      <w:r>
        <w:separator/>
      </w:r>
    </w:p>
  </w:endnote>
  <w:endnote w:type="continuationSeparator" w:id="0">
    <w:p w14:paraId="0A0200C7" w14:textId="77777777" w:rsidR="00E31528" w:rsidRDefault="00E3152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Sylfaen"/>
    <w:panose1 w:val="00000000000000000000"/>
    <w:charset w:val="00"/>
    <w:family w:val="roman"/>
    <w:notTrueType/>
    <w:pitch w:val="default"/>
  </w:font>
  <w:font w:name="Lohit Hindi">
    <w:altName w:val="Cambria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A8F49E" w14:textId="77777777" w:rsidR="00E61CC4" w:rsidRDefault="00E61CC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71028E" w14:textId="77777777" w:rsidR="00E61CC4" w:rsidRDefault="00E61CC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C571EE" w14:textId="77777777" w:rsidR="00E61CC4" w:rsidRDefault="00E61CC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67FCE8" w14:textId="77777777" w:rsidR="00E31528" w:rsidRDefault="00E31528">
      <w:pPr>
        <w:spacing w:line="240" w:lineRule="auto"/>
      </w:pPr>
      <w:r>
        <w:separator/>
      </w:r>
    </w:p>
  </w:footnote>
  <w:footnote w:type="continuationSeparator" w:id="0">
    <w:p w14:paraId="400FE99E" w14:textId="77777777" w:rsidR="00E31528" w:rsidRDefault="00E3152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8FDAF2" w14:textId="77777777" w:rsidR="00E61CC4" w:rsidRDefault="00E61CC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B463B0" w14:textId="77777777" w:rsidR="009B39A5" w:rsidRDefault="00AB1C0C"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1072" behindDoc="0" locked="1" layoutInCell="1" allowOverlap="1" wp14:anchorId="12D7C285" wp14:editId="7A4E3052">
              <wp:simplePos x="0" y="0"/>
              <wp:positionH relativeFrom="page">
                <wp:posOffset>1007744</wp:posOffset>
              </wp:positionH>
              <wp:positionV relativeFrom="page">
                <wp:posOffset>10223500</wp:posOffset>
              </wp:positionV>
              <wp:extent cx="4780915" cy="179705"/>
              <wp:effectExtent l="0" t="0" r="0" b="0"/>
              <wp:wrapNone/>
              <wp:docPr id="1" name="726221f1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0915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79D0918" w14:textId="77777777" w:rsidR="00FE6AE2" w:rsidRDefault="00FE6AE2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12D7C285" id="_x0000_t202" coordsize="21600,21600" o:spt="202" path="m,l,21600r21600,l21600,xe">
              <v:stroke joinstyle="miter"/>
              <v:path gradientshapeok="t" o:connecttype="rect"/>
            </v:shapetype>
            <v:shape id="726221f1-823c-11ee-8554-0242ac120003" o:spid="_x0000_s1026" type="#_x0000_t202" style="position:absolute;margin-left:79.35pt;margin-top:805pt;width:376.45pt;height:14.15pt;z-index:25165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" filled="f" stroked="f">
              <v:textbox inset="0,0,0,0">
                <w:txbxContent>
                  <w:p w14:paraId="379D0918" w14:textId="77777777" w:rsidR="00FE6AE2" w:rsidRDefault="00FE6AE2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2096" behindDoc="0" locked="1" layoutInCell="1" allowOverlap="1" wp14:anchorId="24A0BFFD" wp14:editId="45F20CAD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9840" cy="183515"/>
              <wp:effectExtent l="0" t="0" r="0" b="0"/>
              <wp:wrapNone/>
              <wp:docPr id="2" name="72622225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8351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10FE519" w14:textId="77777777" w:rsidR="009B39A5" w:rsidRDefault="00AB1C0C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E06E2A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E06E2A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4A0BFFD" id="72622225-823c-11ee-8554-0242ac120003" o:spid="_x0000_s1027" type="#_x0000_t202" style="position:absolute;margin-left:466.25pt;margin-top:805pt;width:99.2pt;height:14.45pt;z-index: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" filled="f" stroked="f">
              <v:textbox inset="0,0,0,0">
                <w:txbxContent>
                  <w:p w14:paraId="310FE519" w14:textId="77777777" w:rsidR="009B39A5" w:rsidRDefault="00AB1C0C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E06E2A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E06E2A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3120" behindDoc="0" locked="1" layoutInCell="1" allowOverlap="1" wp14:anchorId="71DD126D" wp14:editId="4918C7AC">
              <wp:simplePos x="0" y="0"/>
              <wp:positionH relativeFrom="page">
                <wp:posOffset>5921375</wp:posOffset>
              </wp:positionH>
              <wp:positionV relativeFrom="page">
                <wp:posOffset>1936750</wp:posOffset>
              </wp:positionV>
              <wp:extent cx="1259840" cy="8009890"/>
              <wp:effectExtent l="0" t="0" r="0" b="0"/>
              <wp:wrapNone/>
              <wp:docPr id="3" name="7262231e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18A28F9" w14:textId="77777777" w:rsidR="009B39A5" w:rsidRDefault="00AB1C0C">
                          <w:pPr>
                            <w:pStyle w:val="AfzendgegevensKop0"/>
                          </w:pPr>
                          <w:r>
                            <w:t>Ministerie van Infrastructuur en Waterstaat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1DD126D" id="7262231e-823c-11ee-8554-0242ac120003" o:spid="_x0000_s1028" type="#_x0000_t202" style="position:absolute;margin-left:466.25pt;margin-top:152.5pt;width:99.2pt;height:630.7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" filled="f" stroked="f">
              <v:textbox inset="0,0,0,0">
                <w:txbxContent>
                  <w:p w14:paraId="018A28F9" w14:textId="77777777" w:rsidR="009B39A5" w:rsidRDefault="00AB1C0C">
                    <w:pPr>
                      <w:pStyle w:val="AfzendgegevensKop0"/>
                    </w:pPr>
                    <w:r>
                      <w:t>Ministerie van Infrastructuur en Waterstaat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4144" behindDoc="0" locked="1" layoutInCell="1" allowOverlap="1" wp14:anchorId="56B0F6DC" wp14:editId="5DFB4CE8">
              <wp:simplePos x="0" y="0"/>
              <wp:positionH relativeFrom="page">
                <wp:posOffset>1007744</wp:posOffset>
              </wp:positionH>
              <wp:positionV relativeFrom="page">
                <wp:posOffset>1198245</wp:posOffset>
              </wp:positionV>
              <wp:extent cx="2383155" cy="282575"/>
              <wp:effectExtent l="0" t="0" r="0" b="0"/>
              <wp:wrapNone/>
              <wp:docPr id="4" name="726e34cf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83155" cy="2825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633BCF8" w14:textId="77777777" w:rsidR="00FE6AE2" w:rsidRDefault="00FE6AE2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6B0F6DC" id="726e34cf-823c-11ee-8554-0242ac120003" o:spid="_x0000_s1029" type="#_x0000_t202" style="position:absolute;margin-left:79.35pt;margin-top:94.35pt;width:187.65pt;height:22.25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" filled="f" stroked="f">
              <v:textbox inset="0,0,0,0">
                <w:txbxContent>
                  <w:p w14:paraId="7633BCF8" w14:textId="77777777" w:rsidR="00FE6AE2" w:rsidRDefault="00FE6AE2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8776BB" w14:textId="77777777" w:rsidR="009B39A5" w:rsidRDefault="00AB1C0C">
    <w:pPr>
      <w:spacing w:after="6944" w:line="14" w:lineRule="exact"/>
    </w:pP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5168" behindDoc="0" locked="1" layoutInCell="1" allowOverlap="1" wp14:anchorId="0CC24B35" wp14:editId="14CBEB73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583690"/>
              <wp:effectExtent l="0" t="0" r="0" b="0"/>
              <wp:wrapNone/>
              <wp:docPr id="5" name="72678840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041E28D" w14:textId="7F80B56A" w:rsidR="00FE6AE2" w:rsidRDefault="00E61CC4">
                          <w:r>
                            <w:rPr>
                              <w:noProof/>
                              <w:lang w:val="en-GB" w:eastAsia="en-GB"/>
                            </w:rPr>
                            <w:drawing>
                              <wp:inline distT="0" distB="0" distL="0" distR="0" wp14:anchorId="07BC9D6B" wp14:editId="4F996696">
                                <wp:extent cx="467995" cy="1583690"/>
                                <wp:effectExtent l="0" t="0" r="8255" b="0"/>
                                <wp:docPr id="634640453" name="Rijkslint" descr="Rijkslint, logo voor de Rijksoverheid (blauw)" title="Rijkslint, logo voor de Rijksoverheid (blauw)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9" name="Rijkslint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7995" cy="158369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0CC24B35" id="_x0000_t202" coordsize="21600,21600" o:spt="202" path="m,l,21600r21600,l21600,xe">
              <v:stroke joinstyle="miter"/>
              <v:path gradientshapeok="t" o:connecttype="rect"/>
            </v:shapetype>
            <v:shape id="72678840-823c-11ee-8554-0242ac120003" o:spid="_x0000_s1030" type="#_x0000_t202" style="position:absolute;margin-left:279.2pt;margin-top:0;width:36.85pt;height:124.7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" filled="f" stroked="f">
              <v:textbox inset="0,0,0,0">
                <w:txbxContent>
                  <w:p w14:paraId="3041E28D" w14:textId="7F80B56A" w:rsidR="00FE6AE2" w:rsidRDefault="00E61CC4">
                    <w:r>
                      <w:rPr>
                        <w:noProof/>
                        <w:lang w:val="en-GB" w:eastAsia="en-GB"/>
                      </w:rPr>
                      <w:drawing>
                        <wp:inline distT="0" distB="0" distL="0" distR="0" wp14:anchorId="07BC9D6B" wp14:editId="4F996696">
                          <wp:extent cx="467995" cy="1583690"/>
                          <wp:effectExtent l="0" t="0" r="8255" b="0"/>
                          <wp:docPr id="634640453" name="Rijkslint" descr="Rijkslint, logo voor de Rijksoverheid (blauw)" title="Rijkslint, logo voor de Rijksoverheid (blauw)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9" name="Rijkslint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67995" cy="158369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6192" behindDoc="0" locked="1" layoutInCell="1" allowOverlap="1" wp14:anchorId="6E146148" wp14:editId="1EE50470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6" name="72678860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75D7710" w14:textId="77777777" w:rsidR="009B39A5" w:rsidRDefault="00AB1C0C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  <w:lang w:val="en-GB" w:eastAsia="en-GB"/>
                            </w:rPr>
                            <w:drawing>
                              <wp:inline distT="0" distB="0" distL="0" distR="0" wp14:anchorId="0F65BC34" wp14:editId="4CF1C2E0">
                                <wp:extent cx="2339975" cy="1582834"/>
                                <wp:effectExtent l="0" t="0" r="0" b="0"/>
                                <wp:docPr id="7" name="IenM_Standaard" descr="Ministerie van Infrastructuur en Waterstaat" title="Ministerie van Infrastructuur en Waterstaat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7" name="IenM_Standaard"/>
                                        <pic:cNvPicPr/>
                                      </pic:nvPicPr>
                                      <pic:blipFill>
                                        <a:blip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E146148" id="72678860-823c-11ee-8554-0242ac120003" o:spid="_x0000_s1031" type="#_x0000_t202" style="position:absolute;margin-left:316.05pt;margin-top:0;width:184.25pt;height:124.7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" filled="f" stroked="f">
              <v:textbox inset="0,0,0,0">
                <w:txbxContent>
                  <w:p w14:paraId="275D7710" w14:textId="77777777" w:rsidR="009B39A5" w:rsidRDefault="00AB1C0C">
                    <w:pPr>
                      <w:spacing w:line="240" w:lineRule="auto"/>
                    </w:pPr>
                    <w:r>
                      <w:rPr>
                        <w:noProof/>
                        <w:lang w:val="en-GB" w:eastAsia="en-GB"/>
                      </w:rPr>
                      <w:drawing>
                        <wp:inline distT="0" distB="0" distL="0" distR="0" wp14:anchorId="0F65BC34" wp14:editId="4CF1C2E0">
                          <wp:extent cx="2339975" cy="1582834"/>
                          <wp:effectExtent l="0" t="0" r="0" b="0"/>
                          <wp:docPr id="7" name="IenM_Standaard" descr="Ministerie van Infrastructuur en Waterstaat" title="Ministerie van Infrastructuur en Waterstaat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7" name="IenM_Standaard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7216" behindDoc="0" locked="1" layoutInCell="1" allowOverlap="1" wp14:anchorId="52E80B23" wp14:editId="2B001E60">
              <wp:simplePos x="0" y="0"/>
              <wp:positionH relativeFrom="page">
                <wp:posOffset>1007744</wp:posOffset>
              </wp:positionH>
              <wp:positionV relativeFrom="page">
                <wp:posOffset>1713230</wp:posOffset>
              </wp:positionV>
              <wp:extent cx="3589020" cy="143510"/>
              <wp:effectExtent l="0" t="0" r="0" b="0"/>
              <wp:wrapNone/>
              <wp:docPr id="8" name="7262205c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89020" cy="1435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42A9724" w14:textId="77777777" w:rsidR="009B39A5" w:rsidRDefault="00AB1C0C">
                          <w:pPr>
                            <w:pStyle w:val="Referentiegegevens"/>
                          </w:pPr>
                          <w:r>
                            <w:t>&gt; Retouradres Postbus 20901 2500 EX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2E80B23" id="7262205c-823c-11ee-8554-0242ac120003" o:spid="_x0000_s1032" type="#_x0000_t202" style="position:absolute;margin-left:79.35pt;margin-top:134.9pt;width:282.6pt;height:11.3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" filled="f" stroked="f">
              <v:textbox inset="0,0,0,0">
                <w:txbxContent>
                  <w:p w14:paraId="642A9724" w14:textId="77777777" w:rsidR="009B39A5" w:rsidRDefault="00AB1C0C">
                    <w:pPr>
                      <w:pStyle w:val="Referentiegegevens"/>
                    </w:pPr>
                    <w:r>
                      <w:t>&gt; Retouradres Postbus 20901 2500 EX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8240" behindDoc="0" locked="1" layoutInCell="1" allowOverlap="1" wp14:anchorId="3E9A087D" wp14:editId="3644856B">
              <wp:simplePos x="0" y="0"/>
              <wp:positionH relativeFrom="page">
                <wp:posOffset>1007744</wp:posOffset>
              </wp:positionH>
              <wp:positionV relativeFrom="page">
                <wp:posOffset>1943735</wp:posOffset>
              </wp:positionV>
              <wp:extent cx="4780915" cy="1079500"/>
              <wp:effectExtent l="0" t="0" r="0" b="0"/>
              <wp:wrapNone/>
              <wp:docPr id="9" name="72622096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0915" cy="10795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B39B2EA" w14:textId="77777777" w:rsidR="00AB1C0C" w:rsidRDefault="00112E73">
                          <w:r>
                            <w:t xml:space="preserve">De Voorzitter van de Tweede Kamer </w:t>
                          </w:r>
                        </w:p>
                        <w:p w14:paraId="698514C9" w14:textId="64D50550" w:rsidR="009B39A5" w:rsidRDefault="00112E73">
                          <w:r>
                            <w:t>der Staten-Generaal</w:t>
                          </w:r>
                        </w:p>
                        <w:p w14:paraId="317B5882" w14:textId="77777777" w:rsidR="009B39A5" w:rsidRDefault="00AB1C0C">
                          <w:r>
                            <w:t xml:space="preserve">Postbus 20018 </w:t>
                          </w:r>
                        </w:p>
                        <w:p w14:paraId="63FF45DF" w14:textId="77777777" w:rsidR="009B39A5" w:rsidRDefault="00AB1C0C">
                          <w:r>
                            <w:t>2500 EA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E9A087D" id="72622096-823c-11ee-8554-0242ac120003" o:spid="_x0000_s1033" type="#_x0000_t202" style="position:absolute;margin-left:79.35pt;margin-top:153.05pt;width:376.45pt;height:8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" filled="f" stroked="f">
              <v:textbox inset="0,0,0,0">
                <w:txbxContent>
                  <w:p w14:paraId="5B39B2EA" w14:textId="77777777" w:rsidR="00AB1C0C" w:rsidRDefault="00112E73">
                    <w:r>
                      <w:t xml:space="preserve">De Voorzitter van de Tweede Kamer </w:t>
                    </w:r>
                  </w:p>
                  <w:p w14:paraId="698514C9" w14:textId="64D50550" w:rsidR="009B39A5" w:rsidRDefault="00112E73">
                    <w:r>
                      <w:t>der Staten-Generaal</w:t>
                    </w:r>
                  </w:p>
                  <w:p w14:paraId="317B5882" w14:textId="77777777" w:rsidR="009B39A5" w:rsidRDefault="00AB1C0C">
                    <w:r>
                      <w:t xml:space="preserve">Postbus 20018 </w:t>
                    </w:r>
                  </w:p>
                  <w:p w14:paraId="63FF45DF" w14:textId="77777777" w:rsidR="009B39A5" w:rsidRDefault="00AB1C0C">
                    <w:r>
                      <w:t>2500 EA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9264" behindDoc="0" locked="1" layoutInCell="1" allowOverlap="1" wp14:anchorId="7DBF23D2" wp14:editId="28CE3A35">
              <wp:simplePos x="0" y="0"/>
              <wp:positionH relativeFrom="page">
                <wp:posOffset>1007744</wp:posOffset>
              </wp:positionH>
              <wp:positionV relativeFrom="page">
                <wp:posOffset>3639185</wp:posOffset>
              </wp:positionV>
              <wp:extent cx="4780915" cy="885825"/>
              <wp:effectExtent l="0" t="0" r="0" b="0"/>
              <wp:wrapNone/>
              <wp:docPr id="10" name="726220d8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0915" cy="8858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400"/>
                          </w:tblGrid>
                          <w:tr w:rsidR="009B39A5" w14:paraId="42134D27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4F74E6B8" w14:textId="77777777" w:rsidR="009B39A5" w:rsidRDefault="009B39A5"/>
                            </w:tc>
                            <w:tc>
                              <w:tcPr>
                                <w:tcW w:w="5400" w:type="dxa"/>
                              </w:tcPr>
                              <w:p w14:paraId="52C3F177" w14:textId="77777777" w:rsidR="009B39A5" w:rsidRDefault="009B39A5"/>
                            </w:tc>
                          </w:tr>
                          <w:tr w:rsidR="009B39A5" w14:paraId="7248E641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7983B2B9" w14:textId="77777777" w:rsidR="009B39A5" w:rsidRDefault="00AB1C0C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4C6C5014" w14:textId="2D85F113" w:rsidR="009B39A5" w:rsidRDefault="0096640D">
                                <w:r>
                                  <w:t>1</w:t>
                                </w:r>
                                <w:r w:rsidR="00E61CC4">
                                  <w:t>9</w:t>
                                </w:r>
                                <w:r>
                                  <w:t xml:space="preserve"> mei 2025</w:t>
                                </w:r>
                                <w:r w:rsidR="00AB1C0C">
                                  <w:fldChar w:fldCharType="begin"/>
                                </w:r>
                                <w:r w:rsidR="00AB1C0C">
                                  <w:instrText xml:space="preserve"> DOCPROPERTY  "Datum"  \* MERGEFORMAT </w:instrText>
                                </w:r>
                                <w:r w:rsidR="00AB1C0C">
                                  <w:fldChar w:fldCharType="end"/>
                                </w:r>
                              </w:p>
                            </w:tc>
                          </w:tr>
                          <w:tr w:rsidR="009B39A5" w14:paraId="6FA3F97F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71B64764" w14:textId="77777777" w:rsidR="009B39A5" w:rsidRDefault="00AB1C0C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78DDCA3A" w14:textId="2882EB27" w:rsidR="009B39A5" w:rsidRDefault="00AB1C0C">
                                <w:r>
                                  <w:t>Voorhang ontwerp Tijdelijke subsidieregeling onderzoek Topsector Logistiek 2025-2029</w:t>
                                </w:r>
                              </w:p>
                            </w:tc>
                          </w:tr>
                          <w:tr w:rsidR="009B39A5" w14:paraId="5DDFCFFA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00A762AB" w14:textId="77777777" w:rsidR="009B39A5" w:rsidRDefault="009B39A5"/>
                            </w:tc>
                            <w:tc>
                              <w:tcPr>
                                <w:tcW w:w="5400" w:type="dxa"/>
                              </w:tcPr>
                              <w:p w14:paraId="3080F265" w14:textId="77777777" w:rsidR="009B39A5" w:rsidRDefault="009B39A5"/>
                            </w:tc>
                          </w:tr>
                        </w:tbl>
                        <w:p w14:paraId="6E3A9381" w14:textId="77777777" w:rsidR="00FE6AE2" w:rsidRDefault="00FE6AE2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DBF23D2" id="726220d8-823c-11ee-8554-0242ac120003" o:spid="_x0000_s1034" type="#_x0000_t202" style="position:absolute;margin-left:79.35pt;margin-top:286.55pt;width:376.45pt;height:69.7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400"/>
                    </w:tblGrid>
                    <w:tr w:rsidR="009B39A5" w14:paraId="42134D27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4F74E6B8" w14:textId="77777777" w:rsidR="009B39A5" w:rsidRDefault="009B39A5"/>
                      </w:tc>
                      <w:tc>
                        <w:tcPr>
                          <w:tcW w:w="5400" w:type="dxa"/>
                        </w:tcPr>
                        <w:p w14:paraId="52C3F177" w14:textId="77777777" w:rsidR="009B39A5" w:rsidRDefault="009B39A5"/>
                      </w:tc>
                    </w:tr>
                    <w:tr w:rsidR="009B39A5" w14:paraId="7248E641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7983B2B9" w14:textId="77777777" w:rsidR="009B39A5" w:rsidRDefault="00AB1C0C">
                          <w:r>
                            <w:t>Datum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4C6C5014" w14:textId="2D85F113" w:rsidR="009B39A5" w:rsidRDefault="0096640D">
                          <w:r>
                            <w:t>1</w:t>
                          </w:r>
                          <w:r w:rsidR="00E61CC4">
                            <w:t>9</w:t>
                          </w:r>
                          <w:r>
                            <w:t xml:space="preserve"> mei 2025</w:t>
                          </w:r>
                          <w:r w:rsidR="00AB1C0C">
                            <w:fldChar w:fldCharType="begin"/>
                          </w:r>
                          <w:r w:rsidR="00AB1C0C">
                            <w:instrText xml:space="preserve"> DOCPROPERTY  "Datum"  \* MERGEFORMAT </w:instrText>
                          </w:r>
                          <w:r w:rsidR="00AB1C0C">
                            <w:fldChar w:fldCharType="end"/>
                          </w:r>
                        </w:p>
                      </w:tc>
                    </w:tr>
                    <w:tr w:rsidR="009B39A5" w14:paraId="6FA3F97F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71B64764" w14:textId="77777777" w:rsidR="009B39A5" w:rsidRDefault="00AB1C0C">
                          <w:r>
                            <w:t>Betreft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78DDCA3A" w14:textId="2882EB27" w:rsidR="009B39A5" w:rsidRDefault="00AB1C0C">
                          <w:r>
                            <w:t>Voorhang ontwerp Tijdelijke subsidieregeling onderzoek Topsector Logistiek 2025-2029</w:t>
                          </w:r>
                        </w:p>
                      </w:tc>
                    </w:tr>
                    <w:tr w:rsidR="009B39A5" w14:paraId="5DDFCFFA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00A762AB" w14:textId="77777777" w:rsidR="009B39A5" w:rsidRDefault="009B39A5"/>
                      </w:tc>
                      <w:tc>
                        <w:tcPr>
                          <w:tcW w:w="5400" w:type="dxa"/>
                        </w:tcPr>
                        <w:p w14:paraId="3080F265" w14:textId="77777777" w:rsidR="009B39A5" w:rsidRDefault="009B39A5"/>
                      </w:tc>
                    </w:tr>
                  </w:tbl>
                  <w:p w14:paraId="6E3A9381" w14:textId="77777777" w:rsidR="00FE6AE2" w:rsidRDefault="00FE6AE2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60288" behindDoc="0" locked="1" layoutInCell="1" allowOverlap="1" wp14:anchorId="0A9BD41B" wp14:editId="1724C2EA">
              <wp:simplePos x="0" y="0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5715" cy="8067040"/>
              <wp:effectExtent l="0" t="0" r="0" b="0"/>
              <wp:wrapNone/>
              <wp:docPr id="11" name="7262210f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5715" cy="80670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83E9D60" w14:textId="77777777" w:rsidR="009B39A5" w:rsidRDefault="00AB1C0C">
                          <w:pPr>
                            <w:pStyle w:val="AfzendgegevensKop0"/>
                          </w:pPr>
                          <w:r>
                            <w:t>Ministerie van Infrastructuur en Waterstaat</w:t>
                          </w:r>
                        </w:p>
                        <w:p w14:paraId="55284DBB" w14:textId="77777777" w:rsidR="009B39A5" w:rsidRDefault="009B39A5">
                          <w:pPr>
                            <w:pStyle w:val="WitregelW1"/>
                          </w:pPr>
                        </w:p>
                        <w:p w14:paraId="063AE151" w14:textId="77777777" w:rsidR="009B39A5" w:rsidRDefault="00AB1C0C">
                          <w:pPr>
                            <w:pStyle w:val="Afzendgegevens"/>
                          </w:pPr>
                          <w:r>
                            <w:t>Rijnstraat 8</w:t>
                          </w:r>
                        </w:p>
                        <w:p w14:paraId="1BE2A6DC" w14:textId="77777777" w:rsidR="009B39A5" w:rsidRPr="00E06E2A" w:rsidRDefault="00AB1C0C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E06E2A">
                            <w:rPr>
                              <w:lang w:val="de-DE"/>
                            </w:rPr>
                            <w:t>2515 XP  Den Haag</w:t>
                          </w:r>
                        </w:p>
                        <w:p w14:paraId="612815DE" w14:textId="77777777" w:rsidR="009B39A5" w:rsidRPr="00E06E2A" w:rsidRDefault="00AB1C0C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E06E2A">
                            <w:rPr>
                              <w:lang w:val="de-DE"/>
                            </w:rPr>
                            <w:t>Postbus 20901</w:t>
                          </w:r>
                        </w:p>
                        <w:p w14:paraId="59DBDE95" w14:textId="77777777" w:rsidR="009B39A5" w:rsidRPr="00E06E2A" w:rsidRDefault="00AB1C0C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E06E2A">
                            <w:rPr>
                              <w:lang w:val="de-DE"/>
                            </w:rPr>
                            <w:t>2500 EX Den Haag</w:t>
                          </w:r>
                        </w:p>
                        <w:p w14:paraId="62F6DA69" w14:textId="77777777" w:rsidR="009B39A5" w:rsidRPr="00E06E2A" w:rsidRDefault="009B39A5">
                          <w:pPr>
                            <w:pStyle w:val="WitregelW1"/>
                            <w:rPr>
                              <w:lang w:val="de-DE"/>
                            </w:rPr>
                          </w:pPr>
                        </w:p>
                        <w:p w14:paraId="3325D7A5" w14:textId="77777777" w:rsidR="009B39A5" w:rsidRPr="00E06E2A" w:rsidRDefault="00AB1C0C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E06E2A">
                            <w:rPr>
                              <w:lang w:val="de-DE"/>
                            </w:rPr>
                            <w:t>T   070-456 0000</w:t>
                          </w:r>
                        </w:p>
                        <w:p w14:paraId="4DCEA530" w14:textId="77777777" w:rsidR="009B39A5" w:rsidRDefault="00AB1C0C">
                          <w:pPr>
                            <w:pStyle w:val="Afzendgegevens"/>
                          </w:pPr>
                          <w:r>
                            <w:t>F   070-456 1111</w:t>
                          </w:r>
                        </w:p>
                        <w:p w14:paraId="0BA410E3" w14:textId="77777777" w:rsidR="009B39A5" w:rsidRDefault="009B39A5">
                          <w:pPr>
                            <w:pStyle w:val="WitregelW2"/>
                          </w:pPr>
                        </w:p>
                        <w:p w14:paraId="22CC5AA7" w14:textId="77777777" w:rsidR="00AB1C0C" w:rsidRDefault="00AB1C0C">
                          <w:pPr>
                            <w:pStyle w:val="Referentiegegevenskop"/>
                          </w:pPr>
                          <w:r>
                            <w:t>Kenmerk</w:t>
                          </w:r>
                        </w:p>
                        <w:p w14:paraId="6C246C9F" w14:textId="781AE516" w:rsidR="00AB1C0C" w:rsidRPr="00AB1C0C" w:rsidRDefault="00AB1C0C">
                          <w:pPr>
                            <w:pStyle w:val="Referentiegegevenskop"/>
                            <w:rPr>
                              <w:b w:val="0"/>
                              <w:bCs/>
                            </w:rPr>
                          </w:pPr>
                          <w:r w:rsidRPr="00AB1C0C">
                            <w:rPr>
                              <w:b w:val="0"/>
                              <w:bCs/>
                            </w:rPr>
                            <w:t>IENW/BSK-2025/</w:t>
                          </w:r>
                          <w:r w:rsidR="00E61CC4">
                            <w:rPr>
                              <w:b w:val="0"/>
                              <w:bCs/>
                            </w:rPr>
                            <w:t>124719</w:t>
                          </w:r>
                        </w:p>
                        <w:p w14:paraId="4F6D0626" w14:textId="77777777" w:rsidR="00AB1C0C" w:rsidRDefault="00AB1C0C">
                          <w:pPr>
                            <w:pStyle w:val="Referentiegegevenskop"/>
                          </w:pPr>
                        </w:p>
                        <w:p w14:paraId="30287DE7" w14:textId="4C681150" w:rsidR="009B39A5" w:rsidRDefault="00AB1C0C">
                          <w:pPr>
                            <w:pStyle w:val="Referentiegegevenskop"/>
                          </w:pPr>
                          <w:r>
                            <w:t>Bijlage(n)</w:t>
                          </w:r>
                        </w:p>
                        <w:p w14:paraId="1C72CB8E" w14:textId="1230DE07" w:rsidR="009B39A5" w:rsidRDefault="00E61CC4">
                          <w:pPr>
                            <w:pStyle w:val="Referentiegegevens"/>
                          </w:pPr>
                          <w:r>
                            <w:t>2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A9BD41B" id="7262210f-823c-11ee-8554-0242ac120003" o:spid="_x0000_s1035" type="#_x0000_t202" style="position:absolute;margin-left:466.25pt;margin-top:154.75pt;width:100.45pt;height:635.2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" filled="f" stroked="f">
              <v:textbox inset="0,0,0,0">
                <w:txbxContent>
                  <w:p w14:paraId="383E9D60" w14:textId="77777777" w:rsidR="009B39A5" w:rsidRDefault="00AB1C0C">
                    <w:pPr>
                      <w:pStyle w:val="AfzendgegevensKop0"/>
                    </w:pPr>
                    <w:r>
                      <w:t>Ministerie van Infrastructuur en Waterstaat</w:t>
                    </w:r>
                  </w:p>
                  <w:p w14:paraId="55284DBB" w14:textId="77777777" w:rsidR="009B39A5" w:rsidRDefault="009B39A5">
                    <w:pPr>
                      <w:pStyle w:val="WitregelW1"/>
                    </w:pPr>
                  </w:p>
                  <w:p w14:paraId="063AE151" w14:textId="77777777" w:rsidR="009B39A5" w:rsidRDefault="00AB1C0C">
                    <w:pPr>
                      <w:pStyle w:val="Afzendgegevens"/>
                    </w:pPr>
                    <w:r>
                      <w:t>Rijnstraat 8</w:t>
                    </w:r>
                  </w:p>
                  <w:p w14:paraId="1BE2A6DC" w14:textId="77777777" w:rsidR="009B39A5" w:rsidRPr="00E06E2A" w:rsidRDefault="00AB1C0C">
                    <w:pPr>
                      <w:pStyle w:val="Afzendgegevens"/>
                      <w:rPr>
                        <w:lang w:val="de-DE"/>
                      </w:rPr>
                    </w:pPr>
                    <w:r w:rsidRPr="00E06E2A">
                      <w:rPr>
                        <w:lang w:val="de-DE"/>
                      </w:rPr>
                      <w:t>2515 XP  Den Haag</w:t>
                    </w:r>
                  </w:p>
                  <w:p w14:paraId="612815DE" w14:textId="77777777" w:rsidR="009B39A5" w:rsidRPr="00E06E2A" w:rsidRDefault="00AB1C0C">
                    <w:pPr>
                      <w:pStyle w:val="Afzendgegevens"/>
                      <w:rPr>
                        <w:lang w:val="de-DE"/>
                      </w:rPr>
                    </w:pPr>
                    <w:r w:rsidRPr="00E06E2A">
                      <w:rPr>
                        <w:lang w:val="de-DE"/>
                      </w:rPr>
                      <w:t>Postbus 20901</w:t>
                    </w:r>
                  </w:p>
                  <w:p w14:paraId="59DBDE95" w14:textId="77777777" w:rsidR="009B39A5" w:rsidRPr="00E06E2A" w:rsidRDefault="00AB1C0C">
                    <w:pPr>
                      <w:pStyle w:val="Afzendgegevens"/>
                      <w:rPr>
                        <w:lang w:val="de-DE"/>
                      </w:rPr>
                    </w:pPr>
                    <w:r w:rsidRPr="00E06E2A">
                      <w:rPr>
                        <w:lang w:val="de-DE"/>
                      </w:rPr>
                      <w:t>2500 EX Den Haag</w:t>
                    </w:r>
                  </w:p>
                  <w:p w14:paraId="62F6DA69" w14:textId="77777777" w:rsidR="009B39A5" w:rsidRPr="00E06E2A" w:rsidRDefault="009B39A5">
                    <w:pPr>
                      <w:pStyle w:val="WitregelW1"/>
                      <w:rPr>
                        <w:lang w:val="de-DE"/>
                      </w:rPr>
                    </w:pPr>
                  </w:p>
                  <w:p w14:paraId="3325D7A5" w14:textId="77777777" w:rsidR="009B39A5" w:rsidRPr="00E06E2A" w:rsidRDefault="00AB1C0C">
                    <w:pPr>
                      <w:pStyle w:val="Afzendgegevens"/>
                      <w:rPr>
                        <w:lang w:val="de-DE"/>
                      </w:rPr>
                    </w:pPr>
                    <w:r w:rsidRPr="00E06E2A">
                      <w:rPr>
                        <w:lang w:val="de-DE"/>
                      </w:rPr>
                      <w:t>T   070-456 0000</w:t>
                    </w:r>
                  </w:p>
                  <w:p w14:paraId="4DCEA530" w14:textId="77777777" w:rsidR="009B39A5" w:rsidRDefault="00AB1C0C">
                    <w:pPr>
                      <w:pStyle w:val="Afzendgegevens"/>
                    </w:pPr>
                    <w:r>
                      <w:t>F   070-456 1111</w:t>
                    </w:r>
                  </w:p>
                  <w:p w14:paraId="0BA410E3" w14:textId="77777777" w:rsidR="009B39A5" w:rsidRDefault="009B39A5">
                    <w:pPr>
                      <w:pStyle w:val="WitregelW2"/>
                    </w:pPr>
                  </w:p>
                  <w:p w14:paraId="22CC5AA7" w14:textId="77777777" w:rsidR="00AB1C0C" w:rsidRDefault="00AB1C0C">
                    <w:pPr>
                      <w:pStyle w:val="Referentiegegevenskop"/>
                    </w:pPr>
                    <w:r>
                      <w:t>Kenmerk</w:t>
                    </w:r>
                  </w:p>
                  <w:p w14:paraId="6C246C9F" w14:textId="781AE516" w:rsidR="00AB1C0C" w:rsidRPr="00AB1C0C" w:rsidRDefault="00AB1C0C">
                    <w:pPr>
                      <w:pStyle w:val="Referentiegegevenskop"/>
                      <w:rPr>
                        <w:b w:val="0"/>
                        <w:bCs/>
                      </w:rPr>
                    </w:pPr>
                    <w:r w:rsidRPr="00AB1C0C">
                      <w:rPr>
                        <w:b w:val="0"/>
                        <w:bCs/>
                      </w:rPr>
                      <w:t>IENW/BSK-2025/</w:t>
                    </w:r>
                    <w:r w:rsidR="00E61CC4">
                      <w:rPr>
                        <w:b w:val="0"/>
                        <w:bCs/>
                      </w:rPr>
                      <w:t>124719</w:t>
                    </w:r>
                  </w:p>
                  <w:p w14:paraId="4F6D0626" w14:textId="77777777" w:rsidR="00AB1C0C" w:rsidRDefault="00AB1C0C">
                    <w:pPr>
                      <w:pStyle w:val="Referentiegegevenskop"/>
                    </w:pPr>
                  </w:p>
                  <w:p w14:paraId="30287DE7" w14:textId="4C681150" w:rsidR="009B39A5" w:rsidRDefault="00AB1C0C">
                    <w:pPr>
                      <w:pStyle w:val="Referentiegegevenskop"/>
                    </w:pPr>
                    <w:r>
                      <w:t>Bijlage(n)</w:t>
                    </w:r>
                  </w:p>
                  <w:p w14:paraId="1C72CB8E" w14:textId="1230DE07" w:rsidR="009B39A5" w:rsidRDefault="00E61CC4">
                    <w:pPr>
                      <w:pStyle w:val="Referentiegegevens"/>
                    </w:pPr>
                    <w:r>
                      <w:t>2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61312" behindDoc="0" locked="1" layoutInCell="1" allowOverlap="1" wp14:anchorId="785639D6" wp14:editId="1EF5B4BD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9840" cy="183515"/>
              <wp:effectExtent l="0" t="0" r="0" b="0"/>
              <wp:wrapNone/>
              <wp:docPr id="12" name="7262214b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8351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EDD3024" w14:textId="3AA97B1C" w:rsidR="009B39A5" w:rsidRDefault="00AB1C0C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FF1F42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FF1F42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85639D6" id="7262214b-823c-11ee-8554-0242ac120003" o:spid="_x0000_s1036" type="#_x0000_t202" style="position:absolute;margin-left:466.25pt;margin-top:805pt;width:99.2pt;height:14.4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" filled="f" stroked="f">
              <v:textbox inset="0,0,0,0">
                <w:txbxContent>
                  <w:p w14:paraId="0EDD3024" w14:textId="3AA97B1C" w:rsidR="009B39A5" w:rsidRDefault="00AB1C0C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FF1F42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FF1F42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62336" behindDoc="0" locked="1" layoutInCell="1" allowOverlap="1" wp14:anchorId="53238303" wp14:editId="1465E774">
              <wp:simplePos x="0" y="0"/>
              <wp:positionH relativeFrom="page">
                <wp:posOffset>1007744</wp:posOffset>
              </wp:positionH>
              <wp:positionV relativeFrom="page">
                <wp:posOffset>10223500</wp:posOffset>
              </wp:positionV>
              <wp:extent cx="4780915" cy="179705"/>
              <wp:effectExtent l="0" t="0" r="0" b="0"/>
              <wp:wrapNone/>
              <wp:docPr id="13" name="72622181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0915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8038565" w14:textId="77777777" w:rsidR="00FE6AE2" w:rsidRDefault="00FE6AE2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3238303" id="72622181-823c-11ee-8554-0242ac120003" o:spid="_x0000_s1037" type="#_x0000_t202" style="position:absolute;margin-left:79.35pt;margin-top:805pt;width:376.45pt;height:14.15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" filled="f" stroked="f">
              <v:textbox inset="0,0,0,0">
                <w:txbxContent>
                  <w:p w14:paraId="68038565" w14:textId="77777777" w:rsidR="00FE6AE2" w:rsidRDefault="00FE6AE2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63360" behindDoc="0" locked="1" layoutInCell="1" allowOverlap="1" wp14:anchorId="246D0D0E" wp14:editId="069AA99B">
              <wp:simplePos x="0" y="0"/>
              <wp:positionH relativeFrom="page">
                <wp:posOffset>1007744</wp:posOffset>
              </wp:positionH>
              <wp:positionV relativeFrom="page">
                <wp:posOffset>3383915</wp:posOffset>
              </wp:positionV>
              <wp:extent cx="4103370" cy="179705"/>
              <wp:effectExtent l="0" t="0" r="0" b="0"/>
              <wp:wrapNone/>
              <wp:docPr id="14" name="7262303e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337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D1ACFE3" w14:textId="77777777" w:rsidR="00FE6AE2" w:rsidRDefault="00FE6AE2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46D0D0E" id="7262303e-823c-11ee-8554-0242ac120003" o:spid="_x0000_s1038" type="#_x0000_t202" style="position:absolute;margin-left:79.35pt;margin-top:266.45pt;width:323.1pt;height:14.15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" filled="f" stroked="f">
              <v:textbox inset="0,0,0,0">
                <w:txbxContent>
                  <w:p w14:paraId="1D1ACFE3" w14:textId="77777777" w:rsidR="00FE6AE2" w:rsidRDefault="00FE6AE2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64384" behindDoc="0" locked="1" layoutInCell="1" allowOverlap="1" wp14:anchorId="766958C7" wp14:editId="427FB058">
              <wp:simplePos x="0" y="0"/>
              <wp:positionH relativeFrom="page">
                <wp:posOffset>1007744</wp:posOffset>
              </wp:positionH>
              <wp:positionV relativeFrom="page">
                <wp:posOffset>1198245</wp:posOffset>
              </wp:positionV>
              <wp:extent cx="2383155" cy="282575"/>
              <wp:effectExtent l="0" t="0" r="0" b="0"/>
              <wp:wrapNone/>
              <wp:docPr id="15" name="726e3262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83155" cy="2825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37A4B77" w14:textId="77777777" w:rsidR="00FE6AE2" w:rsidRDefault="00FE6AE2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66958C7" id="726e3262-823c-11ee-8554-0242ac120003" o:spid="_x0000_s1039" type="#_x0000_t202" style="position:absolute;margin-left:79.35pt;margin-top:94.35pt;width:187.65pt;height:22.25pt;z-index:251664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" filled="f" stroked="f">
              <v:textbox inset="0,0,0,0">
                <w:txbxContent>
                  <w:p w14:paraId="037A4B77" w14:textId="77777777" w:rsidR="00FE6AE2" w:rsidRDefault="00FE6AE2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C371652"/>
    <w:multiLevelType w:val="multilevel"/>
    <w:tmpl w:val="5B538E99"/>
    <w:name w:val="Huisstijl opsomming colofon en inleiding"/>
    <w:lvl w:ilvl="0">
      <w:start w:val="1"/>
      <w:numFmt w:val="bullet"/>
      <w:pStyle w:val="Huisstijl-Colofon"/>
      <w:lvlText w:val="·"/>
      <w:lvlJc w:val="left"/>
      <w:pPr>
        <w:ind w:left="0" w:firstLine="0"/>
      </w:pPr>
      <w:rPr>
        <w:rFonts w:ascii="Symbol" w:hAnsi="Symbol"/>
        <w:color w:val="FFFFFF"/>
      </w:rPr>
    </w:lvl>
    <w:lvl w:ilvl="1">
      <w:start w:val="1"/>
      <w:numFmt w:val="bullet"/>
      <w:pStyle w:val="Huisstijl-Bijlagezletter"/>
      <w:lvlText w:val="·"/>
      <w:lvlJc w:val="left"/>
      <w:pPr>
        <w:ind w:left="-1120" w:firstLine="1120"/>
      </w:pPr>
      <w:rPr>
        <w:rFonts w:ascii="Symbol" w:hAnsi="Symbol"/>
        <w:color w:val="FFFFFF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990A8E75"/>
    <w:multiLevelType w:val="multilevel"/>
    <w:tmpl w:val="70330573"/>
    <w:name w:val="ANVS - Opsomming"/>
    <w:lvl w:ilvl="0">
      <w:start w:val="1"/>
      <w:numFmt w:val="bullet"/>
      <w:pStyle w:val="ANVS-Opsommingstekens"/>
      <w:lvlText w:val="·"/>
      <w:lvlJc w:val="left"/>
      <w:pPr>
        <w:ind w:left="226" w:hanging="226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BDF11557"/>
    <w:multiLevelType w:val="multilevel"/>
    <w:tmpl w:val="1B2701EC"/>
    <w:name w:val="OIM Rapport hfst en paragraafnummering"/>
    <w:lvl w:ilvl="0">
      <w:start w:val="1"/>
      <w:numFmt w:val="decimal"/>
      <w:pStyle w:val="OIMRapportHoofdstuk"/>
      <w:lvlText w:val="%1."/>
      <w:lvlJc w:val="left"/>
      <w:pPr>
        <w:ind w:left="0" w:hanging="1120"/>
      </w:pPr>
    </w:lvl>
    <w:lvl w:ilvl="1">
      <w:start w:val="1"/>
      <w:numFmt w:val="decimal"/>
      <w:pStyle w:val="OIMRapportParagraaf"/>
      <w:lvlText w:val="%1.%2."/>
      <w:lvlJc w:val="left"/>
      <w:pPr>
        <w:ind w:left="0" w:hanging="1120"/>
      </w:pPr>
    </w:lvl>
    <w:lvl w:ilvl="2">
      <w:start w:val="1"/>
      <w:numFmt w:val="decimal"/>
      <w:pStyle w:val="OIMRapportAlineakop"/>
      <w:lvlText w:val="%1.%2.%3."/>
      <w:lvlJc w:val="left"/>
      <w:pPr>
        <w:ind w:left="0" w:hanging="1120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D378F564"/>
    <w:multiLevelType w:val="multilevel"/>
    <w:tmpl w:val="470323DD"/>
    <w:name w:val="NEa Opsommingsteken korte streep"/>
    <w:lvl w:ilvl="0">
      <w:start w:val="1"/>
      <w:numFmt w:val="decimal"/>
      <w:pStyle w:val="NEaOpsommingstekst"/>
      <w:lvlText w:val="-"/>
      <w:lvlJc w:val="left"/>
      <w:pPr>
        <w:ind w:left="353" w:hanging="353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E662BB91"/>
    <w:multiLevelType w:val="multilevel"/>
    <w:tmpl w:val="964BC6AF"/>
    <w:name w:val="ANVS - Hoofdstuknummering"/>
    <w:lvl w:ilvl="0">
      <w:start w:val="1"/>
      <w:numFmt w:val="decimal"/>
      <w:pStyle w:val="ANVS-Hoofdstuk"/>
      <w:lvlText w:val="%1"/>
      <w:lvlJc w:val="left"/>
      <w:pPr>
        <w:ind w:left="0" w:hanging="1020"/>
      </w:pPr>
    </w:lvl>
    <w:lvl w:ilvl="1">
      <w:start w:val="1"/>
      <w:numFmt w:val="decimal"/>
      <w:pStyle w:val="ANVS-Paragraaf"/>
      <w:lvlText w:val="%1.%2."/>
      <w:lvlJc w:val="left"/>
      <w:pPr>
        <w:ind w:left="0" w:hanging="1020"/>
      </w:pPr>
    </w:lvl>
    <w:lvl w:ilvl="2">
      <w:start w:val="1"/>
      <w:numFmt w:val="decimal"/>
      <w:pStyle w:val="ANVS-Subparagraaf"/>
      <w:lvlText w:val="%1.%2.%3."/>
      <w:lvlJc w:val="left"/>
      <w:pPr>
        <w:ind w:left="0" w:hanging="1020"/>
      </w:pPr>
    </w:lvl>
    <w:lvl w:ilvl="3">
      <w:start w:val="1"/>
      <w:numFmt w:val="decimal"/>
      <w:pStyle w:val="ANVS-Subsubparagraaf"/>
      <w:lvlText w:val="%1.%2.%3.%4."/>
      <w:lvlJc w:val="left"/>
      <w:pPr>
        <w:ind w:left="0" w:hanging="102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E914EC39"/>
    <w:multiLevelType w:val="multilevel"/>
    <w:tmpl w:val="F772B252"/>
    <w:name w:val="NEa opsomming (letters) 2"/>
    <w:lvl w:ilvl="0">
      <w:start w:val="1"/>
      <w:numFmt w:val="lowerLetter"/>
      <w:pStyle w:val="NEaopsommingletters"/>
      <w:lvlText w:val="%1."/>
      <w:lvlJc w:val="left"/>
      <w:pPr>
        <w:ind w:left="720" w:hanging="7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FF8D3CF0"/>
    <w:multiLevelType w:val="multilevel"/>
    <w:tmpl w:val="2531BF43"/>
    <w:name w:val="Huisstijl - Bijlage A"/>
    <w:lvl w:ilvl="0">
      <w:start w:val="1"/>
      <w:numFmt w:val="upperLetter"/>
      <w:pStyle w:val="Huisstijl-Bijlage"/>
      <w:lvlText w:val="Bijlage %1"/>
      <w:lvlJc w:val="left"/>
      <w:pPr>
        <w:ind w:left="0" w:hanging="14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BE01B2E"/>
    <w:multiLevelType w:val="multilevel"/>
    <w:tmpl w:val="2643FE2C"/>
    <w:name w:val="ANVS - Inhoudsopgave 9"/>
    <w:lvl w:ilvl="0">
      <w:start w:val="1"/>
      <w:numFmt w:val="bullet"/>
      <w:pStyle w:val="ANVS-Hoofdstukongenummerd"/>
      <w:lvlText w:val="·"/>
      <w:lvlJc w:val="left"/>
      <w:pPr>
        <w:ind w:left="0" w:hanging="1020"/>
      </w:pPr>
      <w:rPr>
        <w:rFonts w:ascii="Symbol" w:hAnsi="Symbol"/>
        <w:color w:va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0CDF2FFD"/>
    <w:multiLevelType w:val="multilevel"/>
    <w:tmpl w:val="ADEE6D0E"/>
    <w:name w:val="ILT Opsomming lijst"/>
    <w:lvl w:ilvl="0">
      <w:start w:val="1"/>
      <w:numFmt w:val="decimal"/>
      <w:pStyle w:val="ILTOpsomming"/>
      <w:lvlText w:val="%1."/>
      <w:lvlJc w:val="left"/>
      <w:pPr>
        <w:ind w:left="740" w:hanging="380"/>
      </w:pPr>
    </w:lvl>
    <w:lvl w:ilvl="1">
      <w:start w:val="1"/>
      <w:numFmt w:val="decimal"/>
      <w:pStyle w:val="ILTOpsomming15"/>
      <w:lvlText w:val="%2."/>
      <w:lvlJc w:val="left"/>
      <w:pPr>
        <w:ind w:left="760" w:hanging="400"/>
      </w:pPr>
    </w:lvl>
    <w:lvl w:ilvl="2">
      <w:start w:val="1"/>
      <w:numFmt w:val="bullet"/>
      <w:pStyle w:val="ILTOpsommingbullet"/>
      <w:lvlText w:val="·"/>
      <w:lvlJc w:val="left"/>
      <w:pPr>
        <w:ind w:left="284" w:hanging="284"/>
      </w:pPr>
      <w:rPr>
        <w:rFonts w:ascii="Symbol" w:hAnsi="Symbol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E543330"/>
    <w:multiLevelType w:val="multilevel"/>
    <w:tmpl w:val="61A5AC62"/>
    <w:name w:val="OIM Rapport Opsomminglijst"/>
    <w:lvl w:ilvl="0">
      <w:start w:val="1"/>
      <w:numFmt w:val="bullet"/>
      <w:lvlText w:val="·"/>
      <w:lvlJc w:val="left"/>
      <w:pPr>
        <w:ind w:left="283" w:hanging="283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28602AF"/>
    <w:multiLevelType w:val="multilevel"/>
    <w:tmpl w:val="794B6962"/>
    <w:name w:val="NEa opsomming extra lijst"/>
    <w:lvl w:ilvl="0">
      <w:start w:val="1"/>
      <w:numFmt w:val="decimal"/>
      <w:pStyle w:val="NEaopsommingextra"/>
      <w:lvlText w:val="%1.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416281C"/>
    <w:multiLevelType w:val="multilevel"/>
    <w:tmpl w:val="69F0E36D"/>
    <w:name w:val="SSF nummering overeenkomst"/>
    <w:lvl w:ilvl="0">
      <w:start w:val="1"/>
      <w:numFmt w:val="decimal"/>
      <w:pStyle w:val="SSFNummeringKredietovereenkomst"/>
      <w:lvlText w:val="%1"/>
      <w:lvlJc w:val="left"/>
      <w:pPr>
        <w:ind w:left="720" w:hanging="7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569189D"/>
    <w:multiLevelType w:val="multilevel"/>
    <w:tmpl w:val="1465332C"/>
    <w:name w:val="SSF nummering overeenkomst (letters)"/>
    <w:lvl w:ilvl="0">
      <w:start w:val="1"/>
      <w:numFmt w:val="upperLetter"/>
      <w:pStyle w:val="SSFNummeringKredietovereenkomstA"/>
      <w:lvlText w:val="%1."/>
      <w:lvlJc w:val="left"/>
      <w:pPr>
        <w:ind w:left="720" w:hanging="7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5106C09"/>
    <w:multiLevelType w:val="multilevel"/>
    <w:tmpl w:val="869E85B9"/>
    <w:name w:val="NEa opsomming"/>
    <w:lvl w:ilvl="0">
      <w:start w:val="1"/>
      <w:numFmt w:val="decimal"/>
      <w:pStyle w:val="NEastandaardopsomming"/>
      <w:lvlText w:val="%1.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60FF189"/>
    <w:multiLevelType w:val="multilevel"/>
    <w:tmpl w:val="B0093327"/>
    <w:name w:val="Huisstijl nummering zonder nummer"/>
    <w:lvl w:ilvl="0">
      <w:start w:val="1"/>
      <w:numFmt w:val="bullet"/>
      <w:pStyle w:val="Huisstijl-Kopznr1"/>
      <w:lvlText w:val="·"/>
      <w:lvlJc w:val="left"/>
      <w:pPr>
        <w:ind w:left="0" w:firstLine="0"/>
      </w:pPr>
      <w:rPr>
        <w:rFonts w:ascii="Symbol" w:hAnsi="Symbol"/>
        <w:color w:val="FFFFFF"/>
      </w:rPr>
    </w:lvl>
    <w:lvl w:ilvl="1">
      <w:start w:val="1"/>
      <w:numFmt w:val="bullet"/>
      <w:pStyle w:val="Huisstijl-Kopznr2"/>
      <w:lvlText w:val="·"/>
      <w:lvlJc w:val="left"/>
      <w:pPr>
        <w:ind w:left="0" w:firstLine="0"/>
      </w:pPr>
      <w:rPr>
        <w:rFonts w:ascii="Symbol" w:hAnsi="Symbol"/>
        <w:color w:val="FFFFFF"/>
      </w:rPr>
    </w:lvl>
    <w:lvl w:ilvl="2">
      <w:start w:val="1"/>
      <w:numFmt w:val="bullet"/>
      <w:pStyle w:val="Huisstijl-Kopznr3"/>
      <w:lvlText w:val="·"/>
      <w:lvlJc w:val="left"/>
      <w:pPr>
        <w:ind w:left="0" w:firstLine="0"/>
      </w:pPr>
      <w:rPr>
        <w:rFonts w:ascii="Symbol" w:hAnsi="Symbol"/>
        <w:color w:val="FFFFFF"/>
      </w:rPr>
    </w:lvl>
    <w:lvl w:ilvl="3">
      <w:start w:val="1"/>
      <w:numFmt w:val="bullet"/>
      <w:pStyle w:val="Huisstijl-Kopznr4"/>
      <w:lvlText w:val="·"/>
      <w:lvlJc w:val="left"/>
      <w:pPr>
        <w:ind w:left="0" w:firstLine="0"/>
      </w:pPr>
      <w:rPr>
        <w:rFonts w:ascii="Symbol" w:hAnsi="Symbol"/>
        <w:color w:val="FFFFFF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8923FAB"/>
    <w:multiLevelType w:val="multilevel"/>
    <w:tmpl w:val="AFDF9E5A"/>
    <w:name w:val="ILT Rapport 16a nummering"/>
    <w:lvl w:ilvl="0">
      <w:start w:val="1"/>
      <w:numFmt w:val="decimal"/>
      <w:pStyle w:val="ILTRapportnummerniv1"/>
      <w:lvlText w:val="%1."/>
      <w:lvlJc w:val="left"/>
      <w:pPr>
        <w:ind w:left="0" w:hanging="1120"/>
      </w:pPr>
    </w:lvl>
    <w:lvl w:ilvl="1">
      <w:start w:val="1"/>
      <w:numFmt w:val="decimal"/>
      <w:pStyle w:val="ILTRapport-je"/>
      <w:lvlText w:val="-"/>
      <w:lvlJc w:val="left"/>
      <w:pPr>
        <w:ind w:left="280" w:hanging="28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CBDE615"/>
    <w:multiLevelType w:val="multilevel"/>
    <w:tmpl w:val="C1F030B8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17" w15:restartNumberingAfterBreak="0">
    <w:nsid w:val="6110DF0A"/>
    <w:multiLevelType w:val="multilevel"/>
    <w:tmpl w:val="60BE963F"/>
    <w:name w:val="Standaard opsomming lijst"/>
    <w:lvl w:ilvl="0">
      <w:start w:val="1"/>
      <w:numFmt w:val="bullet"/>
      <w:pStyle w:val="Standaardopsomming"/>
      <w:lvlText w:val="·"/>
      <w:lvlJc w:val="left"/>
      <w:pPr>
        <w:ind w:left="283" w:hanging="283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1CD577D"/>
    <w:multiLevelType w:val="multilevel"/>
    <w:tmpl w:val="55BB2269"/>
    <w:name w:val="Genummerde lijst"/>
    <w:styleLink w:val="Genummerdelij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19" w15:restartNumberingAfterBreak="0">
    <w:nsid w:val="70084BD4"/>
    <w:multiLevelType w:val="multilevel"/>
    <w:tmpl w:val="F6C7457E"/>
    <w:name w:val="OIM Rapport Nummerlijst"/>
    <w:lvl w:ilvl="0">
      <w:start w:val="1"/>
      <w:numFmt w:val="decimal"/>
      <w:pStyle w:val="OIMRapportNummering"/>
      <w:lvlText w:val="%1."/>
      <w:lvlJc w:val="left"/>
      <w:pPr>
        <w:ind w:left="283" w:hanging="283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7089ED8"/>
    <w:multiLevelType w:val="multilevel"/>
    <w:tmpl w:val="62867469"/>
    <w:name w:val="Huisstijl nummering met nummer"/>
    <w:lvl w:ilvl="0">
      <w:start w:val="1"/>
      <w:numFmt w:val="decimal"/>
      <w:pStyle w:val="Huisstijl-Kop1"/>
      <w:lvlText w:val="%1"/>
      <w:lvlJc w:val="left"/>
      <w:pPr>
        <w:ind w:left="0" w:firstLine="0"/>
      </w:pPr>
    </w:lvl>
    <w:lvl w:ilvl="1">
      <w:start w:val="1"/>
      <w:numFmt w:val="decimal"/>
      <w:pStyle w:val="Huisstijl-Kop2"/>
      <w:lvlText w:val="%1.%2"/>
      <w:lvlJc w:val="left"/>
      <w:pPr>
        <w:ind w:left="0" w:firstLine="0"/>
      </w:pPr>
    </w:lvl>
    <w:lvl w:ilvl="2">
      <w:start w:val="1"/>
      <w:numFmt w:val="decimal"/>
      <w:pStyle w:val="Huisstijl-Kop3"/>
      <w:lvlText w:val="%1.%2.%3"/>
      <w:lvlJc w:val="left"/>
      <w:pPr>
        <w:ind w:left="0" w:firstLine="0"/>
      </w:pPr>
    </w:lvl>
    <w:lvl w:ilvl="3">
      <w:start w:val="1"/>
      <w:numFmt w:val="decimal"/>
      <w:pStyle w:val="Huisstijl-Kop4"/>
      <w:lvlText w:val="%1.%2.%3.%4"/>
      <w:lvlJc w:val="left"/>
      <w:pPr>
        <w:ind w:left="0" w:firstLine="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A3E1E2A"/>
    <w:multiLevelType w:val="multilevel"/>
    <w:tmpl w:val="E03DCA32"/>
    <w:name w:val="DP opsomming"/>
    <w:lvl w:ilvl="0">
      <w:start w:val="1"/>
      <w:numFmt w:val="decimal"/>
      <w:pStyle w:val="DPstandaardopsomming"/>
      <w:lvlText w:val="%1."/>
      <w:lvlJc w:val="left"/>
      <w:pPr>
        <w:ind w:left="360" w:hanging="360"/>
      </w:pPr>
    </w:lvl>
    <w:lvl w:ilvl="1">
      <w:start w:val="1"/>
      <w:numFmt w:val="decimal"/>
      <w:pStyle w:val="DPstandaardopsomming2"/>
      <w:lvlText w:val="%2."/>
      <w:lvlJc w:val="left"/>
      <w:pPr>
        <w:ind w:left="740" w:hanging="34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B2B1038"/>
    <w:multiLevelType w:val="multilevel"/>
    <w:tmpl w:val="6C7BB9E5"/>
    <w:name w:val="NEa memo bestuur opsomming"/>
    <w:lvl w:ilvl="0">
      <w:start w:val="1"/>
      <w:numFmt w:val="none"/>
      <w:pStyle w:val="NEamemobestuur"/>
      <w:lvlText w:val="-%1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21"/>
  </w:num>
  <w:num w:numId="5">
    <w:abstractNumId w:val="18"/>
  </w:num>
  <w:num w:numId="6">
    <w:abstractNumId w:val="6"/>
  </w:num>
  <w:num w:numId="7">
    <w:abstractNumId w:val="20"/>
  </w:num>
  <w:num w:numId="8">
    <w:abstractNumId w:val="14"/>
  </w:num>
  <w:num w:numId="9">
    <w:abstractNumId w:val="0"/>
  </w:num>
  <w:num w:numId="10">
    <w:abstractNumId w:val="8"/>
  </w:num>
  <w:num w:numId="11">
    <w:abstractNumId w:val="15"/>
  </w:num>
  <w:num w:numId="12">
    <w:abstractNumId w:val="16"/>
  </w:num>
  <w:num w:numId="13">
    <w:abstractNumId w:val="22"/>
  </w:num>
  <w:num w:numId="14">
    <w:abstractNumId w:val="13"/>
  </w:num>
  <w:num w:numId="15">
    <w:abstractNumId w:val="5"/>
  </w:num>
  <w:num w:numId="16">
    <w:abstractNumId w:val="10"/>
  </w:num>
  <w:num w:numId="17">
    <w:abstractNumId w:val="3"/>
  </w:num>
  <w:num w:numId="18">
    <w:abstractNumId w:val="2"/>
  </w:num>
  <w:num w:numId="19">
    <w:abstractNumId w:val="19"/>
  </w:num>
  <w:num w:numId="20">
    <w:abstractNumId w:val="9"/>
  </w:num>
  <w:num w:numId="21">
    <w:abstractNumId w:val="11"/>
  </w:num>
  <w:num w:numId="22">
    <w:abstractNumId w:val="12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E2A"/>
    <w:rsid w:val="00112E73"/>
    <w:rsid w:val="002E270E"/>
    <w:rsid w:val="0038742D"/>
    <w:rsid w:val="00560AFE"/>
    <w:rsid w:val="005E7A4F"/>
    <w:rsid w:val="005F4141"/>
    <w:rsid w:val="006F6234"/>
    <w:rsid w:val="0080457E"/>
    <w:rsid w:val="0082375F"/>
    <w:rsid w:val="0096640D"/>
    <w:rsid w:val="009B39A5"/>
    <w:rsid w:val="009C797D"/>
    <w:rsid w:val="009F7ED0"/>
    <w:rsid w:val="00A01C54"/>
    <w:rsid w:val="00AB1C0C"/>
    <w:rsid w:val="00CF5712"/>
    <w:rsid w:val="00D440E7"/>
    <w:rsid w:val="00DD6D60"/>
    <w:rsid w:val="00E06E2A"/>
    <w:rsid w:val="00E31528"/>
    <w:rsid w:val="00E61CC4"/>
    <w:rsid w:val="00E628F4"/>
    <w:rsid w:val="00E63669"/>
    <w:rsid w:val="00F56D7E"/>
    <w:rsid w:val="00FB4E75"/>
    <w:rsid w:val="00FE6AE2"/>
    <w:rsid w:val="00FF1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AA4B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pacing w:line="240" w:lineRule="atLeast"/>
    </w:pPr>
    <w:rPr>
      <w:rFonts w:ascii="Verdana" w:hAnsi="Verdana"/>
      <w:color w:val="00000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31B78"/>
    <w:rPr>
      <w:color w:val="467886" w:themeColor="hyperlink"/>
      <w:u w:val="single"/>
    </w:rPr>
  </w:style>
  <w:style w:type="paragraph" w:styleId="Salutation">
    <w:name w:val="Salutation"/>
    <w:basedOn w:val="Normal"/>
    <w:next w:val="Normal"/>
    <w:pPr>
      <w:spacing w:before="100" w:after="240" w:line="240" w:lineRule="exact"/>
    </w:pPr>
  </w:style>
  <w:style w:type="paragraph" w:customStyle="1" w:styleId="ACW85Documentgegevens">
    <w:name w:val="ACW 8.5 Documentgegevens"/>
    <w:basedOn w:val="Normal"/>
    <w:next w:val="Normal"/>
    <w:pPr>
      <w:spacing w:before="20"/>
    </w:pPr>
    <w:rPr>
      <w:sz w:val="17"/>
      <w:szCs w:val="17"/>
    </w:rPr>
  </w:style>
  <w:style w:type="paragraph" w:customStyle="1" w:styleId="ACWAanhef">
    <w:name w:val="ACW Aanhef"/>
    <w:basedOn w:val="Normal"/>
    <w:next w:val="Normal"/>
    <w:pPr>
      <w:spacing w:before="240" w:after="240" w:line="280" w:lineRule="exact"/>
    </w:pPr>
    <w:rPr>
      <w:sz w:val="17"/>
      <w:szCs w:val="17"/>
    </w:rPr>
  </w:style>
  <w:style w:type="paragraph" w:customStyle="1" w:styleId="ACWDocumentnaam">
    <w:name w:val="ACW Documentnaam"/>
    <w:basedOn w:val="Normal"/>
    <w:next w:val="Normal"/>
    <w:pPr>
      <w:spacing w:line="240" w:lineRule="exact"/>
    </w:pPr>
    <w:rPr>
      <w:sz w:val="25"/>
      <w:szCs w:val="25"/>
    </w:rPr>
  </w:style>
  <w:style w:type="paragraph" w:customStyle="1" w:styleId="ACWKopjesVerdana7">
    <w:name w:val="ACW Kopjes Verdana 7"/>
    <w:basedOn w:val="Normal"/>
    <w:next w:val="Normal"/>
    <w:pPr>
      <w:spacing w:before="60" w:line="220" w:lineRule="exact"/>
    </w:pPr>
    <w:rPr>
      <w:sz w:val="14"/>
      <w:szCs w:val="14"/>
    </w:rPr>
  </w:style>
  <w:style w:type="paragraph" w:customStyle="1" w:styleId="ACWOndertekening85">
    <w:name w:val="ACW Ondertekening 8.5"/>
    <w:basedOn w:val="Normal"/>
    <w:next w:val="Normal"/>
    <w:pPr>
      <w:spacing w:line="240" w:lineRule="exact"/>
    </w:pPr>
    <w:rPr>
      <w:sz w:val="17"/>
      <w:szCs w:val="17"/>
    </w:rPr>
  </w:style>
  <w:style w:type="paragraph" w:customStyle="1" w:styleId="ACWOndertekening85cursief">
    <w:name w:val="ACW Ondertekening 8.5 cursief"/>
    <w:basedOn w:val="Normal"/>
    <w:next w:val="Normal"/>
    <w:pPr>
      <w:spacing w:line="240" w:lineRule="exact"/>
    </w:pPr>
    <w:rPr>
      <w:i/>
      <w:sz w:val="17"/>
      <w:szCs w:val="17"/>
    </w:rPr>
  </w:style>
  <w:style w:type="paragraph" w:customStyle="1" w:styleId="ACWSlotzin">
    <w:name w:val="ACW Slotzin"/>
    <w:basedOn w:val="Normal"/>
    <w:next w:val="Normal"/>
    <w:pPr>
      <w:spacing w:before="240" w:line="280" w:lineRule="exact"/>
    </w:pPr>
    <w:rPr>
      <w:sz w:val="17"/>
      <w:szCs w:val="17"/>
    </w:rPr>
  </w:style>
  <w:style w:type="paragraph" w:customStyle="1" w:styleId="ACWStandaardVerdana85">
    <w:name w:val="ACW Standaard Verdana 8.5"/>
    <w:basedOn w:val="Normal"/>
    <w:next w:val="Normal"/>
    <w:pPr>
      <w:spacing w:line="280" w:lineRule="exact"/>
    </w:pPr>
    <w:rPr>
      <w:sz w:val="17"/>
      <w:szCs w:val="17"/>
    </w:rPr>
  </w:style>
  <w:style w:type="paragraph" w:customStyle="1" w:styleId="Afzendgegevens">
    <w:name w:val="Afzendgegevens"/>
    <w:basedOn w:val="Normal"/>
    <w:next w:val="Normal"/>
    <w:pPr>
      <w:tabs>
        <w:tab w:val="left" w:pos="2267"/>
      </w:tabs>
      <w:spacing w:line="180" w:lineRule="exact"/>
    </w:pPr>
    <w:rPr>
      <w:sz w:val="13"/>
      <w:szCs w:val="13"/>
    </w:rPr>
  </w:style>
  <w:style w:type="paragraph" w:customStyle="1" w:styleId="Afzendgegevenscursief">
    <w:name w:val="Afzendgegevens cursief"/>
    <w:next w:val="Normal"/>
    <w:pPr>
      <w:tabs>
        <w:tab w:val="left" w:pos="170"/>
      </w:tabs>
      <w:spacing w:line="180" w:lineRule="exact"/>
    </w:pPr>
    <w:rPr>
      <w:rFonts w:ascii="Verdana" w:hAnsi="Verdana"/>
      <w:i/>
      <w:color w:val="000000"/>
      <w:sz w:val="13"/>
      <w:szCs w:val="13"/>
    </w:rPr>
  </w:style>
  <w:style w:type="paragraph" w:customStyle="1" w:styleId="Afzendgegevenskop">
    <w:name w:val="Afzendgegevens kop"/>
    <w:basedOn w:val="Normal"/>
    <w:next w:val="Normal"/>
    <w:pPr>
      <w:spacing w:line="180" w:lineRule="exact"/>
    </w:pPr>
    <w:rPr>
      <w:sz w:val="13"/>
      <w:szCs w:val="13"/>
    </w:rPr>
  </w:style>
  <w:style w:type="paragraph" w:customStyle="1" w:styleId="AfzendgegevensKop0">
    <w:name w:val="Afzendgegevens_Kop"/>
    <w:basedOn w:val="Afzendgegevens"/>
    <w:next w:val="Normal"/>
    <w:rPr>
      <w:b/>
    </w:rPr>
  </w:style>
  <w:style w:type="paragraph" w:customStyle="1" w:styleId="Algemenevoorwaarden">
    <w:name w:val="Algemene voorwaarden"/>
    <w:next w:val="Normal"/>
    <w:pPr>
      <w:spacing w:line="180" w:lineRule="exact"/>
    </w:pPr>
    <w:rPr>
      <w:rFonts w:ascii="Verdana" w:hAnsi="Verdana"/>
      <w:i/>
      <w:color w:val="000000"/>
      <w:sz w:val="13"/>
      <w:szCs w:val="13"/>
    </w:rPr>
  </w:style>
  <w:style w:type="paragraph" w:customStyle="1" w:styleId="ANVS-Hoofdstuk">
    <w:name w:val="ANVS - Hoofdstuk"/>
    <w:basedOn w:val="Normal"/>
    <w:next w:val="Normal"/>
    <w:pPr>
      <w:numPr>
        <w:numId w:val="1"/>
      </w:numPr>
      <w:spacing w:after="700" w:line="300" w:lineRule="atLeast"/>
    </w:pPr>
    <w:rPr>
      <w:color w:val="275937"/>
      <w:sz w:val="24"/>
      <w:szCs w:val="24"/>
    </w:rPr>
  </w:style>
  <w:style w:type="paragraph" w:customStyle="1" w:styleId="ANVS-Hoofdstukongenummerd">
    <w:name w:val="ANVS - Hoofdstuk ongenummerd"/>
    <w:basedOn w:val="Normal"/>
    <w:next w:val="Normal"/>
    <w:pPr>
      <w:numPr>
        <w:numId w:val="2"/>
      </w:numPr>
      <w:spacing w:after="700" w:line="300" w:lineRule="exact"/>
    </w:pPr>
    <w:rPr>
      <w:color w:val="275937"/>
      <w:sz w:val="24"/>
      <w:szCs w:val="24"/>
    </w:rPr>
  </w:style>
  <w:style w:type="paragraph" w:customStyle="1" w:styleId="ANVS-InhoudKop">
    <w:name w:val="ANVS - Inhoud Kop"/>
    <w:basedOn w:val="Normal"/>
    <w:next w:val="Normal"/>
    <w:pPr>
      <w:spacing w:after="700" w:line="300" w:lineRule="exact"/>
    </w:pPr>
    <w:rPr>
      <w:color w:val="275937"/>
      <w:sz w:val="24"/>
      <w:szCs w:val="24"/>
    </w:rPr>
  </w:style>
  <w:style w:type="paragraph" w:customStyle="1" w:styleId="ANVS-Opsommingstekens">
    <w:name w:val="ANVS - Opsommingstekens"/>
    <w:basedOn w:val="Normal"/>
    <w:pPr>
      <w:numPr>
        <w:numId w:val="3"/>
      </w:numPr>
      <w:spacing w:line="240" w:lineRule="exact"/>
    </w:pPr>
  </w:style>
  <w:style w:type="paragraph" w:customStyle="1" w:styleId="ANVS-Paragraaf">
    <w:name w:val="ANVS - Paragraaf"/>
    <w:basedOn w:val="Normal"/>
    <w:next w:val="Normal"/>
    <w:pPr>
      <w:numPr>
        <w:ilvl w:val="1"/>
        <w:numId w:val="1"/>
      </w:numPr>
      <w:spacing w:before="200" w:line="240" w:lineRule="exact"/>
    </w:pPr>
    <w:rPr>
      <w:b/>
      <w:color w:val="E17000"/>
    </w:rPr>
  </w:style>
  <w:style w:type="paragraph" w:customStyle="1" w:styleId="ANVS-Subparagraaf">
    <w:name w:val="ANVS - Subparagraaf"/>
    <w:basedOn w:val="Normal"/>
    <w:next w:val="Normal"/>
    <w:pPr>
      <w:numPr>
        <w:ilvl w:val="2"/>
        <w:numId w:val="1"/>
      </w:numPr>
      <w:spacing w:before="240"/>
    </w:pPr>
    <w:rPr>
      <w:color w:val="275937"/>
    </w:rPr>
  </w:style>
  <w:style w:type="paragraph" w:customStyle="1" w:styleId="ANVS-Subsubparagraaf">
    <w:name w:val="ANVS - Subsubparagraaf"/>
    <w:basedOn w:val="Normal"/>
    <w:next w:val="Normal"/>
    <w:pPr>
      <w:numPr>
        <w:ilvl w:val="3"/>
        <w:numId w:val="1"/>
      </w:numPr>
      <w:spacing w:before="240"/>
    </w:pPr>
    <w:rPr>
      <w:i/>
    </w:rPr>
  </w:style>
  <w:style w:type="paragraph" w:customStyle="1" w:styleId="ANVS-Uitgavegegevens">
    <w:name w:val="ANVS - Uitgave gegevens"/>
    <w:basedOn w:val="Normal"/>
    <w:next w:val="Normal"/>
    <w:rPr>
      <w:sz w:val="14"/>
      <w:szCs w:val="14"/>
    </w:rPr>
  </w:style>
  <w:style w:type="paragraph" w:customStyle="1" w:styleId="ANVS-Uitgavegegevensonderstreept">
    <w:name w:val="ANVS - Uitgave gegevens onderstreept"/>
    <w:basedOn w:val="Normal"/>
    <w:next w:val="Normal"/>
    <w:pPr>
      <w:spacing w:before="140" w:after="140"/>
    </w:pPr>
    <w:rPr>
      <w:sz w:val="14"/>
      <w:szCs w:val="14"/>
      <w:u w:val="single"/>
    </w:rPr>
  </w:style>
  <w:style w:type="paragraph" w:customStyle="1" w:styleId="ANVS-UitgavegegevensOrganisatienaam">
    <w:name w:val="ANVS - Uitgave gegevens Organisatienaam"/>
    <w:basedOn w:val="Normal"/>
    <w:next w:val="Normal"/>
    <w:pPr>
      <w:spacing w:before="140"/>
    </w:pPr>
    <w:rPr>
      <w:b/>
      <w:sz w:val="14"/>
      <w:szCs w:val="14"/>
    </w:rPr>
  </w:style>
  <w:style w:type="paragraph" w:customStyle="1" w:styleId="ANVS-UitgavegegevensVet">
    <w:name w:val="ANVS - Uitgave gegevens Vet"/>
    <w:basedOn w:val="Normal"/>
    <w:next w:val="Normal"/>
    <w:pPr>
      <w:spacing w:line="240" w:lineRule="exact"/>
    </w:pPr>
    <w:rPr>
      <w:b/>
      <w:sz w:val="14"/>
      <w:szCs w:val="14"/>
    </w:rPr>
  </w:style>
  <w:style w:type="paragraph" w:customStyle="1" w:styleId="ANVSeindblad1">
    <w:name w:val="ANVS eindblad 1"/>
    <w:basedOn w:val="Normal"/>
    <w:next w:val="Normal"/>
    <w:pPr>
      <w:spacing w:before="220" w:line="240" w:lineRule="exact"/>
    </w:pPr>
  </w:style>
  <w:style w:type="paragraph" w:customStyle="1" w:styleId="ANVSeindblad2">
    <w:name w:val="ANVS eindblad 2"/>
    <w:basedOn w:val="Normal"/>
    <w:next w:val="Normal"/>
    <w:pPr>
      <w:spacing w:before="250" w:line="240" w:lineRule="exact"/>
    </w:pPr>
  </w:style>
  <w:style w:type="paragraph" w:customStyle="1" w:styleId="ANVSeindblad3">
    <w:name w:val="ANVS eindblad 3"/>
    <w:basedOn w:val="Normal"/>
    <w:next w:val="Normal"/>
    <w:pPr>
      <w:spacing w:before="280" w:line="240" w:lineRule="exact"/>
    </w:pPr>
  </w:style>
  <w:style w:type="paragraph" w:customStyle="1" w:styleId="ANVSInhoudn36r15">
    <w:name w:val="ANVS Inhoud n36 r15"/>
    <w:basedOn w:val="Normal"/>
    <w:next w:val="Normal"/>
    <w:pPr>
      <w:spacing w:after="720" w:line="300" w:lineRule="exact"/>
    </w:pPr>
    <w:rPr>
      <w:sz w:val="24"/>
      <w:szCs w:val="24"/>
    </w:rPr>
  </w:style>
  <w:style w:type="paragraph" w:customStyle="1" w:styleId="ANVSInspectierapportstandaardna6">
    <w:name w:val="ANVS Inspectierapport standaard na 6"/>
    <w:basedOn w:val="Normal"/>
    <w:next w:val="Normal"/>
    <w:pPr>
      <w:spacing w:after="120" w:line="240" w:lineRule="exact"/>
    </w:pPr>
  </w:style>
  <w:style w:type="paragraph" w:customStyle="1" w:styleId="ANVSInspectierapportTitel">
    <w:name w:val="ANVS Inspectierapport Titel"/>
    <w:basedOn w:val="Normal"/>
    <w:next w:val="Normal"/>
    <w:pPr>
      <w:spacing w:before="60" w:after="320" w:line="240" w:lineRule="exact"/>
    </w:pPr>
    <w:rPr>
      <w:b/>
      <w:sz w:val="24"/>
      <w:szCs w:val="24"/>
    </w:rPr>
  </w:style>
  <w:style w:type="paragraph" w:customStyle="1" w:styleId="ANVSInspectierapporttussenruimte">
    <w:name w:val="ANVS Inspectierapport tussenruimte"/>
    <w:basedOn w:val="Normal"/>
    <w:next w:val="Normal"/>
    <w:pPr>
      <w:spacing w:after="840" w:line="240" w:lineRule="exact"/>
    </w:pPr>
  </w:style>
  <w:style w:type="table" w:customStyle="1" w:styleId="ANVSKader">
    <w:name w:val="ANVS Kader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20" w:type="dxa"/>
        <w:left w:w="40" w:type="dxa"/>
        <w:bottom w:w="20" w:type="dxa"/>
        <w:right w:w="40" w:type="dxa"/>
      </w:tblCellMar>
    </w:tblPr>
    <w:tcPr>
      <w:shd w:val="clear" w:color="auto" w:fill="DFE6E1"/>
    </w:tcPr>
  </w:style>
  <w:style w:type="paragraph" w:customStyle="1" w:styleId="ANVSkadertekst">
    <w:name w:val="ANVS kadertekst"/>
    <w:basedOn w:val="Normal"/>
    <w:next w:val="Normal"/>
    <w:pPr>
      <w:spacing w:line="240" w:lineRule="exact"/>
    </w:pPr>
    <w:rPr>
      <w:b/>
      <w:color w:val="275937"/>
    </w:rPr>
  </w:style>
  <w:style w:type="paragraph" w:customStyle="1" w:styleId="ANVSRapportTitel">
    <w:name w:val="ANVS Rapport Titel"/>
    <w:basedOn w:val="Normal"/>
    <w:next w:val="Normal"/>
    <w:pPr>
      <w:spacing w:line="800" w:lineRule="exact"/>
    </w:pPr>
    <w:rPr>
      <w:color w:val="275937"/>
      <w:sz w:val="72"/>
      <w:szCs w:val="72"/>
    </w:rPr>
  </w:style>
  <w:style w:type="paragraph" w:customStyle="1" w:styleId="ANVSstandaard15">
    <w:name w:val="ANVS standaard 1.5"/>
    <w:basedOn w:val="Normal"/>
    <w:next w:val="Normal"/>
    <w:pPr>
      <w:spacing w:line="320" w:lineRule="exact"/>
    </w:pPr>
  </w:style>
  <w:style w:type="table" w:customStyle="1" w:styleId="ANVSStandaardtabel">
    <w:name w:val="ANVS Standaard tabel"/>
    <w:rPr>
      <w:rFonts w:ascii="Verdana" w:hAnsi="Verdana"/>
      <w:color w:val="000000"/>
      <w:sz w:val="24"/>
      <w:szCs w:val="24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107" w:type="dxa"/>
        <w:left w:w="107" w:type="dxa"/>
        <w:bottom w:w="107" w:type="dxa"/>
        <w:right w:w="107" w:type="dxa"/>
      </w:tblCellMar>
    </w:tblPr>
    <w:tblStylePr w:type="firstRow">
      <w:rPr>
        <w:color w:val="FFFFFF"/>
      </w:rPr>
      <w:tblPr/>
      <w:tcPr>
        <w:shd w:val="clear" w:color="auto" w:fill="275937"/>
      </w:tcPr>
    </w:tblStylePr>
  </w:style>
  <w:style w:type="paragraph" w:customStyle="1" w:styleId="ANVSStandaardVerdana8">
    <w:name w:val="ANVS Standaard Verdana 8"/>
    <w:basedOn w:val="Normal"/>
    <w:next w:val="Normal"/>
    <w:pPr>
      <w:spacing w:line="240" w:lineRule="exact"/>
    </w:pPr>
    <w:rPr>
      <w:sz w:val="16"/>
      <w:szCs w:val="16"/>
    </w:rPr>
  </w:style>
  <w:style w:type="paragraph" w:customStyle="1" w:styleId="ANVSTabeltekstkop">
    <w:name w:val="ANVS Tabeltekst kop"/>
    <w:basedOn w:val="Normal"/>
    <w:next w:val="Normal"/>
    <w:pPr>
      <w:spacing w:line="180" w:lineRule="exact"/>
    </w:pPr>
    <w:rPr>
      <w:b/>
      <w:color w:val="FFFFFF"/>
    </w:rPr>
  </w:style>
  <w:style w:type="paragraph" w:customStyle="1" w:styleId="ANVSTabeltekststandaard">
    <w:name w:val="ANVS Tabeltekst standaard"/>
    <w:basedOn w:val="Normal"/>
    <w:next w:val="Normal"/>
    <w:pPr>
      <w:spacing w:line="180" w:lineRule="exact"/>
    </w:pPr>
  </w:style>
  <w:style w:type="paragraph" w:customStyle="1" w:styleId="ANVSV12R12">
    <w:name w:val="ANVS V12 R12"/>
    <w:basedOn w:val="Normal"/>
    <w:next w:val="Normal"/>
    <w:pPr>
      <w:spacing w:line="240" w:lineRule="exact"/>
    </w:pPr>
    <w:rPr>
      <w:sz w:val="24"/>
      <w:szCs w:val="24"/>
    </w:rPr>
  </w:style>
  <w:style w:type="paragraph" w:customStyle="1" w:styleId="ANVSV9v0n6r12bold">
    <w:name w:val="ANVS V9 v0 n6 r12 bold"/>
    <w:basedOn w:val="Normal"/>
    <w:next w:val="Normal"/>
    <w:pPr>
      <w:spacing w:after="120" w:line="240" w:lineRule="exact"/>
    </w:pPr>
    <w:rPr>
      <w:b/>
    </w:rPr>
  </w:style>
  <w:style w:type="paragraph" w:customStyle="1" w:styleId="DPstandaardopsomming">
    <w:name w:val="DP standaard opsomming"/>
    <w:basedOn w:val="Normal"/>
    <w:next w:val="Normal"/>
    <w:pPr>
      <w:numPr>
        <w:numId w:val="4"/>
      </w:numPr>
      <w:spacing w:line="240" w:lineRule="exact"/>
    </w:pPr>
  </w:style>
  <w:style w:type="paragraph" w:customStyle="1" w:styleId="DPstandaardopsomming2">
    <w:name w:val="DP standaard opsomming 2"/>
    <w:basedOn w:val="Normal"/>
    <w:next w:val="Normal"/>
    <w:pPr>
      <w:numPr>
        <w:ilvl w:val="1"/>
        <w:numId w:val="4"/>
      </w:numPr>
      <w:spacing w:line="240" w:lineRule="exact"/>
    </w:pPr>
  </w:style>
  <w:style w:type="table" w:customStyle="1" w:styleId="DPTabel">
    <w:name w:val="DP Tabel"/>
    <w:rPr>
      <w:rFonts w:ascii="Verdana" w:hAnsi="Verdana"/>
      <w:color w:val="000000"/>
      <w:sz w:val="18"/>
      <w:szCs w:val="18"/>
      <w:lang w:val="en-GB" w:eastAsia="en-GB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pPr>
        <w:jc w:val="left"/>
      </w:pPr>
    </w:tblStylePr>
    <w:tblStylePr w:type="lastRow">
      <w:rPr>
        <w:rFonts w:ascii="Verdana" w:hAnsi="Verdana"/>
        <w:sz w:val="18"/>
        <w:szCs w:val="18"/>
      </w:rPr>
    </w:tblStylePr>
    <w:tblStylePr w:type="firstCol">
      <w:pPr>
        <w:jc w:val="left"/>
      </w:pPr>
      <w:rPr>
        <w:rFonts w:ascii="Verdana" w:hAnsi="Verdana"/>
        <w:sz w:val="18"/>
        <w:szCs w:val="18"/>
      </w:rPr>
    </w:tblStylePr>
    <w:tblStylePr w:type="lastCol">
      <w:pPr>
        <w:jc w:val="right"/>
      </w:pPr>
    </w:tblStylePr>
  </w:style>
  <w:style w:type="table" w:customStyle="1" w:styleId="DPtabelbrief11">
    <w:name w:val="DP tabel brief 11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72" w:type="dxa"/>
        <w:left w:w="140" w:type="dxa"/>
        <w:bottom w:w="72" w:type="dxa"/>
        <w:right w:w="140" w:type="dxa"/>
      </w:tblCellMar>
    </w:tblPr>
  </w:style>
  <w:style w:type="numbering" w:customStyle="1" w:styleId="Genummerdelijst">
    <w:name w:val="Genummerde lijst"/>
    <w:pPr>
      <w:numPr>
        <w:numId w:val="5"/>
      </w:numPr>
    </w:pPr>
  </w:style>
  <w:style w:type="paragraph" w:customStyle="1" w:styleId="HBJZ-AandeKoning">
    <w:name w:val="HBJZ - Aan de Koning"/>
    <w:basedOn w:val="Normal"/>
    <w:next w:val="Normal"/>
    <w:pPr>
      <w:spacing w:line="320" w:lineRule="exact"/>
    </w:pPr>
    <w:rPr>
      <w:b/>
      <w:sz w:val="32"/>
      <w:szCs w:val="32"/>
    </w:rPr>
  </w:style>
  <w:style w:type="paragraph" w:customStyle="1" w:styleId="HBJZ-BegeleidendMemon10">
    <w:name w:val="HBJZ - Begeleidend Memo n10"/>
    <w:basedOn w:val="Normal"/>
    <w:next w:val="Normal"/>
    <w:pPr>
      <w:spacing w:after="200" w:line="276" w:lineRule="exact"/>
    </w:pPr>
  </w:style>
  <w:style w:type="paragraph" w:customStyle="1" w:styleId="HBJZ-BegeleidendMemoWitruimte1">
    <w:name w:val="HBJZ - Begeleidend Memo Witruimte 1"/>
    <w:basedOn w:val="Normal"/>
    <w:next w:val="Normal"/>
    <w:pPr>
      <w:spacing w:line="932" w:lineRule="exact"/>
    </w:pPr>
  </w:style>
  <w:style w:type="paragraph" w:customStyle="1" w:styleId="HBJZ-Kamerstukken-Kamerstuk">
    <w:name w:val="HBJZ - Kamerstukken - Kamerstuk"/>
    <w:basedOn w:val="Normal"/>
    <w:next w:val="Normal"/>
    <w:pPr>
      <w:spacing w:after="780" w:line="276" w:lineRule="exact"/>
    </w:pPr>
    <w:rPr>
      <w:b/>
    </w:rPr>
  </w:style>
  <w:style w:type="paragraph" w:customStyle="1" w:styleId="HBJZ-Kamerstukken-na39ra138">
    <w:name w:val="HBJZ - Kamerstukken - na 39 ra 13.8"/>
    <w:basedOn w:val="Normal"/>
    <w:next w:val="Normal"/>
    <w:pPr>
      <w:spacing w:after="780" w:line="276" w:lineRule="exact"/>
    </w:pPr>
  </w:style>
  <w:style w:type="paragraph" w:customStyle="1" w:styleId="HBJZ-Kamerstukken-regelafstand138">
    <w:name w:val="HBJZ - Kamerstukken - regelafstand 13.8"/>
    <w:basedOn w:val="Normal"/>
    <w:next w:val="Normal"/>
    <w:pPr>
      <w:spacing w:line="276" w:lineRule="exact"/>
    </w:pPr>
  </w:style>
  <w:style w:type="paragraph" w:customStyle="1" w:styleId="HBJZ-NahangbriefaanParlement">
    <w:name w:val="HBJZ - Nahang (brief aan Parlement)"/>
    <w:basedOn w:val="Normal"/>
    <w:next w:val="Normal"/>
    <w:pPr>
      <w:spacing w:before="100" w:after="240" w:line="240" w:lineRule="exact"/>
    </w:pPr>
  </w:style>
  <w:style w:type="paragraph" w:customStyle="1" w:styleId="HBJZ-Voordrachtv12n0r12">
    <w:name w:val="HBJZ - Voordracht v12 n0 r12"/>
    <w:basedOn w:val="Normal"/>
    <w:next w:val="Normal"/>
    <w:pPr>
      <w:spacing w:before="240" w:line="240" w:lineRule="exact"/>
    </w:pPr>
  </w:style>
  <w:style w:type="paragraph" w:customStyle="1" w:styleId="Huisstijl-Bijlage">
    <w:name w:val="Huisstijl - Bijlage"/>
    <w:basedOn w:val="Normal"/>
    <w:next w:val="Normal"/>
    <w:pPr>
      <w:numPr>
        <w:numId w:val="6"/>
      </w:numPr>
      <w:tabs>
        <w:tab w:val="left" w:pos="0"/>
      </w:tabs>
      <w:spacing w:after="740" w:line="240" w:lineRule="exact"/>
      <w:ind w:left="-1420" w:firstLine="0"/>
    </w:pPr>
    <w:rPr>
      <w:sz w:val="24"/>
      <w:szCs w:val="24"/>
    </w:rPr>
  </w:style>
  <w:style w:type="paragraph" w:customStyle="1" w:styleId="Huisstijl-Bijlagezletter">
    <w:name w:val="Huisstijl - Bijlage z. letter"/>
    <w:basedOn w:val="Normal"/>
    <w:next w:val="Normal"/>
    <w:pPr>
      <w:numPr>
        <w:ilvl w:val="1"/>
        <w:numId w:val="9"/>
      </w:numPr>
      <w:tabs>
        <w:tab w:val="left" w:pos="0"/>
      </w:tabs>
      <w:spacing w:after="740" w:line="240" w:lineRule="exact"/>
      <w:ind w:firstLine="0"/>
    </w:pPr>
    <w:rPr>
      <w:sz w:val="24"/>
      <w:szCs w:val="24"/>
    </w:rPr>
  </w:style>
  <w:style w:type="paragraph" w:customStyle="1" w:styleId="Huisstijl-Bijschrift">
    <w:name w:val="Huisstijl - Bijschrift"/>
    <w:basedOn w:val="Normal"/>
    <w:next w:val="Normal"/>
    <w:pPr>
      <w:spacing w:after="720" w:line="300" w:lineRule="exact"/>
    </w:pPr>
    <w:rPr>
      <w:sz w:val="14"/>
      <w:szCs w:val="14"/>
    </w:rPr>
  </w:style>
  <w:style w:type="paragraph" w:customStyle="1" w:styleId="Huisstijl-Colofon">
    <w:name w:val="Huisstijl - Colofon"/>
    <w:basedOn w:val="Normal"/>
    <w:next w:val="Normal"/>
    <w:pPr>
      <w:numPr>
        <w:numId w:val="9"/>
      </w:numPr>
      <w:tabs>
        <w:tab w:val="left" w:pos="0"/>
      </w:tabs>
      <w:spacing w:after="720" w:line="300" w:lineRule="exact"/>
      <w:ind w:left="-1120"/>
    </w:pPr>
    <w:rPr>
      <w:sz w:val="24"/>
      <w:szCs w:val="24"/>
    </w:rPr>
  </w:style>
  <w:style w:type="paragraph" w:customStyle="1" w:styleId="Huisstijl-Extrasubtitel">
    <w:name w:val="Huisstijl - Extra subtitel"/>
    <w:basedOn w:val="Normal"/>
    <w:next w:val="Normal"/>
    <w:pPr>
      <w:spacing w:before="60" w:after="300" w:line="240" w:lineRule="exact"/>
    </w:pPr>
    <w:rPr>
      <w:sz w:val="20"/>
      <w:szCs w:val="20"/>
    </w:rPr>
  </w:style>
  <w:style w:type="paragraph" w:customStyle="1" w:styleId="Huisstijl-Kader">
    <w:name w:val="Huisstijl - Kader"/>
    <w:basedOn w:val="Normal"/>
    <w:next w:val="Normal"/>
    <w:pPr>
      <w:spacing w:line="240" w:lineRule="exact"/>
    </w:pPr>
  </w:style>
  <w:style w:type="paragraph" w:customStyle="1" w:styleId="Huisstijl-KaderTussenkop">
    <w:name w:val="Huisstijl - Kader Tussenkop"/>
    <w:basedOn w:val="Normal"/>
    <w:next w:val="Normal"/>
    <w:pPr>
      <w:spacing w:line="240" w:lineRule="exact"/>
    </w:pPr>
    <w:rPr>
      <w:i/>
    </w:rPr>
  </w:style>
  <w:style w:type="paragraph" w:customStyle="1" w:styleId="Huisstijl-Kop1">
    <w:name w:val="Huisstijl - Kop 1"/>
    <w:basedOn w:val="Normal"/>
    <w:next w:val="Normal"/>
    <w:pPr>
      <w:numPr>
        <w:numId w:val="7"/>
      </w:numPr>
      <w:tabs>
        <w:tab w:val="left" w:pos="0"/>
      </w:tabs>
      <w:spacing w:after="720" w:line="300" w:lineRule="exact"/>
      <w:ind w:left="-1120"/>
      <w:outlineLvl w:val="0"/>
    </w:pPr>
    <w:rPr>
      <w:sz w:val="24"/>
      <w:szCs w:val="24"/>
    </w:rPr>
  </w:style>
  <w:style w:type="paragraph" w:customStyle="1" w:styleId="Huisstijl-Kop2">
    <w:name w:val="Huisstijl - Kop 2"/>
    <w:basedOn w:val="Normal"/>
    <w:next w:val="Normal"/>
    <w:pPr>
      <w:numPr>
        <w:ilvl w:val="1"/>
        <w:numId w:val="7"/>
      </w:numPr>
      <w:tabs>
        <w:tab w:val="left" w:pos="0"/>
      </w:tabs>
      <w:spacing w:before="240"/>
      <w:ind w:left="-1120"/>
      <w:outlineLvl w:val="1"/>
    </w:pPr>
    <w:rPr>
      <w:b/>
    </w:rPr>
  </w:style>
  <w:style w:type="paragraph" w:customStyle="1" w:styleId="Huisstijl-Kop3">
    <w:name w:val="Huisstijl - Kop 3"/>
    <w:basedOn w:val="Normal"/>
    <w:next w:val="Normal"/>
    <w:pPr>
      <w:numPr>
        <w:ilvl w:val="2"/>
        <w:numId w:val="7"/>
      </w:numPr>
      <w:tabs>
        <w:tab w:val="left" w:pos="0"/>
      </w:tabs>
      <w:spacing w:before="240"/>
      <w:ind w:left="-1120"/>
      <w:outlineLvl w:val="2"/>
    </w:pPr>
    <w:rPr>
      <w:i/>
    </w:rPr>
  </w:style>
  <w:style w:type="paragraph" w:customStyle="1" w:styleId="Huisstijl-Kop4">
    <w:name w:val="Huisstijl - Kop 4"/>
    <w:basedOn w:val="Normal"/>
    <w:next w:val="Normal"/>
    <w:pPr>
      <w:numPr>
        <w:ilvl w:val="3"/>
        <w:numId w:val="7"/>
      </w:numPr>
      <w:tabs>
        <w:tab w:val="left" w:pos="0"/>
      </w:tabs>
      <w:spacing w:before="240"/>
      <w:ind w:left="-1120"/>
      <w:outlineLvl w:val="3"/>
    </w:pPr>
  </w:style>
  <w:style w:type="paragraph" w:customStyle="1" w:styleId="Huisstijl-Kopznr1">
    <w:name w:val="Huisstijl - Kop z.nr 1"/>
    <w:basedOn w:val="Normal"/>
    <w:next w:val="Normal"/>
    <w:pPr>
      <w:numPr>
        <w:numId w:val="8"/>
      </w:numPr>
      <w:tabs>
        <w:tab w:val="left" w:pos="0"/>
      </w:tabs>
      <w:spacing w:after="720" w:line="300" w:lineRule="exact"/>
      <w:ind w:left="-1120"/>
      <w:outlineLvl w:val="0"/>
    </w:pPr>
    <w:rPr>
      <w:sz w:val="24"/>
      <w:szCs w:val="24"/>
    </w:rPr>
  </w:style>
  <w:style w:type="paragraph" w:customStyle="1" w:styleId="Huisstijl-Kopznr2">
    <w:name w:val="Huisstijl - Kop z.nr 2"/>
    <w:basedOn w:val="Normal"/>
    <w:next w:val="Normal"/>
    <w:pPr>
      <w:numPr>
        <w:ilvl w:val="1"/>
        <w:numId w:val="8"/>
      </w:numPr>
      <w:tabs>
        <w:tab w:val="left" w:pos="0"/>
      </w:tabs>
      <w:spacing w:before="240"/>
      <w:ind w:left="-1120"/>
      <w:outlineLvl w:val="1"/>
    </w:pPr>
    <w:rPr>
      <w:b/>
    </w:rPr>
  </w:style>
  <w:style w:type="paragraph" w:customStyle="1" w:styleId="Huisstijl-Kopznr3">
    <w:name w:val="Huisstijl - Kop z.nr 3"/>
    <w:basedOn w:val="Normal"/>
    <w:next w:val="Normal"/>
    <w:pPr>
      <w:numPr>
        <w:ilvl w:val="2"/>
        <w:numId w:val="8"/>
      </w:numPr>
      <w:tabs>
        <w:tab w:val="left" w:pos="0"/>
      </w:tabs>
      <w:spacing w:before="240"/>
      <w:ind w:left="-1120"/>
      <w:outlineLvl w:val="2"/>
    </w:pPr>
    <w:rPr>
      <w:i/>
    </w:rPr>
  </w:style>
  <w:style w:type="paragraph" w:customStyle="1" w:styleId="Huisstijl-Kopznr4">
    <w:name w:val="Huisstijl - Kop z.nr 4"/>
    <w:basedOn w:val="Normal"/>
    <w:next w:val="Normal"/>
    <w:pPr>
      <w:numPr>
        <w:ilvl w:val="3"/>
        <w:numId w:val="8"/>
      </w:numPr>
      <w:tabs>
        <w:tab w:val="left" w:pos="0"/>
      </w:tabs>
      <w:spacing w:before="240"/>
      <w:ind w:left="-1120"/>
      <w:outlineLvl w:val="3"/>
    </w:pPr>
  </w:style>
  <w:style w:type="paragraph" w:customStyle="1" w:styleId="Huisstijl-Opsommingzinspringing">
    <w:name w:val="Huisstijl - Opsomming z.inspringing"/>
    <w:basedOn w:val="Normal"/>
    <w:next w:val="Normal"/>
    <w:pPr>
      <w:spacing w:line="240" w:lineRule="exact"/>
    </w:pPr>
  </w:style>
  <w:style w:type="paragraph" w:customStyle="1" w:styleId="Huisstijl-Subtitel">
    <w:name w:val="Huisstijl - Subtitel"/>
    <w:basedOn w:val="Normal"/>
    <w:next w:val="Normal"/>
    <w:pPr>
      <w:spacing w:before="240" w:after="360" w:line="240" w:lineRule="exact"/>
    </w:pPr>
    <w:rPr>
      <w:sz w:val="20"/>
      <w:szCs w:val="20"/>
    </w:rPr>
  </w:style>
  <w:style w:type="paragraph" w:customStyle="1" w:styleId="Huisstijl-Tabeltekst">
    <w:name w:val="Huisstijl - Tabeltekst"/>
    <w:basedOn w:val="Normal"/>
    <w:next w:val="Normal"/>
    <w:pPr>
      <w:spacing w:line="200" w:lineRule="exact"/>
    </w:pPr>
    <w:rPr>
      <w:sz w:val="16"/>
      <w:szCs w:val="16"/>
    </w:rPr>
  </w:style>
  <w:style w:type="paragraph" w:customStyle="1" w:styleId="Huisstijl-TitelDocumentnaam">
    <w:name w:val="Huisstijl - Titel/Documentnaam"/>
    <w:basedOn w:val="Normal"/>
    <w:next w:val="Normal"/>
    <w:pPr>
      <w:spacing w:before="60" w:after="320" w:line="240" w:lineRule="exact"/>
    </w:pPr>
    <w:rPr>
      <w:b/>
      <w:sz w:val="24"/>
      <w:szCs w:val="24"/>
    </w:rPr>
  </w:style>
  <w:style w:type="paragraph" w:customStyle="1" w:styleId="Huisstijl-Tussenkop">
    <w:name w:val="Huisstijl - Tussenkop"/>
    <w:basedOn w:val="Normal"/>
    <w:next w:val="Normal"/>
    <w:pPr>
      <w:spacing w:line="240" w:lineRule="exact"/>
    </w:pPr>
    <w:rPr>
      <w:i/>
    </w:rPr>
  </w:style>
  <w:style w:type="paragraph" w:customStyle="1" w:styleId="Huisstijl-Versie">
    <w:name w:val="Huisstijl - Versie"/>
    <w:basedOn w:val="Normal"/>
    <w:next w:val="Normal"/>
    <w:pPr>
      <w:spacing w:before="60" w:after="360" w:line="240" w:lineRule="exact"/>
    </w:pPr>
  </w:style>
  <w:style w:type="paragraph" w:customStyle="1" w:styleId="ILT-50standaardmetwitruimte">
    <w:name w:val="ILT - 50 standaard met witruimte"/>
    <w:basedOn w:val="Normal"/>
    <w:next w:val="Normal"/>
    <w:pPr>
      <w:spacing w:after="20" w:line="260" w:lineRule="exact"/>
    </w:pPr>
  </w:style>
  <w:style w:type="paragraph" w:customStyle="1" w:styleId="ILT102">
    <w:name w:val="ILT 102"/>
    <w:basedOn w:val="Normal"/>
    <w:next w:val="Normal"/>
    <w:pPr>
      <w:spacing w:before="20" w:after="80" w:line="280" w:lineRule="exact"/>
    </w:pPr>
  </w:style>
  <w:style w:type="paragraph" w:customStyle="1" w:styleId="ILT103DwangbevelKop">
    <w:name w:val="ILT 103 Dwangbevel Kop"/>
    <w:basedOn w:val="Normal"/>
    <w:next w:val="Normal"/>
    <w:pPr>
      <w:spacing w:line="360" w:lineRule="exact"/>
    </w:pPr>
    <w:rPr>
      <w:sz w:val="36"/>
      <w:szCs w:val="36"/>
    </w:rPr>
  </w:style>
  <w:style w:type="paragraph" w:customStyle="1" w:styleId="ILTBoeterapportondertekening">
    <w:name w:val="ILT Boeterapport ondertekening"/>
    <w:basedOn w:val="Normal"/>
    <w:next w:val="Normal"/>
    <w:pPr>
      <w:spacing w:before="960" w:line="240" w:lineRule="exact"/>
    </w:pPr>
  </w:style>
  <w:style w:type="paragraph" w:customStyle="1" w:styleId="ILTOpsomming">
    <w:name w:val="ILT Opsomming"/>
    <w:basedOn w:val="Normal"/>
    <w:next w:val="Normal"/>
    <w:pPr>
      <w:numPr>
        <w:numId w:val="10"/>
      </w:numPr>
      <w:spacing w:line="240" w:lineRule="exact"/>
    </w:pPr>
  </w:style>
  <w:style w:type="paragraph" w:customStyle="1" w:styleId="ILTOpsomming15">
    <w:name w:val="ILT Opsomming 1.5"/>
    <w:basedOn w:val="Normal"/>
    <w:next w:val="Normal"/>
    <w:pPr>
      <w:numPr>
        <w:ilvl w:val="1"/>
        <w:numId w:val="10"/>
      </w:numPr>
      <w:spacing w:line="300" w:lineRule="exact"/>
    </w:pPr>
  </w:style>
  <w:style w:type="paragraph" w:customStyle="1" w:styleId="ILTOpsommingbullet">
    <w:name w:val="ILT Opsomming bullet"/>
    <w:basedOn w:val="Normal"/>
    <w:next w:val="Normal"/>
    <w:pPr>
      <w:numPr>
        <w:ilvl w:val="2"/>
        <w:numId w:val="10"/>
      </w:numPr>
      <w:spacing w:line="300" w:lineRule="exact"/>
    </w:pPr>
  </w:style>
  <w:style w:type="paragraph" w:customStyle="1" w:styleId="ILTRapport-je">
    <w:name w:val="ILT Rapport - je"/>
    <w:basedOn w:val="Normal"/>
    <w:next w:val="Normal"/>
    <w:pPr>
      <w:numPr>
        <w:ilvl w:val="1"/>
        <w:numId w:val="11"/>
      </w:numPr>
      <w:spacing w:after="120" w:line="240" w:lineRule="exact"/>
    </w:pPr>
  </w:style>
  <w:style w:type="paragraph" w:customStyle="1" w:styleId="ILTRapport16a">
    <w:name w:val="ILT Rapport 16a"/>
    <w:basedOn w:val="Normal"/>
    <w:next w:val="Normal"/>
    <w:pPr>
      <w:spacing w:before="60" w:after="60" w:line="240" w:lineRule="exact"/>
    </w:pPr>
  </w:style>
  <w:style w:type="paragraph" w:customStyle="1" w:styleId="ILTRapport16aIV9V12N0">
    <w:name w:val="ILT Rapport 16a I V9 V12 N0"/>
    <w:basedOn w:val="Normal"/>
    <w:next w:val="Normal"/>
    <w:pPr>
      <w:spacing w:before="240" w:line="240" w:lineRule="exact"/>
    </w:pPr>
    <w:rPr>
      <w:i/>
    </w:rPr>
  </w:style>
  <w:style w:type="paragraph" w:customStyle="1" w:styleId="ILTRapport16aKopV12V0n18">
    <w:name w:val="ILT Rapport 16a Kop V12 V0 n18"/>
    <w:basedOn w:val="Normal"/>
    <w:next w:val="Normal"/>
    <w:pPr>
      <w:spacing w:after="360" w:line="300" w:lineRule="exact"/>
    </w:pPr>
    <w:rPr>
      <w:sz w:val="24"/>
      <w:szCs w:val="24"/>
    </w:rPr>
  </w:style>
  <w:style w:type="paragraph" w:customStyle="1" w:styleId="ILTRapport16aStandaard">
    <w:name w:val="ILT Rapport 16a Standaard"/>
    <w:basedOn w:val="Normal"/>
    <w:next w:val="Normal"/>
    <w:pPr>
      <w:spacing w:after="120" w:line="240" w:lineRule="exact"/>
    </w:pPr>
  </w:style>
  <w:style w:type="table" w:customStyle="1" w:styleId="ILTRapport16aTabel2">
    <w:name w:val="ILT Rapport 16a Tabel2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40" w:type="dxa"/>
        <w:bottom w:w="0" w:type="dxa"/>
        <w:right w:w="0" w:type="dxa"/>
      </w:tblCellMar>
    </w:tblPr>
  </w:style>
  <w:style w:type="table" w:customStyle="1" w:styleId="ILTRapport16aTabelstijl">
    <w:name w:val="ILT Rapport 16a Tabelstijl"/>
    <w:rPr>
      <w:sz w:val="16"/>
      <w:szCs w:val="16"/>
    </w:rPr>
    <w:tblPr>
      <w:tblCellMar>
        <w:top w:w="20" w:type="dxa"/>
        <w:left w:w="0" w:type="dxa"/>
        <w:bottom w:w="20" w:type="dxa"/>
        <w:right w:w="0" w:type="dxa"/>
      </w:tblCellMar>
    </w:tblPr>
  </w:style>
  <w:style w:type="paragraph" w:customStyle="1" w:styleId="ILTRapport16aV103v15n">
    <w:name w:val="ILT Rapport 16a V10 3v 15n"/>
    <w:basedOn w:val="Normal"/>
    <w:next w:val="Normal"/>
    <w:pPr>
      <w:spacing w:before="60" w:after="300" w:line="240" w:lineRule="exact"/>
    </w:pPr>
    <w:rPr>
      <w:sz w:val="20"/>
      <w:szCs w:val="20"/>
    </w:rPr>
  </w:style>
  <w:style w:type="paragraph" w:customStyle="1" w:styleId="ILTRapport16aV9V12n0">
    <w:name w:val="ILT Rapport 16a V9 V12 n0"/>
    <w:basedOn w:val="Normal"/>
    <w:next w:val="Normal"/>
    <w:pPr>
      <w:spacing w:before="240" w:line="240" w:lineRule="exact"/>
    </w:pPr>
    <w:rPr>
      <w:b/>
    </w:rPr>
  </w:style>
  <w:style w:type="paragraph" w:customStyle="1" w:styleId="ILTRapportnummerniv1">
    <w:name w:val="ILT Rapport nummer niv 1"/>
    <w:basedOn w:val="Normal"/>
    <w:next w:val="Normal"/>
    <w:pPr>
      <w:numPr>
        <w:numId w:val="11"/>
      </w:numPr>
      <w:spacing w:after="720" w:line="300" w:lineRule="exact"/>
    </w:pPr>
    <w:rPr>
      <w:sz w:val="24"/>
      <w:szCs w:val="24"/>
    </w:rPr>
  </w:style>
  <w:style w:type="paragraph" w:customStyle="1" w:styleId="ILTRapportTitelV12B3v16n">
    <w:name w:val="ILT Rapport Titel V12 B 3v 16n"/>
    <w:basedOn w:val="Normal"/>
    <w:next w:val="Normal"/>
    <w:pPr>
      <w:spacing w:before="60" w:after="320" w:line="240" w:lineRule="exact"/>
    </w:pPr>
    <w:rPr>
      <w:b/>
      <w:sz w:val="24"/>
      <w:szCs w:val="24"/>
    </w:rPr>
  </w:style>
  <w:style w:type="paragraph" w:customStyle="1" w:styleId="ILTStandaard6voor">
    <w:name w:val="ILT Standaard 6 voor"/>
    <w:basedOn w:val="Normal"/>
    <w:next w:val="Normal"/>
    <w:pPr>
      <w:spacing w:before="120" w:line="240" w:lineRule="exact"/>
    </w:pPr>
  </w:style>
  <w:style w:type="paragraph" w:customStyle="1" w:styleId="ILTStandaardVerdana9Regel15">
    <w:name w:val="ILT Standaard Verdana 9 Regel 1.5"/>
    <w:basedOn w:val="Normal"/>
    <w:next w:val="Normal"/>
    <w:pPr>
      <w:spacing w:before="20" w:after="80" w:line="300" w:lineRule="exact"/>
    </w:pPr>
  </w:style>
  <w:style w:type="paragraph" w:customStyle="1" w:styleId="ILTStandaardVerdana9Regel15cursief">
    <w:name w:val="ILT Standaard Verdana 9 Regel 1.5 cursief"/>
    <w:basedOn w:val="Normal"/>
    <w:next w:val="Normal"/>
    <w:pPr>
      <w:spacing w:before="20" w:after="80" w:line="300" w:lineRule="exact"/>
    </w:pPr>
    <w:rPr>
      <w:i/>
    </w:rPr>
  </w:style>
  <w:style w:type="paragraph" w:customStyle="1" w:styleId="ILTStandaardVerdana9Regel15vet">
    <w:name w:val="ILT Standaard Verdana 9 Regel 1.5 vet"/>
    <w:basedOn w:val="ILTStandaardVerdana9Regel15"/>
    <w:next w:val="Normal"/>
    <w:rPr>
      <w:b/>
    </w:rPr>
  </w:style>
  <w:style w:type="paragraph" w:styleId="TOC1">
    <w:name w:val="toc 1"/>
    <w:basedOn w:val="Normal"/>
    <w:next w:val="Normal"/>
    <w:pPr>
      <w:tabs>
        <w:tab w:val="left" w:pos="0"/>
      </w:tabs>
      <w:spacing w:before="240" w:line="240" w:lineRule="exact"/>
      <w:ind w:left="-1120"/>
    </w:pPr>
    <w:rPr>
      <w:b/>
    </w:rPr>
  </w:style>
  <w:style w:type="paragraph" w:styleId="TOC2">
    <w:name w:val="toc 2"/>
    <w:basedOn w:val="TOC1"/>
    <w:next w:val="Normal"/>
    <w:pPr>
      <w:spacing w:before="0"/>
    </w:pPr>
    <w:rPr>
      <w:b w:val="0"/>
    </w:rPr>
  </w:style>
  <w:style w:type="paragraph" w:styleId="TOC3">
    <w:name w:val="toc 3"/>
    <w:basedOn w:val="TOC2"/>
    <w:next w:val="Normal"/>
  </w:style>
  <w:style w:type="paragraph" w:styleId="TOC4">
    <w:name w:val="toc 4"/>
    <w:basedOn w:val="TOC3"/>
    <w:next w:val="Normal"/>
  </w:style>
  <w:style w:type="paragraph" w:styleId="TOC5">
    <w:name w:val="toc 5"/>
    <w:basedOn w:val="TOC4"/>
    <w:next w:val="Normal"/>
    <w:pPr>
      <w:ind w:left="-1133"/>
    </w:pPr>
    <w:rPr>
      <w:sz w:val="20"/>
      <w:szCs w:val="20"/>
    </w:rPr>
  </w:style>
  <w:style w:type="paragraph" w:styleId="TOC6">
    <w:name w:val="toc 6"/>
    <w:basedOn w:val="TOC5"/>
    <w:next w:val="Normal"/>
  </w:style>
  <w:style w:type="paragraph" w:styleId="TOC7">
    <w:name w:val="toc 7"/>
    <w:basedOn w:val="TOC6"/>
    <w:next w:val="Normal"/>
  </w:style>
  <w:style w:type="paragraph" w:styleId="TOC8">
    <w:name w:val="toc 8"/>
    <w:basedOn w:val="TOC7"/>
    <w:next w:val="Normal"/>
  </w:style>
  <w:style w:type="paragraph" w:styleId="TOC9">
    <w:name w:val="toc 9"/>
    <w:basedOn w:val="TOC8"/>
    <w:next w:val="Normal"/>
    <w:pPr>
      <w:spacing w:before="240"/>
      <w:ind w:left="-1120"/>
    </w:pPr>
    <w:rPr>
      <w:sz w:val="18"/>
      <w:szCs w:val="18"/>
    </w:rPr>
  </w:style>
  <w:style w:type="numbering" w:customStyle="1" w:styleId="Lijstmetopsommingstekens">
    <w:name w:val="Lijst met opsommingstekens"/>
    <w:pPr>
      <w:numPr>
        <w:numId w:val="12"/>
      </w:numPr>
    </w:pPr>
  </w:style>
  <w:style w:type="paragraph" w:customStyle="1" w:styleId="Merking">
    <w:name w:val="Merking"/>
    <w:basedOn w:val="Normal"/>
    <w:next w:val="Normal"/>
    <w:pPr>
      <w:spacing w:line="240" w:lineRule="exact"/>
    </w:pPr>
    <w:rPr>
      <w:b/>
      <w:caps/>
      <w:sz w:val="13"/>
      <w:szCs w:val="13"/>
      <w:u w:val="single"/>
    </w:rPr>
  </w:style>
  <w:style w:type="paragraph" w:customStyle="1" w:styleId="NEaAanhef">
    <w:name w:val="NEa Aanhef"/>
    <w:basedOn w:val="NEaStandaard"/>
    <w:pPr>
      <w:spacing w:after="240"/>
    </w:pPr>
    <w:rPr>
      <w:rFonts w:ascii="Verdana" w:hAnsi="Verdana"/>
      <w:sz w:val="18"/>
      <w:szCs w:val="18"/>
    </w:rPr>
  </w:style>
  <w:style w:type="paragraph" w:customStyle="1" w:styleId="NEaAfzendgegevens">
    <w:name w:val="NEa Afzendgegevens"/>
    <w:basedOn w:val="NEaStandaard"/>
    <w:pPr>
      <w:spacing w:line="248" w:lineRule="exact"/>
      <w:jc w:val="right"/>
    </w:pPr>
    <w:rPr>
      <w:rFonts w:ascii="Verdana" w:hAnsi="Verdana"/>
      <w:sz w:val="13"/>
      <w:szCs w:val="13"/>
    </w:rPr>
  </w:style>
  <w:style w:type="paragraph" w:customStyle="1" w:styleId="NEaAfzendgegevensVet">
    <w:name w:val="NEa Afzendgegevens Vet"/>
    <w:basedOn w:val="NEaStandaard"/>
    <w:pPr>
      <w:spacing w:line="248" w:lineRule="exact"/>
      <w:jc w:val="right"/>
    </w:pPr>
    <w:rPr>
      <w:rFonts w:ascii="Verdana" w:hAnsi="Verdana"/>
      <w:b/>
      <w:sz w:val="13"/>
      <w:szCs w:val="13"/>
    </w:rPr>
  </w:style>
  <w:style w:type="paragraph" w:customStyle="1" w:styleId="NEaDocumentnaam">
    <w:name w:val="NEa Documentnaam"/>
    <w:pPr>
      <w:spacing w:line="1066" w:lineRule="exact"/>
      <w:jc w:val="right"/>
    </w:pPr>
    <w:rPr>
      <w:rFonts w:ascii="Verdana" w:hAnsi="Verdana"/>
      <w:color w:val="000000"/>
      <w:sz w:val="80"/>
      <w:szCs w:val="80"/>
    </w:rPr>
  </w:style>
  <w:style w:type="paragraph" w:customStyle="1" w:styleId="NEaDocumentnaamArchiefkopie">
    <w:name w:val="NEa Documentnaam Archiefkopie"/>
    <w:basedOn w:val="NEaDocumentnaam"/>
    <w:rPr>
      <w:color w:val="BFBFBF"/>
    </w:rPr>
  </w:style>
  <w:style w:type="paragraph" w:customStyle="1" w:styleId="NEaDocumentnaamsub">
    <w:name w:val="NEa Documentnaam sub"/>
    <w:pPr>
      <w:spacing w:line="360" w:lineRule="exact"/>
      <w:jc w:val="right"/>
    </w:pPr>
    <w:rPr>
      <w:rFonts w:ascii="Verdana" w:hAnsi="Verdana"/>
      <w:color w:val="000000"/>
      <w:sz w:val="36"/>
      <w:szCs w:val="36"/>
    </w:rPr>
  </w:style>
  <w:style w:type="paragraph" w:customStyle="1" w:styleId="NEamemobestuur">
    <w:name w:val="NEa memo bestuur"/>
    <w:basedOn w:val="Normal"/>
    <w:next w:val="Normal"/>
    <w:pPr>
      <w:numPr>
        <w:numId w:val="13"/>
      </w:numPr>
      <w:spacing w:line="240" w:lineRule="exact"/>
    </w:pPr>
  </w:style>
  <w:style w:type="paragraph" w:customStyle="1" w:styleId="NEaMemobestuurDocumentnaam">
    <w:name w:val="NEa Memo bestuur Documentnaam"/>
    <w:basedOn w:val="Normal"/>
    <w:next w:val="Normal"/>
    <w:pPr>
      <w:spacing w:before="360" w:line="640" w:lineRule="exact"/>
    </w:pPr>
    <w:rPr>
      <w:sz w:val="64"/>
      <w:szCs w:val="64"/>
    </w:rPr>
  </w:style>
  <w:style w:type="paragraph" w:customStyle="1" w:styleId="NEaMemoDocumentnaam">
    <w:name w:val="NEa Memo Documentnaam"/>
    <w:pPr>
      <w:spacing w:line="853" w:lineRule="exact"/>
    </w:pPr>
    <w:rPr>
      <w:rFonts w:ascii="Verdana" w:hAnsi="Verdana"/>
      <w:color w:val="000000"/>
      <w:sz w:val="64"/>
      <w:szCs w:val="64"/>
    </w:rPr>
  </w:style>
  <w:style w:type="paragraph" w:customStyle="1" w:styleId="NEamemoMT6vbold">
    <w:name w:val="NEa memo MT 6v bold"/>
    <w:basedOn w:val="Normal"/>
    <w:next w:val="Normal"/>
    <w:pPr>
      <w:spacing w:before="120" w:line="240" w:lineRule="exact"/>
    </w:pPr>
    <w:rPr>
      <w:b/>
    </w:rPr>
  </w:style>
  <w:style w:type="paragraph" w:customStyle="1" w:styleId="NEamemoMT6vstandaard">
    <w:name w:val="NEa memo MT 6v standaard"/>
    <w:basedOn w:val="Normal"/>
    <w:next w:val="Normal"/>
    <w:pPr>
      <w:spacing w:before="120" w:line="240" w:lineRule="exact"/>
    </w:pPr>
  </w:style>
  <w:style w:type="table" w:customStyle="1" w:styleId="NEaMemotabel">
    <w:name w:val="NEa Memo tabel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Eaopsommingletters">
    <w:name w:val="NEa opsomming (letters)"/>
    <w:basedOn w:val="Normal"/>
    <w:pPr>
      <w:numPr>
        <w:numId w:val="15"/>
      </w:numPr>
      <w:spacing w:line="240" w:lineRule="exact"/>
    </w:pPr>
  </w:style>
  <w:style w:type="paragraph" w:customStyle="1" w:styleId="NEaopsommingextra">
    <w:name w:val="NEa opsomming extra"/>
    <w:basedOn w:val="Normal"/>
    <w:next w:val="Normal"/>
    <w:pPr>
      <w:numPr>
        <w:numId w:val="16"/>
      </w:numPr>
    </w:pPr>
  </w:style>
  <w:style w:type="paragraph" w:customStyle="1" w:styleId="NEaOpsommingstekst">
    <w:name w:val="NEa Opsommingstekst"/>
    <w:basedOn w:val="NEaStandaard"/>
    <w:pPr>
      <w:numPr>
        <w:numId w:val="17"/>
      </w:numPr>
    </w:pPr>
    <w:rPr>
      <w:rFonts w:ascii="Verdana" w:hAnsi="Verdana"/>
      <w:sz w:val="18"/>
      <w:szCs w:val="18"/>
    </w:rPr>
  </w:style>
  <w:style w:type="paragraph" w:customStyle="1" w:styleId="NEaPaginanummering">
    <w:name w:val="NEa Paginanummering"/>
    <w:basedOn w:val="NEaStandaard"/>
    <w:pPr>
      <w:jc w:val="right"/>
    </w:pPr>
    <w:rPr>
      <w:rFonts w:ascii="Verdana" w:hAnsi="Verdana"/>
      <w:sz w:val="18"/>
      <w:szCs w:val="18"/>
    </w:rPr>
  </w:style>
  <w:style w:type="paragraph" w:customStyle="1" w:styleId="NEaPaginanummeringhuidig">
    <w:name w:val="NEa Paginanummering huidig"/>
    <w:basedOn w:val="NEaVerdana65"/>
    <w:pPr>
      <w:spacing w:line="240" w:lineRule="exact"/>
      <w:jc w:val="right"/>
    </w:pPr>
    <w:rPr>
      <w:sz w:val="18"/>
      <w:szCs w:val="18"/>
    </w:rPr>
  </w:style>
  <w:style w:type="paragraph" w:customStyle="1" w:styleId="NEARapportkoppen">
    <w:name w:val="NEA Rapport koppen"/>
    <w:basedOn w:val="Normal"/>
    <w:next w:val="Normal"/>
    <w:pPr>
      <w:spacing w:after="720" w:line="300" w:lineRule="exact"/>
    </w:pPr>
    <w:rPr>
      <w:sz w:val="24"/>
      <w:szCs w:val="24"/>
    </w:rPr>
  </w:style>
  <w:style w:type="paragraph" w:customStyle="1" w:styleId="NEaSlotzin">
    <w:name w:val="NEa Slotzin"/>
    <w:basedOn w:val="NEaStandaard"/>
    <w:pPr>
      <w:spacing w:before="240"/>
    </w:pPr>
    <w:rPr>
      <w:rFonts w:ascii="Verdana" w:hAnsi="Verdana"/>
      <w:sz w:val="18"/>
      <w:szCs w:val="18"/>
    </w:rPr>
  </w:style>
  <w:style w:type="paragraph" w:customStyle="1" w:styleId="NEaStandaard">
    <w:name w:val="NEa Standaard"/>
    <w:pPr>
      <w:spacing w:line="240" w:lineRule="exact"/>
    </w:pPr>
    <w:rPr>
      <w:rFonts w:ascii="Calibri" w:hAnsi="Calibri"/>
      <w:color w:val="000000"/>
      <w:sz w:val="22"/>
      <w:szCs w:val="22"/>
    </w:rPr>
  </w:style>
  <w:style w:type="paragraph" w:customStyle="1" w:styleId="NEaStandaardonderlijnd">
    <w:name w:val="NEa Standaard onderlijnd"/>
    <w:basedOn w:val="NEaStandaard"/>
    <w:rPr>
      <w:rFonts w:ascii="Verdana" w:hAnsi="Verdana"/>
      <w:sz w:val="18"/>
      <w:szCs w:val="18"/>
      <w:u w:val="single"/>
    </w:rPr>
  </w:style>
  <w:style w:type="paragraph" w:customStyle="1" w:styleId="NEastandaardopsomming">
    <w:name w:val="NEa standaard opsomming"/>
    <w:basedOn w:val="Normal"/>
    <w:pPr>
      <w:numPr>
        <w:numId w:val="14"/>
      </w:numPr>
      <w:spacing w:line="240" w:lineRule="exact"/>
    </w:pPr>
  </w:style>
  <w:style w:type="paragraph" w:customStyle="1" w:styleId="NEaStandaardVet">
    <w:name w:val="NEa Standaard Vet"/>
    <w:basedOn w:val="NEaStandaard"/>
    <w:rPr>
      <w:rFonts w:ascii="Verdana" w:hAnsi="Verdana"/>
      <w:b/>
      <w:sz w:val="18"/>
      <w:szCs w:val="18"/>
    </w:rPr>
  </w:style>
  <w:style w:type="paragraph" w:customStyle="1" w:styleId="NEaSubtitel">
    <w:name w:val="NEa Subtitel"/>
    <w:pPr>
      <w:spacing w:line="560" w:lineRule="exact"/>
    </w:pPr>
    <w:rPr>
      <w:rFonts w:ascii="Verdana" w:hAnsi="Verdana"/>
      <w:color w:val="000000"/>
      <w:sz w:val="36"/>
      <w:szCs w:val="36"/>
    </w:rPr>
  </w:style>
  <w:style w:type="paragraph" w:customStyle="1" w:styleId="NEaTabelcel">
    <w:name w:val="NEa Tabelcel"/>
    <w:pPr>
      <w:spacing w:line="230" w:lineRule="exact"/>
    </w:pPr>
    <w:rPr>
      <w:rFonts w:ascii="Verdana" w:hAnsi="Verdana"/>
      <w:color w:val="000000"/>
      <w:sz w:val="18"/>
      <w:szCs w:val="18"/>
    </w:rPr>
  </w:style>
  <w:style w:type="paragraph" w:customStyle="1" w:styleId="NEaTabelcelkop">
    <w:name w:val="NEa Tabelcel kop"/>
    <w:pPr>
      <w:spacing w:line="240" w:lineRule="exact"/>
    </w:pPr>
    <w:rPr>
      <w:rFonts w:ascii="Verdana" w:hAnsi="Verdana"/>
      <w:color w:val="000000"/>
      <w:sz w:val="13"/>
      <w:szCs w:val="13"/>
    </w:rPr>
  </w:style>
  <w:style w:type="paragraph" w:customStyle="1" w:styleId="NEaTitel">
    <w:name w:val="NEa Titel"/>
    <w:pPr>
      <w:spacing w:line="560" w:lineRule="exact"/>
    </w:pPr>
    <w:rPr>
      <w:rFonts w:ascii="Verdana" w:hAnsi="Verdana"/>
      <w:b/>
      <w:color w:val="000000"/>
      <w:sz w:val="36"/>
      <w:szCs w:val="36"/>
    </w:rPr>
  </w:style>
  <w:style w:type="paragraph" w:customStyle="1" w:styleId="NeaToezendgegevens">
    <w:name w:val="Nea Toezendgegevens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NEaVerdana65">
    <w:name w:val="NEa Verdana 6.5"/>
    <w:pPr>
      <w:spacing w:line="173" w:lineRule="exact"/>
    </w:pPr>
    <w:rPr>
      <w:rFonts w:ascii="Verdana" w:hAnsi="Verdana"/>
      <w:color w:val="000000"/>
      <w:sz w:val="13"/>
      <w:szCs w:val="13"/>
    </w:rPr>
  </w:style>
  <w:style w:type="paragraph" w:customStyle="1" w:styleId="NotaParaaf">
    <w:name w:val="Nota_Paraaf"/>
    <w:basedOn w:val="Normal"/>
    <w:pPr>
      <w:spacing w:line="240" w:lineRule="exact"/>
    </w:pPr>
    <w:rPr>
      <w:sz w:val="13"/>
      <w:szCs w:val="13"/>
    </w:rPr>
  </w:style>
  <w:style w:type="paragraph" w:customStyle="1" w:styleId="OIMRapportAlineakop">
    <w:name w:val="OIM Rapport Alineakop"/>
    <w:basedOn w:val="Normal"/>
    <w:next w:val="Normal"/>
    <w:pPr>
      <w:numPr>
        <w:ilvl w:val="2"/>
        <w:numId w:val="18"/>
      </w:numPr>
      <w:spacing w:line="240" w:lineRule="exact"/>
    </w:pPr>
    <w:rPr>
      <w:color w:val="42145F"/>
      <w:sz w:val="22"/>
      <w:szCs w:val="22"/>
    </w:rPr>
  </w:style>
  <w:style w:type="paragraph" w:customStyle="1" w:styleId="OIMRapportDocumentnaam">
    <w:name w:val="OIM Rapport Documentnaam"/>
    <w:basedOn w:val="Normal"/>
    <w:next w:val="Normal"/>
    <w:pPr>
      <w:spacing w:line="800" w:lineRule="exact"/>
    </w:pPr>
    <w:rPr>
      <w:color w:val="76D2B6"/>
      <w:sz w:val="76"/>
      <w:szCs w:val="76"/>
    </w:rPr>
  </w:style>
  <w:style w:type="paragraph" w:customStyle="1" w:styleId="OIMRapportFiguurkop">
    <w:name w:val="OIM Rapport Figuurkop"/>
    <w:basedOn w:val="Normal"/>
    <w:next w:val="Normal"/>
    <w:pPr>
      <w:spacing w:before="80" w:after="120" w:line="240" w:lineRule="exact"/>
    </w:pPr>
    <w:rPr>
      <w:sz w:val="16"/>
      <w:szCs w:val="16"/>
    </w:rPr>
  </w:style>
  <w:style w:type="paragraph" w:customStyle="1" w:styleId="OIMRapportHoofdstuk">
    <w:name w:val="OIM Rapport Hoofdstuk"/>
    <w:basedOn w:val="Normal"/>
    <w:next w:val="Normal"/>
    <w:pPr>
      <w:numPr>
        <w:numId w:val="18"/>
      </w:numPr>
      <w:spacing w:after="720" w:line="920" w:lineRule="exact"/>
    </w:pPr>
    <w:rPr>
      <w:b/>
      <w:color w:val="76D2B6"/>
      <w:sz w:val="44"/>
      <w:szCs w:val="44"/>
    </w:rPr>
  </w:style>
  <w:style w:type="paragraph" w:customStyle="1" w:styleId="OIMRapportinhoudkop">
    <w:name w:val="OIM Rapport inhoud kop"/>
    <w:basedOn w:val="Normal"/>
    <w:next w:val="Normal"/>
    <w:pPr>
      <w:spacing w:after="720" w:line="960" w:lineRule="exact"/>
    </w:pPr>
    <w:rPr>
      <w:b/>
      <w:color w:val="76D2B6"/>
      <w:sz w:val="44"/>
      <w:szCs w:val="44"/>
    </w:rPr>
  </w:style>
  <w:style w:type="paragraph" w:customStyle="1" w:styleId="OIMRapportInleiding">
    <w:name w:val="OIM Rapport Inleiding"/>
    <w:basedOn w:val="Normal"/>
    <w:next w:val="Normal"/>
    <w:pPr>
      <w:spacing w:line="380" w:lineRule="exact"/>
    </w:pPr>
    <w:rPr>
      <w:color w:val="42145F"/>
      <w:sz w:val="22"/>
      <w:szCs w:val="22"/>
    </w:rPr>
  </w:style>
  <w:style w:type="paragraph" w:customStyle="1" w:styleId="OIMRapportKadertekst">
    <w:name w:val="OIM Rapport Kadertekst"/>
    <w:basedOn w:val="Normal"/>
    <w:next w:val="Normal"/>
    <w:pPr>
      <w:spacing w:line="240" w:lineRule="exact"/>
    </w:pPr>
    <w:rPr>
      <w:color w:val="42145F"/>
      <w:sz w:val="16"/>
      <w:szCs w:val="16"/>
    </w:rPr>
  </w:style>
  <w:style w:type="paragraph" w:customStyle="1" w:styleId="OIMRapportNummering">
    <w:name w:val="OIM Rapport Nummering"/>
    <w:basedOn w:val="Normal"/>
    <w:next w:val="Normal"/>
    <w:pPr>
      <w:numPr>
        <w:numId w:val="19"/>
      </w:numPr>
      <w:spacing w:line="240" w:lineRule="exact"/>
    </w:pPr>
  </w:style>
  <w:style w:type="paragraph" w:customStyle="1" w:styleId="OIMRapportpaginanummer">
    <w:name w:val="OIM Rapport paginanummer"/>
    <w:basedOn w:val="Normal"/>
    <w:next w:val="Normal"/>
    <w:pPr>
      <w:spacing w:line="140" w:lineRule="exact"/>
      <w:jc w:val="right"/>
    </w:pPr>
    <w:rPr>
      <w:sz w:val="12"/>
      <w:szCs w:val="12"/>
    </w:rPr>
  </w:style>
  <w:style w:type="paragraph" w:customStyle="1" w:styleId="OIMRapportParagraaf">
    <w:name w:val="OIM Rapport Paragraaf"/>
    <w:basedOn w:val="Normal"/>
    <w:next w:val="Normal"/>
    <w:pPr>
      <w:numPr>
        <w:ilvl w:val="1"/>
        <w:numId w:val="18"/>
      </w:numPr>
      <w:spacing w:line="240" w:lineRule="exact"/>
    </w:pPr>
    <w:rPr>
      <w:b/>
      <w:color w:val="42145F"/>
      <w:sz w:val="22"/>
      <w:szCs w:val="22"/>
    </w:rPr>
  </w:style>
  <w:style w:type="paragraph" w:customStyle="1" w:styleId="OIMRapportSubalineakop">
    <w:name w:val="OIM Rapport Subalineakop"/>
    <w:basedOn w:val="Normal"/>
    <w:next w:val="Normal"/>
    <w:pPr>
      <w:spacing w:line="240" w:lineRule="exact"/>
    </w:pPr>
    <w:rPr>
      <w:i/>
      <w:color w:val="42145F"/>
    </w:rPr>
  </w:style>
  <w:style w:type="paragraph" w:customStyle="1" w:styleId="OIMRapportSubtitel">
    <w:name w:val="OIM Rapport Subtitel"/>
    <w:basedOn w:val="Normal"/>
    <w:next w:val="Normal"/>
    <w:pPr>
      <w:spacing w:line="560" w:lineRule="exact"/>
    </w:pPr>
    <w:rPr>
      <w:color w:val="FFFFFF"/>
      <w:sz w:val="40"/>
      <w:szCs w:val="40"/>
    </w:rPr>
  </w:style>
  <w:style w:type="paragraph" w:customStyle="1" w:styleId="OIMRapportTitel">
    <w:name w:val="OIM Rapport Titel"/>
    <w:basedOn w:val="Normal"/>
    <w:next w:val="Normal"/>
    <w:pPr>
      <w:spacing w:line="1060" w:lineRule="exact"/>
    </w:pPr>
    <w:rPr>
      <w:b/>
      <w:color w:val="42145F"/>
      <w:sz w:val="86"/>
      <w:szCs w:val="86"/>
    </w:rPr>
  </w:style>
  <w:style w:type="paragraph" w:customStyle="1" w:styleId="OIMRapportvoettekst">
    <w:name w:val="OIM Rapport voettekst"/>
    <w:basedOn w:val="Normal"/>
    <w:next w:val="Normal"/>
    <w:pPr>
      <w:spacing w:line="140" w:lineRule="exact"/>
      <w:jc w:val="right"/>
    </w:pPr>
    <w:rPr>
      <w:sz w:val="12"/>
      <w:szCs w:val="12"/>
    </w:rPr>
  </w:style>
  <w:style w:type="table" w:customStyle="1" w:styleId="OIMStandaardtabel">
    <w:name w:val="OIM Standaard tabel"/>
    <w:rPr>
      <w:rFonts w:ascii="Verdana" w:hAnsi="Verdana"/>
      <w:color w:val="000000"/>
      <w:sz w:val="16"/>
      <w:szCs w:val="16"/>
      <w:lang w:val="en-GB" w:eastAsia="en-GB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20" w:type="dxa"/>
        <w:left w:w="40" w:type="dxa"/>
        <w:bottom w:w="20" w:type="dxa"/>
        <w:right w:w="40" w:type="dxa"/>
      </w:tblCellMar>
    </w:tblPr>
    <w:tblStylePr w:type="firstRow">
      <w:rPr>
        <w:rFonts w:ascii="Verdana" w:hAnsi="Verdana"/>
        <w:b/>
        <w:color w:val="FFFFFF"/>
        <w:sz w:val="16"/>
        <w:szCs w:val="16"/>
      </w:rPr>
      <w:tblPr/>
      <w:tcPr>
        <w:shd w:val="clear" w:color="auto" w:fill="42145F"/>
      </w:tcPr>
    </w:tblStylePr>
  </w:style>
  <w:style w:type="paragraph" w:customStyle="1" w:styleId="OIMTabeltekststandaard">
    <w:name w:val="OIM Tabeltekst standaard"/>
    <w:basedOn w:val="Normal"/>
    <w:next w:val="Normal"/>
    <w:pPr>
      <w:spacing w:line="160" w:lineRule="exact"/>
    </w:pPr>
    <w:rPr>
      <w:sz w:val="16"/>
      <w:szCs w:val="16"/>
    </w:rPr>
  </w:style>
  <w:style w:type="paragraph" w:customStyle="1" w:styleId="OndertekeningArea1">
    <w:name w:val="Ondertekening_Area1"/>
    <w:basedOn w:val="Normal"/>
    <w:next w:val="Normal"/>
    <w:pPr>
      <w:spacing w:before="240" w:line="240" w:lineRule="exact"/>
    </w:pPr>
  </w:style>
  <w:style w:type="paragraph" w:customStyle="1" w:styleId="Paginaeinde">
    <w:name w:val="Paginaeinde"/>
    <w:basedOn w:val="Normal"/>
    <w:next w:val="Normal"/>
    <w:pPr>
      <w:pageBreakBefore/>
      <w:spacing w:line="240" w:lineRule="exact"/>
    </w:pPr>
    <w:rPr>
      <w:sz w:val="2"/>
      <w:szCs w:val="2"/>
    </w:rPr>
  </w:style>
  <w:style w:type="paragraph" w:customStyle="1" w:styleId="Persbericht-Subtitel">
    <w:name w:val="Persbericht - Subtitel"/>
    <w:basedOn w:val="Normal"/>
    <w:next w:val="Normal"/>
    <w:pPr>
      <w:spacing w:after="220" w:line="320" w:lineRule="exact"/>
    </w:pPr>
    <w:rPr>
      <w:sz w:val="24"/>
      <w:szCs w:val="24"/>
    </w:rPr>
  </w:style>
  <w:style w:type="paragraph" w:customStyle="1" w:styleId="Persbericht-Titel">
    <w:name w:val="Persbericht - Titel"/>
    <w:basedOn w:val="Normal"/>
    <w:next w:val="Normal"/>
    <w:pPr>
      <w:spacing w:before="460" w:line="320" w:lineRule="exact"/>
    </w:pPr>
    <w:rPr>
      <w:b/>
      <w:sz w:val="24"/>
      <w:szCs w:val="24"/>
    </w:rPr>
  </w:style>
  <w:style w:type="paragraph" w:customStyle="1" w:styleId="Raad">
    <w:name w:val="Raad"/>
    <w:next w:val="Normal"/>
    <w:pPr>
      <w:spacing w:line="240" w:lineRule="exact"/>
    </w:pPr>
    <w:rPr>
      <w:rFonts w:ascii="Verdana" w:hAnsi="Verdana"/>
      <w:b/>
      <w:color w:val="000000"/>
      <w:sz w:val="24"/>
      <w:szCs w:val="24"/>
    </w:rPr>
  </w:style>
  <w:style w:type="paragraph" w:customStyle="1" w:styleId="RapportSubtitel">
    <w:name w:val="Rapport Subtitel"/>
    <w:basedOn w:val="Normal"/>
    <w:next w:val="Normal"/>
    <w:pPr>
      <w:spacing w:line="300" w:lineRule="exact"/>
    </w:pPr>
    <w:rPr>
      <w:sz w:val="28"/>
      <w:szCs w:val="28"/>
    </w:rPr>
  </w:style>
  <w:style w:type="paragraph" w:customStyle="1" w:styleId="RapportSubtitelANVS">
    <w:name w:val="Rapport Subtitel ANVS"/>
    <w:basedOn w:val="Normal"/>
    <w:next w:val="Normal"/>
    <w:pPr>
      <w:spacing w:line="300" w:lineRule="exact"/>
      <w:ind w:left="200"/>
    </w:pPr>
    <w:rPr>
      <w:color w:val="E17000"/>
      <w:sz w:val="28"/>
      <w:szCs w:val="28"/>
    </w:rPr>
  </w:style>
  <w:style w:type="paragraph" w:customStyle="1" w:styleId="RapportTitel">
    <w:name w:val="Rapport Titel"/>
    <w:basedOn w:val="Normal"/>
    <w:next w:val="Normal"/>
    <w:pPr>
      <w:spacing w:line="800" w:lineRule="exact"/>
    </w:pPr>
    <w:rPr>
      <w:color w:val="007BC7"/>
      <w:sz w:val="72"/>
      <w:szCs w:val="72"/>
    </w:rPr>
  </w:style>
  <w:style w:type="paragraph" w:customStyle="1" w:styleId="RapportNiveau1">
    <w:name w:val="Rapport_Niveau_1"/>
    <w:basedOn w:val="Normal"/>
    <w:next w:val="Normal"/>
    <w:pPr>
      <w:spacing w:after="700" w:line="300" w:lineRule="exact"/>
    </w:pPr>
    <w:rPr>
      <w:sz w:val="24"/>
      <w:szCs w:val="24"/>
    </w:rPr>
  </w:style>
  <w:style w:type="paragraph" w:customStyle="1" w:styleId="RapportNiveau2">
    <w:name w:val="Rapport_Niveau_2"/>
    <w:basedOn w:val="Normal"/>
    <w:next w:val="Normal"/>
    <w:pPr>
      <w:spacing w:line="240" w:lineRule="exact"/>
    </w:pPr>
    <w:rPr>
      <w:b/>
    </w:rPr>
  </w:style>
  <w:style w:type="paragraph" w:customStyle="1" w:styleId="RapportNiveau3">
    <w:name w:val="Rapport_Niveau_3"/>
    <w:basedOn w:val="Normal"/>
    <w:next w:val="Normal"/>
    <w:pPr>
      <w:spacing w:line="240" w:lineRule="exact"/>
    </w:pPr>
    <w:rPr>
      <w:i/>
    </w:rPr>
  </w:style>
  <w:style w:type="paragraph" w:customStyle="1" w:styleId="RapportNiveau4">
    <w:name w:val="Rapport_Niveau_4"/>
    <w:basedOn w:val="Normal"/>
    <w:next w:val="Normal"/>
    <w:pPr>
      <w:spacing w:line="240" w:lineRule="exact"/>
    </w:pPr>
  </w:style>
  <w:style w:type="paragraph" w:customStyle="1" w:styleId="RapportNiveau5">
    <w:name w:val="Rapport_Niveau_5"/>
    <w:basedOn w:val="Normal"/>
    <w:next w:val="Normal"/>
    <w:pPr>
      <w:spacing w:line="240" w:lineRule="exact"/>
    </w:pPr>
  </w:style>
  <w:style w:type="paragraph" w:customStyle="1" w:styleId="RapportNiveau6">
    <w:name w:val="Rapport_Niveau_6"/>
    <w:basedOn w:val="Normal"/>
    <w:next w:val="Normal"/>
    <w:pPr>
      <w:spacing w:before="240" w:after="60" w:line="380" w:lineRule="exact"/>
    </w:pPr>
    <w:rPr>
      <w:b/>
      <w:sz w:val="32"/>
      <w:szCs w:val="32"/>
    </w:rPr>
  </w:style>
  <w:style w:type="paragraph" w:customStyle="1" w:styleId="Referentiegegevens">
    <w:name w:val="Referentiegegevens"/>
    <w:next w:val="Normal"/>
    <w:pPr>
      <w:tabs>
        <w:tab w:val="left" w:pos="170"/>
      </w:tabs>
      <w:spacing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eferentiegegevensmetW1boven">
    <w:name w:val="Referentiegegevens met W1 boven"/>
    <w:next w:val="Normal"/>
    <w:pPr>
      <w:tabs>
        <w:tab w:val="left" w:pos="170"/>
      </w:tabs>
      <w:spacing w:before="90"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eferentiegegevenskop">
    <w:name w:val="Referentiegegevens_kop"/>
    <w:basedOn w:val="Normal"/>
    <w:next w:val="Normal"/>
    <w:pPr>
      <w:spacing w:line="180" w:lineRule="exact"/>
    </w:pPr>
    <w:rPr>
      <w:b/>
      <w:sz w:val="13"/>
      <w:szCs w:val="13"/>
    </w:rPr>
  </w:style>
  <w:style w:type="paragraph" w:customStyle="1" w:styleId="Retouradres">
    <w:name w:val="Retouradres"/>
    <w:pPr>
      <w:spacing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liAanhef">
    <w:name w:val="Rli Aanhef"/>
    <w:pPr>
      <w:spacing w:after="24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RliAgenda-Standaard">
    <w:name w:val="Rli Agenda - Standaard"/>
    <w:basedOn w:val="Normal"/>
    <w:pPr>
      <w:spacing w:line="240" w:lineRule="exact"/>
    </w:pPr>
    <w:rPr>
      <w:sz w:val="16"/>
      <w:szCs w:val="16"/>
    </w:rPr>
  </w:style>
  <w:style w:type="paragraph" w:customStyle="1" w:styleId="RliDocumentnaam">
    <w:name w:val="Rli Documentnaam"/>
    <w:pPr>
      <w:spacing w:line="320" w:lineRule="exact"/>
      <w:jc w:val="right"/>
    </w:pPr>
    <w:rPr>
      <w:rFonts w:ascii="Verdana" w:hAnsi="Verdana"/>
      <w:b/>
      <w:color w:val="000000"/>
      <w:sz w:val="28"/>
      <w:szCs w:val="28"/>
    </w:rPr>
  </w:style>
  <w:style w:type="paragraph" w:customStyle="1" w:styleId="RliInleiding">
    <w:name w:val="Rli Inleiding"/>
    <w:pPr>
      <w:spacing w:after="73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RliInleidingVet">
    <w:name w:val="Rli Inleiding Vet"/>
    <w:pPr>
      <w:spacing w:after="240" w:line="240" w:lineRule="exact"/>
    </w:pPr>
    <w:rPr>
      <w:rFonts w:ascii="Verdana" w:hAnsi="Verdana"/>
      <w:b/>
      <w:color w:val="000000"/>
      <w:sz w:val="18"/>
      <w:szCs w:val="18"/>
    </w:rPr>
  </w:style>
  <w:style w:type="paragraph" w:customStyle="1" w:styleId="RliKenmerkHoofd">
    <w:name w:val="Rli Kenmerk Hoofd"/>
    <w:pPr>
      <w:spacing w:line="200" w:lineRule="exact"/>
      <w:jc w:val="right"/>
    </w:pPr>
    <w:rPr>
      <w:rFonts w:ascii="Verdana" w:hAnsi="Verdana"/>
      <w:color w:val="000000"/>
      <w:sz w:val="15"/>
      <w:szCs w:val="15"/>
    </w:rPr>
  </w:style>
  <w:style w:type="paragraph" w:customStyle="1" w:styleId="RLIKenmerkRubricering">
    <w:name w:val="RLI Kenmerk Rubricering"/>
    <w:basedOn w:val="Normal"/>
    <w:next w:val="Normal"/>
    <w:pPr>
      <w:spacing w:line="240" w:lineRule="exact"/>
    </w:pPr>
    <w:rPr>
      <w:b/>
      <w:caps/>
      <w:sz w:val="14"/>
      <w:szCs w:val="14"/>
    </w:rPr>
  </w:style>
  <w:style w:type="paragraph" w:customStyle="1" w:styleId="RliKoptekstKenmerk">
    <w:name w:val="Rli Koptekst Kenmerk"/>
    <w:pPr>
      <w:spacing w:line="240" w:lineRule="exact"/>
    </w:pPr>
    <w:rPr>
      <w:rFonts w:ascii="Verdana" w:hAnsi="Verdana"/>
      <w:b/>
      <w:color w:val="000000"/>
      <w:sz w:val="18"/>
      <w:szCs w:val="18"/>
    </w:rPr>
  </w:style>
  <w:style w:type="paragraph" w:customStyle="1" w:styleId="RliOpsommingnummerKenmerk">
    <w:name w:val="Rli Opsommingnummer Kenmerk"/>
    <w:pPr>
      <w:spacing w:before="480" w:line="240" w:lineRule="exact"/>
    </w:pPr>
    <w:rPr>
      <w:rFonts w:ascii="Verdana" w:hAnsi="Verdana"/>
      <w:b/>
      <w:color w:val="000000"/>
      <w:sz w:val="22"/>
      <w:szCs w:val="22"/>
    </w:rPr>
  </w:style>
  <w:style w:type="paragraph" w:customStyle="1" w:styleId="RliOpsommingtitelOnderwerpInhoud">
    <w:name w:val="Rli Opsommingtitel Onderwerp/Inhoud"/>
    <w:pPr>
      <w:spacing w:before="480" w:line="240" w:lineRule="exact"/>
    </w:pPr>
    <w:rPr>
      <w:rFonts w:ascii="Verdana" w:hAnsi="Verdana"/>
      <w:b/>
      <w:color w:val="000000"/>
    </w:rPr>
  </w:style>
  <w:style w:type="paragraph" w:customStyle="1" w:styleId="RliPaginanummering">
    <w:name w:val="Rli Paginanummering"/>
    <w:pPr>
      <w:spacing w:line="200" w:lineRule="exact"/>
    </w:pPr>
    <w:rPr>
      <w:rFonts w:ascii="Verdana" w:hAnsi="Verdana"/>
      <w:color w:val="000000"/>
      <w:sz w:val="14"/>
      <w:szCs w:val="14"/>
    </w:rPr>
  </w:style>
  <w:style w:type="paragraph" w:customStyle="1" w:styleId="RliParagraafkop">
    <w:name w:val="Rli Paragraafkop"/>
    <w:next w:val="Normal"/>
    <w:pPr>
      <w:spacing w:before="480" w:after="240" w:line="240" w:lineRule="exact"/>
    </w:pPr>
    <w:rPr>
      <w:rFonts w:ascii="Verdana" w:hAnsi="Verdana"/>
      <w:b/>
      <w:color w:val="000000"/>
      <w:sz w:val="22"/>
      <w:szCs w:val="22"/>
    </w:rPr>
  </w:style>
  <w:style w:type="paragraph" w:customStyle="1" w:styleId="RliPersbericht-AlgemeneInformatiekop">
    <w:name w:val="Rli Persbericht - Algemene Informatie kop"/>
    <w:basedOn w:val="RliStandaardVerdana7"/>
    <w:next w:val="Normal"/>
    <w:pPr>
      <w:spacing w:before="964"/>
    </w:pPr>
    <w:rPr>
      <w:b/>
    </w:rPr>
  </w:style>
  <w:style w:type="paragraph" w:customStyle="1" w:styleId="RliPersbericht-Titel">
    <w:name w:val="Rli Persbericht - Titel"/>
    <w:pPr>
      <w:spacing w:line="320" w:lineRule="exact"/>
    </w:pPr>
    <w:rPr>
      <w:rFonts w:ascii="Verdana" w:hAnsi="Verdana"/>
      <w:b/>
      <w:color w:val="000000"/>
      <w:sz w:val="22"/>
      <w:szCs w:val="22"/>
    </w:rPr>
  </w:style>
  <w:style w:type="paragraph" w:customStyle="1" w:styleId="RliSlotzin">
    <w:name w:val="Rli Slotzin"/>
    <w:basedOn w:val="RliStandaard"/>
    <w:pPr>
      <w:spacing w:before="720"/>
    </w:pPr>
  </w:style>
  <w:style w:type="paragraph" w:customStyle="1" w:styleId="RliStandaard">
    <w:name w:val="Rli Standaard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Rlistandaard9ptvoor">
    <w:name w:val="Rli standaard 9 pt voor"/>
    <w:basedOn w:val="Normal"/>
    <w:next w:val="Normal"/>
    <w:pPr>
      <w:spacing w:before="180" w:line="240" w:lineRule="exact"/>
    </w:pPr>
  </w:style>
  <w:style w:type="paragraph" w:customStyle="1" w:styleId="RliStandaardVerdana7">
    <w:name w:val="Rli Standaard Verdana 7"/>
    <w:pPr>
      <w:spacing w:line="240" w:lineRule="exact"/>
    </w:pPr>
    <w:rPr>
      <w:rFonts w:ascii="Verdana" w:hAnsi="Verdana"/>
      <w:color w:val="000000"/>
      <w:sz w:val="14"/>
      <w:szCs w:val="14"/>
    </w:rPr>
  </w:style>
  <w:style w:type="paragraph" w:customStyle="1" w:styleId="RliStandaardVerdana8">
    <w:name w:val="Rli Standaard Verdana 8"/>
    <w:pPr>
      <w:spacing w:line="240" w:lineRule="exact"/>
    </w:pPr>
    <w:rPr>
      <w:rFonts w:ascii="Verdana" w:hAnsi="Verdana"/>
      <w:color w:val="000000"/>
      <w:sz w:val="16"/>
      <w:szCs w:val="16"/>
    </w:rPr>
  </w:style>
  <w:style w:type="paragraph" w:customStyle="1" w:styleId="RliStandaardVet">
    <w:name w:val="Rli Standaard Vet"/>
    <w:basedOn w:val="Normal"/>
    <w:next w:val="StandaardVet"/>
    <w:pPr>
      <w:spacing w:line="240" w:lineRule="exact"/>
    </w:pPr>
    <w:rPr>
      <w:b/>
    </w:rPr>
  </w:style>
  <w:style w:type="paragraph" w:customStyle="1" w:styleId="RliTabelcel">
    <w:name w:val="Rli Tabelcel"/>
    <w:pPr>
      <w:spacing w:line="200" w:lineRule="exact"/>
    </w:pPr>
    <w:rPr>
      <w:rFonts w:ascii="Verdana" w:hAnsi="Verdana"/>
      <w:color w:val="000000"/>
      <w:sz w:val="15"/>
      <w:szCs w:val="15"/>
    </w:rPr>
  </w:style>
  <w:style w:type="paragraph" w:customStyle="1" w:styleId="RliTabelcelKop">
    <w:name w:val="Rli Tabelcel Kop"/>
    <w:pPr>
      <w:spacing w:line="200" w:lineRule="exact"/>
    </w:pPr>
    <w:rPr>
      <w:rFonts w:ascii="Verdana" w:hAnsi="Verdana"/>
      <w:b/>
      <w:color w:val="000000"/>
      <w:sz w:val="15"/>
      <w:szCs w:val="15"/>
    </w:rPr>
  </w:style>
  <w:style w:type="paragraph" w:customStyle="1" w:styleId="RliTekstblokAlgemeneInformatiekop">
    <w:name w:val="Rli Tekstblok Algemene Informatie kop"/>
    <w:next w:val="RliStandaardVerdana7"/>
    <w:pPr>
      <w:spacing w:before="720" w:line="240" w:lineRule="exact"/>
    </w:pPr>
    <w:rPr>
      <w:rFonts w:ascii="Verdana" w:hAnsi="Verdana"/>
      <w:b/>
      <w:color w:val="000000"/>
      <w:sz w:val="14"/>
      <w:szCs w:val="14"/>
    </w:rPr>
  </w:style>
  <w:style w:type="paragraph" w:customStyle="1" w:styleId="RliVerslaginleiding">
    <w:name w:val="Rli Verslag inleiding"/>
    <w:basedOn w:val="Normal"/>
    <w:next w:val="Normal"/>
    <w:pPr>
      <w:spacing w:line="240" w:lineRule="exact"/>
    </w:pPr>
  </w:style>
  <w:style w:type="paragraph" w:customStyle="1" w:styleId="Rubricering">
    <w:name w:val="Rubricering"/>
    <w:next w:val="Normal"/>
    <w:pPr>
      <w:spacing w:line="180" w:lineRule="exact"/>
    </w:pPr>
    <w:rPr>
      <w:rFonts w:ascii="Verdana" w:hAnsi="Verdana"/>
      <w:b/>
      <w:caps/>
      <w:color w:val="000000"/>
      <w:sz w:val="13"/>
      <w:szCs w:val="13"/>
    </w:rPr>
  </w:style>
  <w:style w:type="paragraph" w:customStyle="1" w:styleId="Ruimtetussentabellen">
    <w:name w:val="Ruimte tussen tabellen"/>
    <w:basedOn w:val="Normal"/>
    <w:next w:val="Normal"/>
    <w:pPr>
      <w:spacing w:line="20" w:lineRule="exact"/>
    </w:pPr>
    <w:rPr>
      <w:sz w:val="2"/>
      <w:szCs w:val="2"/>
    </w:rPr>
  </w:style>
  <w:style w:type="paragraph" w:customStyle="1" w:styleId="SjablonenIenM-Speech-onderwerp">
    <w:name w:val="Sjablonen IenM - Speech - onderwerp"/>
    <w:basedOn w:val="Normal"/>
    <w:next w:val="Normal"/>
    <w:pPr>
      <w:spacing w:before="460" w:line="320" w:lineRule="exact"/>
    </w:pPr>
    <w:rPr>
      <w:b/>
      <w:sz w:val="24"/>
      <w:szCs w:val="24"/>
    </w:rPr>
  </w:style>
  <w:style w:type="paragraph" w:customStyle="1" w:styleId="SjablonenIenM-Speech-subtitel">
    <w:name w:val="Sjablonen IenM - Speech - subtitel"/>
    <w:basedOn w:val="Normal"/>
    <w:next w:val="Normal"/>
    <w:pPr>
      <w:spacing w:after="220" w:line="320" w:lineRule="exact"/>
    </w:pPr>
    <w:rPr>
      <w:sz w:val="24"/>
      <w:szCs w:val="24"/>
    </w:rPr>
  </w:style>
  <w:style w:type="paragraph" w:customStyle="1" w:styleId="Slotzin">
    <w:name w:val="Slotzin"/>
    <w:basedOn w:val="Normal"/>
    <w:next w:val="Normal"/>
    <w:pPr>
      <w:spacing w:before="240" w:line="240" w:lineRule="exact"/>
    </w:pPr>
  </w:style>
  <w:style w:type="table" w:customStyle="1" w:styleId="SSC-ICTTabellijnen">
    <w:name w:val="SSC-ICT Tabel lijnen"/>
    <w:rPr>
      <w:rFonts w:ascii="Verdana" w:hAnsi="Verdana"/>
      <w:sz w:val="18"/>
      <w:szCs w:val="18"/>
      <w:lang w:val="en-GB" w:eastAsia="en-GB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40" w:type="dxa"/>
        <w:bottom w:w="0" w:type="dxa"/>
        <w:right w:w="40" w:type="dxa"/>
      </w:tblCellMar>
    </w:tblPr>
    <w:tblStylePr w:type="firstRow">
      <w:rPr>
        <w:sz w:val="18"/>
        <w:szCs w:val="18"/>
      </w:rPr>
      <w:tblPr/>
      <w:tcPr>
        <w:shd w:val="clear" w:color="auto" w:fill="BDBDBD"/>
      </w:tcPr>
    </w:tblStylePr>
  </w:style>
  <w:style w:type="table" w:customStyle="1" w:styleId="SSC-ICTTabelzonderachtergondkleur">
    <w:name w:val="SSC-ICT Tabel zonder achtergondkleur"/>
    <w:rPr>
      <w:rFonts w:ascii="Verdana" w:hAnsi="Verdana"/>
      <w:color w:val="000000"/>
      <w:sz w:val="18"/>
      <w:szCs w:val="18"/>
      <w:lang w:val="en-GB" w:eastAsia="en-GB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Verdana" w:hAnsi="Verdana"/>
        <w:sz w:val="18"/>
        <w:szCs w:val="18"/>
      </w:rPr>
    </w:tblStylePr>
    <w:tblStylePr w:type="lastCol">
      <w:pPr>
        <w:jc w:val="right"/>
      </w:pPr>
    </w:tblStylePr>
  </w:style>
  <w:style w:type="paragraph" w:customStyle="1" w:styleId="SSC-ICTTabelkop">
    <w:name w:val="SSC-ICT Tabelkop"/>
    <w:basedOn w:val="Normal"/>
    <w:next w:val="Normal"/>
    <w:pPr>
      <w:spacing w:before="40" w:after="40" w:line="240" w:lineRule="exact"/>
      <w:ind w:left="40"/>
    </w:pPr>
  </w:style>
  <w:style w:type="paragraph" w:customStyle="1" w:styleId="SSFAanhef">
    <w:name w:val="SSF Aanhef"/>
    <w:basedOn w:val="SSFStandaard"/>
    <w:next w:val="Normal"/>
    <w:pPr>
      <w:spacing w:after="360"/>
    </w:pPr>
  </w:style>
  <w:style w:type="paragraph" w:customStyle="1" w:styleId="SSFGroetregel">
    <w:name w:val="SSF Groetregel"/>
    <w:basedOn w:val="SSFStandaard"/>
    <w:next w:val="Normal"/>
    <w:pPr>
      <w:spacing w:before="180"/>
    </w:pPr>
  </w:style>
  <w:style w:type="paragraph" w:customStyle="1" w:styleId="SSFInstructietekstVoorlopigvoorschot">
    <w:name w:val="SSF Instructietekst Voorlopig voorschot"/>
    <w:basedOn w:val="SSFStandaard"/>
    <w:pPr>
      <w:spacing w:line="260" w:lineRule="exact"/>
    </w:pPr>
    <w:rPr>
      <w:sz w:val="24"/>
      <w:szCs w:val="24"/>
    </w:rPr>
  </w:style>
  <w:style w:type="paragraph" w:customStyle="1" w:styleId="SSFKopjeZegge">
    <w:name w:val="SSF Kopje Zegge"/>
    <w:basedOn w:val="SSFStandaard"/>
    <w:pPr>
      <w:spacing w:line="220" w:lineRule="exact"/>
    </w:pPr>
  </w:style>
  <w:style w:type="paragraph" w:customStyle="1" w:styleId="SSFKopjes">
    <w:name w:val="SSF Kopjes"/>
    <w:basedOn w:val="SSFStandaard"/>
    <w:rPr>
      <w:sz w:val="13"/>
      <w:szCs w:val="13"/>
    </w:rPr>
  </w:style>
  <w:style w:type="paragraph" w:customStyle="1" w:styleId="SSFNummeringKredietovereenkomst">
    <w:name w:val="SSF Nummering Kredietovereenkomst"/>
    <w:basedOn w:val="SSFStandaard"/>
    <w:next w:val="SSFStandaard"/>
    <w:pPr>
      <w:numPr>
        <w:numId w:val="21"/>
      </w:numPr>
      <w:spacing w:after="180"/>
    </w:pPr>
  </w:style>
  <w:style w:type="paragraph" w:customStyle="1" w:styleId="SSFNummeringKredietovereenkomstA">
    <w:name w:val="SSF Nummering Kredietovereenkomst (A)"/>
    <w:basedOn w:val="SSFPaginanummering"/>
    <w:next w:val="SSFStandaard"/>
    <w:pPr>
      <w:numPr>
        <w:numId w:val="22"/>
      </w:numPr>
      <w:jc w:val="left"/>
    </w:pPr>
  </w:style>
  <w:style w:type="paragraph" w:customStyle="1" w:styleId="SSFOndertekeningKredietnemer">
    <w:name w:val="SSF Ondertekening Kredietnemer"/>
    <w:basedOn w:val="SSFStandaard"/>
    <w:next w:val="SSFStandaard"/>
    <w:pPr>
      <w:ind w:left="720"/>
    </w:pPr>
  </w:style>
  <w:style w:type="paragraph" w:customStyle="1" w:styleId="SSFOndertekeningStichting">
    <w:name w:val="SSF Ondertekening Stichting"/>
    <w:basedOn w:val="SSFStandaard"/>
    <w:next w:val="SSFStandaard"/>
    <w:pPr>
      <w:ind w:left="4320"/>
    </w:pPr>
  </w:style>
  <w:style w:type="paragraph" w:customStyle="1" w:styleId="SSFPaginanummering">
    <w:name w:val="SSF Paginanummering"/>
    <w:basedOn w:val="SSFStandaard"/>
    <w:pPr>
      <w:jc w:val="center"/>
    </w:pPr>
  </w:style>
  <w:style w:type="paragraph" w:customStyle="1" w:styleId="SSFStandaard">
    <w:name w:val="SSF Standaard"/>
    <w:basedOn w:val="Normal"/>
    <w:next w:val="Normal"/>
    <w:pPr>
      <w:spacing w:line="240" w:lineRule="exact"/>
    </w:pPr>
  </w:style>
  <w:style w:type="paragraph" w:customStyle="1" w:styleId="SSFTabeltekstrechtsuitgelijnd">
    <w:name w:val="SSF Tabeltekst rechts uitgelijnd"/>
    <w:basedOn w:val="SSFStandaard"/>
    <w:pPr>
      <w:spacing w:line="180" w:lineRule="exact"/>
      <w:jc w:val="right"/>
    </w:pPr>
  </w:style>
  <w:style w:type="paragraph" w:customStyle="1" w:styleId="SSFTabeltekststandaard">
    <w:name w:val="SSF Tabeltekst standaard"/>
    <w:basedOn w:val="SSFStandaard"/>
    <w:pPr>
      <w:spacing w:line="180" w:lineRule="exact"/>
    </w:pPr>
  </w:style>
  <w:style w:type="paragraph" w:customStyle="1" w:styleId="SSFTitelKwitantie">
    <w:name w:val="SSF Titel Kwitantie"/>
    <w:basedOn w:val="SSFStandaard"/>
    <w:rPr>
      <w:b/>
      <w:sz w:val="24"/>
      <w:szCs w:val="24"/>
    </w:rPr>
  </w:style>
  <w:style w:type="paragraph" w:customStyle="1" w:styleId="SSFWoordmerk-Departement">
    <w:name w:val="SSF Woordmerk - Departement"/>
    <w:basedOn w:val="Normal"/>
    <w:next w:val="Normal"/>
    <w:pPr>
      <w:spacing w:before="320" w:line="220" w:lineRule="exact"/>
    </w:pPr>
    <w:rPr>
      <w:sz w:val="22"/>
      <w:szCs w:val="22"/>
    </w:rPr>
  </w:style>
  <w:style w:type="paragraph" w:customStyle="1" w:styleId="SSFWoordmerk-Organisatie">
    <w:name w:val="SSF Woordmerk - Organisatie"/>
    <w:basedOn w:val="Normal"/>
    <w:next w:val="Normal"/>
    <w:pPr>
      <w:spacing w:line="320" w:lineRule="exact"/>
    </w:pPr>
    <w:rPr>
      <w:sz w:val="32"/>
      <w:szCs w:val="32"/>
    </w:rPr>
  </w:style>
  <w:style w:type="paragraph" w:customStyle="1" w:styleId="SSFZegge">
    <w:name w:val="SSF Zegge"/>
    <w:basedOn w:val="SSFStandaard"/>
    <w:pPr>
      <w:spacing w:line="220" w:lineRule="exact"/>
    </w:pPr>
    <w:rPr>
      <w:caps/>
    </w:rPr>
  </w:style>
  <w:style w:type="paragraph" w:customStyle="1" w:styleId="Standaard9ptmet8ptna">
    <w:name w:val="Standaard 9pt met 8pt na"/>
    <w:basedOn w:val="Normal"/>
    <w:next w:val="Normal"/>
    <w:pPr>
      <w:spacing w:after="160"/>
    </w:pPr>
  </w:style>
  <w:style w:type="paragraph" w:customStyle="1" w:styleId="Standaardboldcenter">
    <w:name w:val="Standaard bold center"/>
    <w:basedOn w:val="Normal"/>
    <w:next w:val="Normal"/>
    <w:pPr>
      <w:spacing w:line="240" w:lineRule="exact"/>
      <w:jc w:val="center"/>
    </w:pPr>
    <w:rPr>
      <w:b/>
    </w:rPr>
  </w:style>
  <w:style w:type="paragraph" w:customStyle="1" w:styleId="Standaardboldrechts">
    <w:name w:val="Standaard bold rechts"/>
    <w:basedOn w:val="Normal"/>
    <w:next w:val="Normal"/>
    <w:pPr>
      <w:spacing w:line="240" w:lineRule="exact"/>
      <w:jc w:val="right"/>
    </w:pPr>
    <w:rPr>
      <w:b/>
    </w:rPr>
  </w:style>
  <w:style w:type="paragraph" w:customStyle="1" w:styleId="StandaardCursief">
    <w:name w:val="Standaard Cursief"/>
    <w:basedOn w:val="Normal"/>
    <w:next w:val="Normal"/>
    <w:pPr>
      <w:spacing w:line="240" w:lineRule="exact"/>
    </w:pPr>
    <w:rPr>
      <w:i/>
    </w:rPr>
  </w:style>
  <w:style w:type="paragraph" w:customStyle="1" w:styleId="StandaardKleinKapitaal">
    <w:name w:val="Standaard Klein Kapitaal"/>
    <w:basedOn w:val="Normal"/>
    <w:next w:val="Normal"/>
    <w:pPr>
      <w:spacing w:line="240" w:lineRule="exact"/>
    </w:pPr>
    <w:rPr>
      <w:smallCaps/>
    </w:rPr>
  </w:style>
  <w:style w:type="paragraph" w:customStyle="1" w:styleId="Standaardopsomming">
    <w:name w:val="Standaard opsomming"/>
    <w:basedOn w:val="Normal"/>
    <w:next w:val="Normal"/>
    <w:pPr>
      <w:numPr>
        <w:numId w:val="23"/>
      </w:numPr>
      <w:spacing w:line="240" w:lineRule="exact"/>
    </w:pPr>
  </w:style>
  <w:style w:type="paragraph" w:customStyle="1" w:styleId="Standaardrechts">
    <w:name w:val="Standaard rechts"/>
    <w:basedOn w:val="Normal"/>
    <w:next w:val="Normal"/>
    <w:pPr>
      <w:spacing w:line="240" w:lineRule="exact"/>
      <w:jc w:val="right"/>
    </w:pPr>
  </w:style>
  <w:style w:type="table" w:customStyle="1" w:styleId="Standaardtabelmetlijnen">
    <w:name w:val="Standaard tabel met lijne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20" w:type="dxa"/>
        <w:left w:w="40" w:type="dxa"/>
        <w:bottom w:w="20" w:type="dxa"/>
        <w:right w:w="40" w:type="dxa"/>
      </w:tblCellMar>
    </w:tblPr>
  </w:style>
  <w:style w:type="paragraph" w:customStyle="1" w:styleId="StandaardVerdana12">
    <w:name w:val="Standaard Verdana 12"/>
    <w:basedOn w:val="Normal"/>
    <w:next w:val="Normal"/>
    <w:pPr>
      <w:spacing w:line="240" w:lineRule="exact"/>
    </w:pPr>
    <w:rPr>
      <w:sz w:val="24"/>
      <w:szCs w:val="24"/>
    </w:rPr>
  </w:style>
  <w:style w:type="paragraph" w:customStyle="1" w:styleId="StandaardVerdana12bold">
    <w:name w:val="Standaard Verdana 12 bold"/>
    <w:basedOn w:val="Normal"/>
    <w:next w:val="Normal"/>
    <w:pPr>
      <w:spacing w:line="240" w:lineRule="exact"/>
    </w:pPr>
    <w:rPr>
      <w:b/>
      <w:sz w:val="24"/>
      <w:szCs w:val="24"/>
    </w:rPr>
  </w:style>
  <w:style w:type="paragraph" w:customStyle="1" w:styleId="StandaardVerdana14">
    <w:name w:val="Standaard Verdana 14"/>
    <w:basedOn w:val="Normal"/>
    <w:next w:val="Normal"/>
    <w:pPr>
      <w:spacing w:line="340" w:lineRule="exact"/>
    </w:pPr>
    <w:rPr>
      <w:sz w:val="28"/>
      <w:szCs w:val="28"/>
    </w:rPr>
  </w:style>
  <w:style w:type="paragraph" w:customStyle="1" w:styleId="StandaardVet">
    <w:name w:val="Standaard Vet"/>
    <w:basedOn w:val="Normal"/>
    <w:next w:val="Normal"/>
    <w:pPr>
      <w:spacing w:line="240" w:lineRule="exact"/>
    </w:pPr>
    <w:rPr>
      <w:b/>
    </w:rPr>
  </w:style>
  <w:style w:type="paragraph" w:customStyle="1" w:styleId="StandaardVetenRood">
    <w:name w:val="Standaard Vet en Rood"/>
    <w:basedOn w:val="Normal"/>
    <w:next w:val="Normal"/>
    <w:pPr>
      <w:spacing w:line="240" w:lineRule="exact"/>
    </w:pPr>
    <w:rPr>
      <w:b/>
      <w:color w:val="FF0000"/>
    </w:rPr>
  </w:style>
  <w:style w:type="paragraph" w:customStyle="1" w:styleId="StandaardRapportExtraVermelding">
    <w:name w:val="Standaard_Rapport_Extra_Vermelding"/>
    <w:basedOn w:val="Normal"/>
    <w:next w:val="Normal"/>
    <w:pPr>
      <w:spacing w:before="60" w:after="300" w:line="240" w:lineRule="exact"/>
    </w:pPr>
    <w:rPr>
      <w:sz w:val="20"/>
      <w:szCs w:val="20"/>
    </w:rPr>
  </w:style>
  <w:style w:type="table" w:customStyle="1" w:styleId="StandaardRapportpag1">
    <w:name w:val="Standaard_Rapport_pag1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ardRapportSubtitel">
    <w:name w:val="Standaard_Rapport_Subtitel"/>
    <w:basedOn w:val="Normal"/>
    <w:next w:val="Normal"/>
    <w:pPr>
      <w:spacing w:before="240" w:after="360" w:line="240" w:lineRule="exact"/>
    </w:pPr>
    <w:rPr>
      <w:sz w:val="20"/>
      <w:szCs w:val="20"/>
    </w:rPr>
  </w:style>
  <w:style w:type="paragraph" w:customStyle="1" w:styleId="StandaardRapportTitel">
    <w:name w:val="Standaard_Rapport_Titel"/>
    <w:basedOn w:val="Normal"/>
    <w:next w:val="Normal"/>
    <w:pPr>
      <w:spacing w:before="60" w:after="320" w:line="240" w:lineRule="exact"/>
    </w:pPr>
    <w:rPr>
      <w:b/>
      <w:sz w:val="24"/>
      <w:szCs w:val="24"/>
    </w:rPr>
  </w:style>
  <w:style w:type="paragraph" w:customStyle="1" w:styleId="StandaardRapportVersie">
    <w:name w:val="Standaard_Rapport_Versie"/>
    <w:basedOn w:val="Normal"/>
    <w:next w:val="Normal"/>
    <w:pPr>
      <w:spacing w:before="60" w:after="360" w:line="240" w:lineRule="exact"/>
    </w:pPr>
  </w:style>
  <w:style w:type="paragraph" w:customStyle="1" w:styleId="Toezendgegevens">
    <w:name w:val="Toezendgegevens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Verdana">
    <w:name w:val="Verdana"/>
    <w:basedOn w:val="Normal"/>
    <w:next w:val="Normal"/>
    <w:pPr>
      <w:spacing w:line="240" w:lineRule="exact"/>
    </w:pPr>
    <w:rPr>
      <w:sz w:val="14"/>
      <w:szCs w:val="14"/>
    </w:rPr>
  </w:style>
  <w:style w:type="paragraph" w:customStyle="1" w:styleId="Verdana65">
    <w:name w:val="Verdana 6.5"/>
    <w:basedOn w:val="Normal"/>
    <w:next w:val="Normal"/>
    <w:pPr>
      <w:spacing w:line="240" w:lineRule="exact"/>
    </w:pPr>
    <w:rPr>
      <w:sz w:val="13"/>
      <w:szCs w:val="13"/>
    </w:rPr>
  </w:style>
  <w:style w:type="paragraph" w:customStyle="1" w:styleId="Verdana65bold">
    <w:name w:val="Verdana 6.5 bold"/>
    <w:basedOn w:val="Normal"/>
    <w:next w:val="Normal"/>
    <w:pPr>
      <w:spacing w:line="180" w:lineRule="exact"/>
    </w:pPr>
    <w:rPr>
      <w:b/>
      <w:sz w:val="13"/>
      <w:szCs w:val="13"/>
    </w:rPr>
  </w:style>
  <w:style w:type="paragraph" w:customStyle="1" w:styleId="Verdana8">
    <w:name w:val="Verdana 8"/>
    <w:next w:val="Normal"/>
    <w:pPr>
      <w:spacing w:line="180" w:lineRule="exact"/>
    </w:pPr>
    <w:rPr>
      <w:rFonts w:ascii="Verdana" w:hAnsi="Verdana"/>
      <w:color w:val="000000"/>
      <w:sz w:val="16"/>
      <w:szCs w:val="16"/>
    </w:rPr>
  </w:style>
  <w:style w:type="paragraph" w:customStyle="1" w:styleId="Verdana8rechts">
    <w:name w:val="Verdana 8 rechts"/>
    <w:basedOn w:val="Normal"/>
    <w:next w:val="Normal"/>
    <w:pPr>
      <w:spacing w:line="240" w:lineRule="exact"/>
      <w:jc w:val="right"/>
    </w:pPr>
    <w:rPr>
      <w:sz w:val="16"/>
      <w:szCs w:val="16"/>
    </w:rPr>
  </w:style>
  <w:style w:type="paragraph" w:customStyle="1" w:styleId="WitregelW1">
    <w:name w:val="Witregel W1"/>
    <w:next w:val="Normal"/>
    <w:pPr>
      <w:spacing w:line="90" w:lineRule="exact"/>
    </w:pPr>
    <w:rPr>
      <w:rFonts w:ascii="Verdana" w:hAnsi="Verdana"/>
      <w:color w:val="000000"/>
      <w:sz w:val="9"/>
      <w:szCs w:val="9"/>
    </w:rPr>
  </w:style>
  <w:style w:type="paragraph" w:customStyle="1" w:styleId="WitregelW1bodytekst">
    <w:name w:val="Witregel W1 (bodytekst)"/>
    <w:next w:val="Normal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itregelW2">
    <w:name w:val="Witregel W2"/>
    <w:next w:val="Normal"/>
    <w:pPr>
      <w:spacing w:line="270" w:lineRule="exact"/>
    </w:pPr>
    <w:rPr>
      <w:rFonts w:ascii="Verdana" w:hAnsi="Verdana"/>
      <w:color w:val="000000"/>
      <w:sz w:val="27"/>
      <w:szCs w:val="27"/>
    </w:rPr>
  </w:style>
  <w:style w:type="paragraph" w:customStyle="1" w:styleId="Witregel1pt">
    <w:name w:val="Witregel_1pt"/>
    <w:basedOn w:val="Normal"/>
    <w:next w:val="Normal"/>
    <w:pPr>
      <w:spacing w:line="240" w:lineRule="exact"/>
    </w:pPr>
    <w:rPr>
      <w:sz w:val="2"/>
      <w:szCs w:val="2"/>
    </w:rPr>
  </w:style>
  <w:style w:type="paragraph" w:customStyle="1" w:styleId="Zendbriefstandaard">
    <w:name w:val="Zendbrief standaard"/>
    <w:basedOn w:val="Normal"/>
    <w:next w:val="Normal"/>
    <w:pPr>
      <w:spacing w:before="100" w:after="240" w:line="240" w:lineRule="exact"/>
    </w:pPr>
  </w:style>
  <w:style w:type="paragraph" w:styleId="Header">
    <w:name w:val="header"/>
    <w:basedOn w:val="Normal"/>
    <w:link w:val="HeaderChar"/>
    <w:uiPriority w:val="99"/>
    <w:unhideWhenUsed/>
    <w:rsid w:val="00E06E2A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6E2A"/>
    <w:rPr>
      <w:rFonts w:ascii="Verdana" w:hAnsi="Verdana"/>
      <w:color w:val="000000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E06E2A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6E2A"/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eader" Target="header3.xml" Id="rId13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footer" Target="footer2.xml" Id="rId12" /><Relationship Type="http://schemas.openxmlformats.org/officeDocument/2006/relationships/webSetting" Target="webSettings0.xml" Id="rId17" /><Relationship Type="http://schemas.openxmlformats.org/officeDocument/2006/relationships/theme" Target="theme/theme1.xml" Id="rId16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5" /><Relationship Type="http://schemas.openxmlformats.org/officeDocument/2006/relationships/header" Target="header2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96</ap:Words>
  <ap:Characters>552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Brief aan Parlement (voorhang) - Ontwerp-Voorhang ontwerp Tijdelijke subsidieregeling onderzoek Topsector Logistiek 2025-2029</vt:lpstr>
    </vt:vector>
  </ap:TitlesOfParts>
  <ap:LinksUpToDate>false</ap:LinksUpToDate>
  <ap:CharactersWithSpaces>647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2025-05-19T10:09:00.0000000Z</dcterms:created>
  <dcterms:modified xsi:type="dcterms:W3CDTF">2025-05-19T10:09:00.0000000Z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dentifier">
    <vt:lpwstr/>
  </property>
  <property fmtid="{D5CDD505-2E9C-101B-9397-08002B2CF9AE}" pid="3" name="URL">
    <vt:lpwstr/>
  </property>
  <property fmtid="{D5CDD505-2E9C-101B-9397-08002B2CF9AE}" pid="4" name="Documentsoort">
    <vt:lpwstr>Brief aan parlement (voorhang) - Ontwerp-Voorhang ontwerp Tijdelijke subsidieregeling onderzoek Topsector Logistiek 2025-2029</vt:lpwstr>
  </property>
  <property fmtid="{D5CDD505-2E9C-101B-9397-08002B2CF9AE}" pid="5" name="Publicatiedatum">
    <vt:lpwstr/>
  </property>
  <property fmtid="{D5CDD505-2E9C-101B-9397-08002B2CF9AE}" pid="6" name="Verantwoordelijke organisatie">
    <vt:lpwstr>Directie Bestuur en Bereikbaarheid</vt:lpwstr>
  </property>
  <property fmtid="{D5CDD505-2E9C-101B-9397-08002B2CF9AE}" pid="7" name="Taal">
    <vt:lpwstr>nl_NL</vt:lpwstr>
  </property>
  <property fmtid="{D5CDD505-2E9C-101B-9397-08002B2CF9AE}" pid="8" name="Inhoudsindicatie">
    <vt:lpwstr/>
  </property>
  <property fmtid="{D5CDD505-2E9C-101B-9397-08002B2CF9AE}" pid="9" name="Status">
    <vt:lpwstr/>
  </property>
  <property fmtid="{D5CDD505-2E9C-101B-9397-08002B2CF9AE}" pid="10" name="Aan">
    <vt:lpwstr/>
  </property>
  <property fmtid="{D5CDD505-2E9C-101B-9397-08002B2CF9AE}" pid="11" name="Van">
    <vt:lpwstr/>
  </property>
  <property fmtid="{D5CDD505-2E9C-101B-9397-08002B2CF9AE}" pid="12" name="Datum">
    <vt:lpwstr/>
  </property>
  <property fmtid="{D5CDD505-2E9C-101B-9397-08002B2CF9AE}" pid="13" name="Opgesteld door, Naam">
    <vt:lpwstr>F.T. van Smaalen</vt:lpwstr>
  </property>
  <property fmtid="{D5CDD505-2E9C-101B-9397-08002B2CF9AE}" pid="14" name="Opgesteld door, Telefoonnummer">
    <vt:lpwstr/>
  </property>
  <property fmtid="{D5CDD505-2E9C-101B-9397-08002B2CF9AE}" pid="15" name="Kenmerk">
    <vt:lpwstr/>
  </property>
  <property fmtid="{D5CDD505-2E9C-101B-9397-08002B2CF9AE}" pid="16" name="Rubricering">
    <vt:lpwstr/>
  </property>
  <property fmtid="{D5CDD505-2E9C-101B-9397-08002B2CF9AE}" pid="17" name="Vertrouwelijkheidsniveau">
    <vt:lpwstr/>
  </property>
  <property fmtid="{D5CDD505-2E9C-101B-9397-08002B2CF9AE}" pid="18" name="Markering">
    <vt:lpwstr/>
  </property>
  <property fmtid="{D5CDD505-2E9C-101B-9397-08002B2CF9AE}" pid="19" name="Custom 1">
    <vt:lpwstr/>
  </property>
  <property fmtid="{D5CDD505-2E9C-101B-9397-08002B2CF9AE}" pid="20" name="Custom 2">
    <vt:lpwstr/>
  </property>
  <property fmtid="{D5CDD505-2E9C-101B-9397-08002B2CF9AE}" pid="21" name="Custom 3">
    <vt:lpwstr/>
  </property>
  <property fmtid="{D5CDD505-2E9C-101B-9397-08002B2CF9AE}" pid="22" name="Custom 4">
    <vt:lpwstr/>
  </property>
  <property fmtid="{D5CDD505-2E9C-101B-9397-08002B2CF9AE}" pid="23" name="Custom 5">
    <vt:lpwstr/>
  </property>
  <property fmtid="{D5CDD505-2E9C-101B-9397-08002B2CF9AE}" pid="24" name="Aard document">
    <vt:lpwstr/>
  </property>
  <property fmtid="{D5CDD505-2E9C-101B-9397-08002B2CF9AE}" pid="25" name="Taakverzoek">
    <vt:lpwstr/>
  </property>
  <property fmtid="{D5CDD505-2E9C-101B-9397-08002B2CF9AE}" pid="26" name="VA_Niet openbaar">
    <vt:lpwstr/>
  </property>
  <property fmtid="{D5CDD505-2E9C-101B-9397-08002B2CF9AE}" pid="27" name="Informatiecategorie Beleidslijn">
    <vt:lpwstr/>
  </property>
  <property fmtid="{D5CDD505-2E9C-101B-9397-08002B2CF9AE}" pid="28" name="Docgensjabloon">
    <vt:lpwstr>DocGen_Brief_nl_NL</vt:lpwstr>
  </property>
</Properties>
</file>