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C7E" w:rsidR="00D62D98" w:rsidP="00D62D98" w:rsidRDefault="00D62D98" w14:paraId="631B488D" w14:textId="77777777">
      <w:pPr>
        <w:pStyle w:val="PlatteTekst"/>
        <w:rPr>
          <w:szCs w:val="18"/>
        </w:rPr>
        <w:sectPr w:rsidRPr="002B3C7E" w:rsidR="00D62D98" w:rsidSect="00D62D98">
          <w:headerReference w:type="default" r:id="rId12"/>
          <w:footerReference w:type="default" r:id="rId13"/>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38B0D7A8" wp14:anchorId="13979160">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2D98" w:rsidP="00D62D98" w:rsidRDefault="00D62D98" w14:paraId="08EF9F44" w14:textId="77777777">
                            <w:pPr>
                              <w:pStyle w:val="Huisstijl-Agendatitel"/>
                              <w:ind w:left="0" w:firstLine="0"/>
                              <w:jc w:val="right"/>
                            </w:pPr>
                            <w:r>
                              <w:t>Commissie BHO</w:t>
                            </w:r>
                          </w:p>
                          <w:p w:rsidR="00D62D98" w:rsidP="00D62D98" w:rsidRDefault="00D62D98" w14:paraId="6BBDA0BC" w14:textId="274B33E7">
                            <w:pPr>
                              <w:pStyle w:val="Huisstijl-Agendatitel"/>
                              <w:ind w:left="0" w:firstLine="0"/>
                              <w:jc w:val="right"/>
                            </w:pPr>
                            <w:r>
                              <w:t>15 mei 2025</w:t>
                            </w:r>
                          </w:p>
                          <w:p w:rsidR="00D62D98" w:rsidP="00D62D98" w:rsidRDefault="00D62D98" w14:paraId="64CC2C81" w14:textId="77777777">
                            <w:pPr>
                              <w:pStyle w:val="Huisstijl-Agendatitel"/>
                              <w:ind w:left="0" w:firstLine="0"/>
                            </w:pPr>
                          </w:p>
                          <w:p w:rsidR="00D62D98" w:rsidP="00D62D98" w:rsidRDefault="00D62D98" w14:paraId="07D43366" w14:textId="77777777">
                            <w:pPr>
                              <w:pStyle w:val="Huisstijl-AgendagegevensW1"/>
                            </w:pPr>
                            <w:r>
                              <w:tab/>
                              <w:t xml:space="preserve"> </w:t>
                            </w:r>
                          </w:p>
                          <w:p w:rsidR="00D62D98" w:rsidP="00D62D98" w:rsidRDefault="00D62D98" w14:paraId="72C47E0F"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979160">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D62D98" w:rsidP="00D62D98" w:rsidRDefault="00D62D98" w14:paraId="08EF9F44" w14:textId="77777777">
                      <w:pPr>
                        <w:pStyle w:val="Huisstijl-Agendatitel"/>
                        <w:ind w:left="0" w:firstLine="0"/>
                        <w:jc w:val="right"/>
                      </w:pPr>
                      <w:r>
                        <w:t>Commissie BHO</w:t>
                      </w:r>
                    </w:p>
                    <w:p w:rsidR="00D62D98" w:rsidP="00D62D98" w:rsidRDefault="00D62D98" w14:paraId="6BBDA0BC" w14:textId="274B33E7">
                      <w:pPr>
                        <w:pStyle w:val="Huisstijl-Agendatitel"/>
                        <w:ind w:left="0" w:firstLine="0"/>
                        <w:jc w:val="right"/>
                      </w:pPr>
                      <w:r>
                        <w:t>15 mei 2025</w:t>
                      </w:r>
                    </w:p>
                    <w:p w:rsidR="00D62D98" w:rsidP="00D62D98" w:rsidRDefault="00D62D98" w14:paraId="64CC2C81" w14:textId="77777777">
                      <w:pPr>
                        <w:pStyle w:val="Huisstijl-Agendatitel"/>
                        <w:ind w:left="0" w:firstLine="0"/>
                      </w:pPr>
                    </w:p>
                    <w:p w:rsidR="00D62D98" w:rsidP="00D62D98" w:rsidRDefault="00D62D98" w14:paraId="07D43366" w14:textId="77777777">
                      <w:pPr>
                        <w:pStyle w:val="Huisstijl-AgendagegevensW1"/>
                      </w:pPr>
                      <w:r>
                        <w:tab/>
                        <w:t xml:space="preserve"> </w:t>
                      </w:r>
                    </w:p>
                    <w:p w:rsidR="00D62D98" w:rsidP="00D62D98" w:rsidRDefault="00D62D98" w14:paraId="72C47E0F"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178778E9" wp14:anchorId="734E225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2D98" w:rsidP="00D62D98" w:rsidRDefault="00D62D98" w14:paraId="5F9F08B6"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734E2251">
                <v:textbox inset="0,0,0,0">
                  <w:txbxContent>
                    <w:p w:rsidR="00D62D98" w:rsidP="00D62D98" w:rsidRDefault="00D62D98" w14:paraId="5F9F08B6" w14:textId="77777777"/>
                  </w:txbxContent>
                </v:textbox>
                <w10:wrap anchory="page"/>
              </v:shape>
            </w:pict>
          </mc:Fallback>
        </mc:AlternateContent>
      </w:r>
    </w:p>
    <w:p w:rsidR="00D62D98" w:rsidP="00D62D98" w:rsidRDefault="00D62D98" w14:paraId="28BB3FD6" w14:textId="77777777">
      <w:pPr>
        <w:rPr>
          <w:b/>
          <w:sz w:val="22"/>
          <w:szCs w:val="18"/>
        </w:rPr>
      </w:pPr>
      <w:r w:rsidRPr="00E02D08">
        <w:rPr>
          <w:b/>
          <w:sz w:val="22"/>
        </w:rPr>
        <w:t>Lijst van nieuwe EU-voorstellen</w:t>
      </w:r>
    </w:p>
    <w:p w:rsidRPr="00E02D08" w:rsidR="00D62D98" w:rsidP="00D62D98" w:rsidRDefault="00D62D98" w14:paraId="328CBCD3" w14:textId="77777777">
      <w:pPr>
        <w:rPr>
          <w:b/>
          <w:sz w:val="22"/>
          <w:szCs w:val="18"/>
        </w:rPr>
      </w:pPr>
    </w:p>
    <w:p w:rsidRPr="00E02D08" w:rsidR="00D62D98" w:rsidP="00D62D98" w:rsidRDefault="00D62D98" w14:paraId="5C34BA73" w14:textId="0B4C192B">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Pr>
          <w:sz w:val="16"/>
          <w:szCs w:val="18"/>
        </w:rPr>
        <w:t xml:space="preserve">tussen </w:t>
      </w:r>
      <w:r>
        <w:rPr>
          <w:b/>
          <w:sz w:val="16"/>
          <w:szCs w:val="18"/>
        </w:rPr>
        <w:t>16 april en 15 mei 2025</w:t>
      </w:r>
      <w:r>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D62D98" w:rsidP="00D62D98" w:rsidRDefault="00D62D98" w14:paraId="6DE1B8C6" w14:textId="77777777">
      <w:pPr>
        <w:rPr>
          <w:szCs w:val="18"/>
        </w:rPr>
      </w:pPr>
    </w:p>
    <w:p w:rsidRPr="00DF4185" w:rsidR="00D62D98" w:rsidP="00D62D98" w:rsidRDefault="00D62D98" w14:paraId="077A6C75"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Pr="00DF4185" w:rsidR="00D62D98" w:rsidP="00D62D98" w:rsidRDefault="00D62D98" w14:paraId="7E9F86F6" w14:textId="77777777">
      <w:pPr>
        <w:rPr>
          <w:bCs/>
          <w:szCs w:val="18"/>
        </w:rPr>
      </w:pPr>
      <w:r w:rsidRPr="00DF4185">
        <w:rPr>
          <w:bCs/>
          <w:szCs w:val="18"/>
        </w:rPr>
        <w:t xml:space="preserve">N.v.t. </w:t>
      </w:r>
    </w:p>
    <w:p w:rsidR="00D62D98" w:rsidP="00D62D98" w:rsidRDefault="00D62D98" w14:paraId="49098FFD" w14:textId="77777777">
      <w:pPr>
        <w:rPr>
          <w:b/>
          <w:szCs w:val="18"/>
        </w:rPr>
      </w:pPr>
    </w:p>
    <w:p w:rsidRPr="00B73F53" w:rsidR="00D62D98" w:rsidP="00D62D98" w:rsidRDefault="00D62D98" w14:paraId="0EE5CA3C" w14:textId="77777777">
      <w:pPr>
        <w:pStyle w:val="Lijstalinea"/>
        <w:numPr>
          <w:ilvl w:val="0"/>
          <w:numId w:val="1"/>
        </w:numPr>
        <w:rPr>
          <w:b/>
          <w:szCs w:val="18"/>
        </w:rPr>
      </w:pPr>
      <w:r w:rsidRPr="002F3E98">
        <w:rPr>
          <w:b/>
          <w:szCs w:val="18"/>
        </w:rPr>
        <w:t xml:space="preserve">Nieuwe EU-documenten van niet-wetgevende aard </w:t>
      </w:r>
      <w:r w:rsidRPr="002F3E98">
        <w:rPr>
          <w:b/>
          <w:szCs w:val="18"/>
        </w:rPr>
        <w:br/>
      </w:r>
      <w:r w:rsidRPr="002F3E98">
        <w:rPr>
          <w:szCs w:val="18"/>
        </w:rPr>
        <w:t>(Mededelingen, aanbevelingen, actieplannen, consultaties, etc.)</w:t>
      </w:r>
    </w:p>
    <w:p w:rsidR="00D62D98" w:rsidP="00D62D98" w:rsidRDefault="00D62D98" w14:paraId="208C13CD"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0A3B7A" w:rsidR="00D62D98" w:rsidTr="0004789E" w14:paraId="52190B29"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D62D98" w:rsidP="0004789E" w:rsidRDefault="00D62D98" w14:paraId="38E05532"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00D62D98" w:rsidP="0004789E" w:rsidRDefault="00D62D98" w14:paraId="11314213" w14:textId="77777777">
            <w:pPr>
              <w:spacing w:after="240"/>
              <w:rPr>
                <w:szCs w:val="18"/>
              </w:rPr>
            </w:pPr>
            <w:r>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00D62D98" w:rsidP="0004789E" w:rsidRDefault="00D62D98" w14:paraId="73F10EBE" w14:textId="77777777">
            <w:pPr>
              <w:rPr>
                <w:rFonts w:eastAsiaTheme="minorHAnsi"/>
                <w:szCs w:val="18"/>
              </w:rPr>
            </w:pPr>
            <w:r w:rsidRPr="00D62D98">
              <w:rPr>
                <w:rFonts w:eastAsiaTheme="minorHAnsi"/>
                <w:szCs w:val="18"/>
              </w:rPr>
              <w:t xml:space="preserve">Aanbeveling voor een BESLUIT VAN DE RAAD </w:t>
            </w:r>
          </w:p>
          <w:p w:rsidR="00D62D98" w:rsidP="0004789E" w:rsidRDefault="00D62D98" w14:paraId="12185CDC" w14:textId="77777777">
            <w:pPr>
              <w:rPr>
                <w:rFonts w:eastAsiaTheme="minorHAnsi"/>
                <w:szCs w:val="18"/>
              </w:rPr>
            </w:pPr>
          </w:p>
          <w:p w:rsidR="00D62D98" w:rsidP="0004789E" w:rsidRDefault="00D62D98" w14:paraId="5897186E" w14:textId="01CF8B1C">
            <w:pPr>
              <w:rPr>
                <w:rFonts w:eastAsiaTheme="minorHAnsi"/>
                <w:szCs w:val="18"/>
              </w:rPr>
            </w:pPr>
            <w:r w:rsidRPr="00D62D98">
              <w:rPr>
                <w:rFonts w:eastAsiaTheme="minorHAnsi"/>
                <w:szCs w:val="18"/>
              </w:rPr>
              <w:t xml:space="preserve">houdende machtiging tot het openen van onderhandelingen over een overeenkomst ter facilitering van duurzame investeringen tussen de Europese Unie en de Republiek Ivoorkust </w:t>
            </w:r>
            <w:hyperlink w:history="1" r:id="rId14">
              <w:r w:rsidRPr="00D62D98">
                <w:rPr>
                  <w:rStyle w:val="Hyperlink"/>
                  <w:rFonts w:eastAsiaTheme="minorHAnsi"/>
                  <w:szCs w:val="18"/>
                </w:rPr>
                <w:t>COM(2025)192</w:t>
              </w:r>
            </w:hyperlink>
          </w:p>
          <w:p w:rsidR="00DF10E2" w:rsidP="0004789E" w:rsidRDefault="00DF10E2" w14:paraId="1A1CFD79" w14:textId="77777777">
            <w:pPr>
              <w:rPr>
                <w:rFonts w:eastAsiaTheme="minorHAnsi"/>
                <w:szCs w:val="18"/>
              </w:rPr>
            </w:pPr>
          </w:p>
          <w:p w:rsidRPr="000A3B7A" w:rsidR="00D62D98" w:rsidP="0004789E" w:rsidRDefault="00D62D98" w14:paraId="37910928" w14:textId="77777777">
            <w:pPr>
              <w:spacing w:after="76"/>
              <w:rPr>
                <w:szCs w:val="18"/>
              </w:rPr>
            </w:pPr>
          </w:p>
        </w:tc>
      </w:tr>
      <w:tr w:rsidR="00D62D98" w:rsidTr="0004789E" w14:paraId="3A5A13AB" w14:textId="77777777">
        <w:tc>
          <w:tcPr>
            <w:tcW w:w="0" w:type="auto"/>
            <w:vMerge/>
            <w:vAlign w:val="center"/>
            <w:hideMark/>
          </w:tcPr>
          <w:p w:rsidRPr="000A3B7A" w:rsidR="00D62D98" w:rsidP="0004789E" w:rsidRDefault="00D62D98" w14:paraId="25CE169D" w14:textId="77777777">
            <w:pPr>
              <w:rPr>
                <w:rFonts w:eastAsiaTheme="minorHAnsi"/>
                <w:szCs w:val="18"/>
              </w:rPr>
            </w:pPr>
          </w:p>
        </w:tc>
        <w:tc>
          <w:tcPr>
            <w:tcW w:w="1134" w:type="dxa"/>
            <w:tcMar>
              <w:top w:w="0" w:type="dxa"/>
              <w:left w:w="108" w:type="dxa"/>
              <w:bottom w:w="0" w:type="dxa"/>
              <w:right w:w="108" w:type="dxa"/>
            </w:tcMar>
            <w:hideMark/>
          </w:tcPr>
          <w:p w:rsidR="00D62D98" w:rsidP="0004789E" w:rsidRDefault="00D62D98" w14:paraId="6E463C08" w14:textId="30864CA3">
            <w:pPr>
              <w:spacing w:after="240"/>
              <w:rPr>
                <w:szCs w:val="18"/>
              </w:rPr>
            </w:pPr>
            <w:r>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244E56" w:rsidR="00D62D98" w:rsidP="0004789E" w:rsidRDefault="00DF10E2" w14:paraId="1779E530" w14:textId="27F86855">
            <w:pPr>
              <w:spacing w:after="240"/>
              <w:rPr>
                <w:bCs/>
                <w:szCs w:val="18"/>
                <w:highlight w:val="yellow"/>
              </w:rPr>
            </w:pPr>
            <w:r w:rsidRPr="00DF10E2">
              <w:rPr>
                <w:bCs/>
                <w:szCs w:val="18"/>
              </w:rPr>
              <w:t xml:space="preserve">Ter informatie. </w:t>
            </w:r>
          </w:p>
        </w:tc>
      </w:tr>
      <w:tr w:rsidRPr="00872D5A" w:rsidR="00D62D98" w:rsidTr="00D62D98" w14:paraId="3FF35EEE" w14:textId="77777777">
        <w:trPr>
          <w:trHeight w:val="561"/>
        </w:trPr>
        <w:tc>
          <w:tcPr>
            <w:tcW w:w="0" w:type="auto"/>
            <w:vMerge/>
            <w:vAlign w:val="center"/>
            <w:hideMark/>
          </w:tcPr>
          <w:p w:rsidR="00D62D98" w:rsidP="0004789E" w:rsidRDefault="00D62D98" w14:paraId="2CB14790"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0A1DCA" w:rsidR="00D62D98" w:rsidP="0004789E" w:rsidRDefault="00D62D98" w14:paraId="28131AE2" w14:textId="7B067B53">
            <w:pPr>
              <w:spacing w:after="240"/>
              <w:rPr>
                <w:szCs w:val="18"/>
              </w:rPr>
            </w:pPr>
            <w:r w:rsidRPr="000A1DCA">
              <w:rPr>
                <w:szCs w:val="18"/>
              </w:rPr>
              <w:t>No</w:t>
            </w:r>
            <w:r>
              <w:rPr>
                <w:szCs w:val="18"/>
              </w:rPr>
              <w:t>o</w:t>
            </w:r>
            <w:r w:rsidRPr="000A1DCA">
              <w:rPr>
                <w:szCs w:val="18"/>
              </w:rPr>
              <w:t>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5C6304" w:rsidR="00D62D98" w:rsidP="0004789E" w:rsidRDefault="000D475F" w14:paraId="018755CE" w14:textId="073C9654">
            <w:pPr>
              <w:pStyle w:val="Standaard2"/>
              <w:rPr>
                <w:rFonts w:ascii="Verdana" w:hAnsi="Verdana"/>
                <w:sz w:val="18"/>
                <w:szCs w:val="18"/>
              </w:rPr>
            </w:pPr>
            <w:r w:rsidRPr="005C6304">
              <w:rPr>
                <w:rFonts w:ascii="Verdana" w:hAnsi="Verdana"/>
                <w:sz w:val="18"/>
                <w:szCs w:val="18"/>
              </w:rPr>
              <w:t xml:space="preserve">Het is de ambitie van de Commissie om naar </w:t>
            </w:r>
            <w:r w:rsidRPr="005C6304" w:rsidR="003D1123">
              <w:rPr>
                <w:rFonts w:ascii="Verdana" w:hAnsi="Verdana"/>
                <w:sz w:val="18"/>
                <w:szCs w:val="18"/>
              </w:rPr>
              <w:t>‘</w:t>
            </w:r>
            <w:r w:rsidRPr="005C6304">
              <w:rPr>
                <w:rFonts w:ascii="Verdana" w:hAnsi="Verdana"/>
                <w:sz w:val="18"/>
                <w:szCs w:val="18"/>
              </w:rPr>
              <w:t xml:space="preserve">nieuwe manieren te blijven zoeken </w:t>
            </w:r>
            <w:r w:rsidRPr="005C6304" w:rsidR="003D1123">
              <w:rPr>
                <w:rFonts w:ascii="Verdana" w:hAnsi="Verdana"/>
                <w:sz w:val="18"/>
                <w:szCs w:val="18"/>
              </w:rPr>
              <w:t>om partnerschappen te verdiepen en voordelen voor Europese bedrijven te creëren’</w:t>
            </w:r>
            <w:r w:rsidRPr="005C6304" w:rsidR="00B774E9">
              <w:rPr>
                <w:rFonts w:ascii="Verdana" w:hAnsi="Verdana"/>
                <w:sz w:val="18"/>
                <w:szCs w:val="18"/>
              </w:rPr>
              <w:t xml:space="preserve">, </w:t>
            </w:r>
            <w:r w:rsidRPr="005C6304">
              <w:rPr>
                <w:rFonts w:ascii="Verdana" w:hAnsi="Verdana"/>
                <w:sz w:val="18"/>
                <w:szCs w:val="18"/>
              </w:rPr>
              <w:t xml:space="preserve">onder meer </w:t>
            </w:r>
            <w:r w:rsidRPr="005C6304" w:rsidR="00B774E9">
              <w:rPr>
                <w:rFonts w:ascii="Verdana" w:hAnsi="Verdana"/>
                <w:sz w:val="18"/>
                <w:szCs w:val="18"/>
              </w:rPr>
              <w:t>via</w:t>
            </w:r>
            <w:r w:rsidRPr="005C6304">
              <w:rPr>
                <w:rFonts w:ascii="Verdana" w:hAnsi="Verdana"/>
                <w:sz w:val="18"/>
                <w:szCs w:val="18"/>
              </w:rPr>
              <w:t xml:space="preserve"> overeenkomsten ter facilitering van duurzame investeringen (</w:t>
            </w:r>
            <w:proofErr w:type="spellStart"/>
            <w:r w:rsidRPr="005C6304">
              <w:rPr>
                <w:rFonts w:ascii="Verdana" w:hAnsi="Verdana"/>
                <w:i/>
                <w:iCs/>
                <w:sz w:val="18"/>
                <w:szCs w:val="18"/>
              </w:rPr>
              <w:t>Sustainable</w:t>
            </w:r>
            <w:proofErr w:type="spellEnd"/>
            <w:r w:rsidRPr="005C6304">
              <w:rPr>
                <w:rFonts w:ascii="Verdana" w:hAnsi="Verdana"/>
                <w:i/>
                <w:iCs/>
                <w:sz w:val="18"/>
                <w:szCs w:val="18"/>
              </w:rPr>
              <w:t xml:space="preserve"> Investment </w:t>
            </w:r>
            <w:proofErr w:type="spellStart"/>
            <w:r w:rsidRPr="005C6304">
              <w:rPr>
                <w:rFonts w:ascii="Verdana" w:hAnsi="Verdana"/>
                <w:i/>
                <w:iCs/>
                <w:sz w:val="18"/>
                <w:szCs w:val="18"/>
              </w:rPr>
              <w:t>Facilitation</w:t>
            </w:r>
            <w:proofErr w:type="spellEnd"/>
            <w:r w:rsidRPr="005C6304">
              <w:rPr>
                <w:rFonts w:ascii="Verdana" w:hAnsi="Verdana"/>
                <w:i/>
                <w:iCs/>
                <w:sz w:val="18"/>
                <w:szCs w:val="18"/>
              </w:rPr>
              <w:t xml:space="preserve"> </w:t>
            </w:r>
            <w:proofErr w:type="spellStart"/>
            <w:r w:rsidRPr="005C6304">
              <w:rPr>
                <w:rFonts w:ascii="Verdana" w:hAnsi="Verdana"/>
                <w:i/>
                <w:iCs/>
                <w:sz w:val="18"/>
                <w:szCs w:val="18"/>
              </w:rPr>
              <w:t>Agreements</w:t>
            </w:r>
            <w:proofErr w:type="spellEnd"/>
            <w:r w:rsidRPr="005C6304" w:rsidR="007750EA">
              <w:rPr>
                <w:rFonts w:ascii="Verdana" w:hAnsi="Verdana"/>
                <w:i/>
                <w:iCs/>
                <w:sz w:val="18"/>
                <w:szCs w:val="18"/>
              </w:rPr>
              <w:t xml:space="preserve">, </w:t>
            </w:r>
            <w:r w:rsidRPr="005C6304" w:rsidR="007750EA">
              <w:rPr>
                <w:rFonts w:ascii="Verdana" w:hAnsi="Verdana"/>
                <w:sz w:val="18"/>
                <w:szCs w:val="18"/>
              </w:rPr>
              <w:t>SIFA</w:t>
            </w:r>
            <w:r w:rsidRPr="005C6304">
              <w:rPr>
                <w:rFonts w:ascii="Verdana" w:hAnsi="Verdana"/>
                <w:sz w:val="18"/>
                <w:szCs w:val="18"/>
              </w:rPr>
              <w:t>).</w:t>
            </w:r>
            <w:r w:rsidRPr="005C6304" w:rsidR="007750EA">
              <w:rPr>
                <w:rFonts w:ascii="Verdana" w:hAnsi="Verdana"/>
                <w:sz w:val="18"/>
                <w:szCs w:val="18"/>
              </w:rPr>
              <w:t xml:space="preserve"> </w:t>
            </w:r>
            <w:r w:rsidRPr="005C6304" w:rsidR="005C6304">
              <w:rPr>
                <w:rFonts w:ascii="Verdana" w:hAnsi="Verdana"/>
                <w:sz w:val="18"/>
                <w:szCs w:val="18"/>
              </w:rPr>
              <w:t>De EU heeft met Ivoorkust een tussentijdse economische partnerschapsovereenkomst gesloten, die geen bepalingen over investeringsfacilitering bevat.</w:t>
            </w:r>
            <w:r w:rsidR="00BE4CFA">
              <w:rPr>
                <w:rFonts w:ascii="Verdana" w:hAnsi="Verdana"/>
                <w:sz w:val="18"/>
                <w:szCs w:val="18"/>
              </w:rPr>
              <w:t xml:space="preserve"> Het is de ambitie van de Europese Commissie om nog voor de zomer te beginnen met de onderhandelingen. De verwachting is daarom dat het kabinet de Kamer op korte termijn zal informeren over</w:t>
            </w:r>
            <w:r w:rsidR="00B761C9">
              <w:rPr>
                <w:rFonts w:ascii="Verdana" w:hAnsi="Verdana"/>
                <w:sz w:val="18"/>
                <w:szCs w:val="18"/>
              </w:rPr>
              <w:t xml:space="preserve"> de Nederlandse inzet. </w:t>
            </w:r>
          </w:p>
        </w:tc>
      </w:tr>
    </w:tbl>
    <w:p w:rsidR="00D62D98" w:rsidP="00D62D98" w:rsidRDefault="00D62D98" w14:paraId="768DB8E9" w14:textId="77777777"/>
    <w:p w:rsidR="00D62D98" w:rsidP="00D62D98" w:rsidRDefault="00D62D98" w14:paraId="35FBAFE4"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D62D98" w:rsidR="00D62D98" w:rsidTr="0004789E" w14:paraId="2DB8FD56" w14:textId="77777777">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D62D98" w:rsidP="0004789E" w:rsidRDefault="00D62D98" w14:paraId="531D13D0" w14:textId="77777777">
            <w:pPr>
              <w:pStyle w:val="Lijstalinea"/>
              <w:numPr>
                <w:ilvl w:val="0"/>
                <w:numId w:val="2"/>
              </w:numPr>
              <w:spacing w:after="240"/>
              <w:ind w:left="312"/>
              <w:rPr>
                <w:rFonts w:eastAsiaTheme="minorHAnsi"/>
              </w:rPr>
            </w:pP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00D62D98" w:rsidP="0004789E" w:rsidRDefault="00D62D98" w14:paraId="1D8DE4E9" w14:textId="77777777">
            <w:pPr>
              <w:spacing w:after="240"/>
              <w:rPr>
                <w:szCs w:val="18"/>
              </w:rPr>
            </w:pPr>
            <w:r>
              <w:rPr>
                <w:szCs w:val="18"/>
              </w:rPr>
              <w:t>Titel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hideMark/>
          </w:tcPr>
          <w:p w:rsidRPr="00D62D98" w:rsidR="00D62D98" w:rsidP="0004789E" w:rsidRDefault="00D62D98" w14:paraId="1C118C97" w14:textId="77777777">
            <w:pPr>
              <w:spacing w:after="76"/>
              <w:rPr>
                <w:szCs w:val="18"/>
              </w:rPr>
            </w:pPr>
            <w:r w:rsidRPr="00D62D98">
              <w:rPr>
                <w:szCs w:val="18"/>
              </w:rPr>
              <w:t xml:space="preserve">Aanbeveling voor een BESLUIT VAN DE RAAD </w:t>
            </w:r>
          </w:p>
          <w:p w:rsidRPr="00D62D98" w:rsidR="00D62D98" w:rsidP="0004789E" w:rsidRDefault="00D62D98" w14:paraId="2B6C91CE" w14:textId="77777777">
            <w:pPr>
              <w:spacing w:after="76"/>
              <w:rPr>
                <w:szCs w:val="18"/>
              </w:rPr>
            </w:pPr>
          </w:p>
          <w:p w:rsidR="00D62D98" w:rsidP="0004789E" w:rsidRDefault="00D62D98" w14:paraId="53380EF0" w14:textId="77777777">
            <w:pPr>
              <w:spacing w:after="76"/>
              <w:rPr>
                <w:szCs w:val="18"/>
              </w:rPr>
            </w:pPr>
            <w:r w:rsidRPr="00D62D98">
              <w:rPr>
                <w:szCs w:val="18"/>
              </w:rPr>
              <w:t xml:space="preserve">betreffende nieuwe onderhandelingsrichtsnoeren voor een regionale vrijhandelsovereenkomst en bilaterale vrijhandelsovereenkomsten met de landen van de Raad voor Samenwerking van de Arabische Golfstaten en respectievelijk het Koninkrijk Bahrein, de Staat Koeweit, het Sultanaat Oman, de Staat Qatar, het Koninkrijk Saudi-Arabië en de Staat van de Verenigde Arabische Emiraten </w:t>
            </w:r>
            <w:hyperlink w:history="1" r:id="rId15">
              <w:r w:rsidRPr="00D62D98">
                <w:rPr>
                  <w:rStyle w:val="Hyperlink"/>
                  <w:szCs w:val="18"/>
                </w:rPr>
                <w:t>COM(2025)194</w:t>
              </w:r>
            </w:hyperlink>
          </w:p>
          <w:p w:rsidRPr="00D62D98" w:rsidR="00B6347F" w:rsidP="0004789E" w:rsidRDefault="00B6347F" w14:paraId="2222D7AE" w14:textId="5777D521">
            <w:pPr>
              <w:spacing w:after="76"/>
              <w:rPr>
                <w:szCs w:val="18"/>
              </w:rPr>
            </w:pPr>
          </w:p>
        </w:tc>
      </w:tr>
      <w:tr w:rsidRPr="00244E56" w:rsidR="00D62D98" w:rsidTr="0004789E" w14:paraId="72E8CE8B" w14:textId="77777777">
        <w:tc>
          <w:tcPr>
            <w:tcW w:w="0" w:type="auto"/>
            <w:vMerge/>
            <w:vAlign w:val="center"/>
            <w:hideMark/>
          </w:tcPr>
          <w:p w:rsidRPr="00D62D98" w:rsidR="00D62D98" w:rsidP="0004789E" w:rsidRDefault="00D62D98" w14:paraId="2CDB9EE4" w14:textId="77777777">
            <w:pPr>
              <w:rPr>
                <w:rFonts w:eastAsiaTheme="minorHAnsi"/>
                <w:szCs w:val="18"/>
              </w:rPr>
            </w:pPr>
          </w:p>
        </w:tc>
        <w:tc>
          <w:tcPr>
            <w:tcW w:w="1134" w:type="dxa"/>
            <w:tcMar>
              <w:top w:w="0" w:type="dxa"/>
              <w:left w:w="108" w:type="dxa"/>
              <w:bottom w:w="0" w:type="dxa"/>
              <w:right w:w="108" w:type="dxa"/>
            </w:tcMar>
            <w:hideMark/>
          </w:tcPr>
          <w:p w:rsidR="00D62D98" w:rsidP="0004789E" w:rsidRDefault="00D62D98" w14:paraId="006B51B8" w14:textId="77777777">
            <w:pPr>
              <w:spacing w:after="240"/>
              <w:rPr>
                <w:szCs w:val="18"/>
              </w:rPr>
            </w:pPr>
            <w:r>
              <w:rPr>
                <w:szCs w:val="18"/>
              </w:rPr>
              <w:t>Voorstel</w:t>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hideMark/>
          </w:tcPr>
          <w:p w:rsidRPr="00244E56" w:rsidR="00D62D98" w:rsidP="0004789E" w:rsidRDefault="004C3D1C" w14:paraId="302ABEDC" w14:textId="4EDBF88A">
            <w:pPr>
              <w:spacing w:after="240"/>
              <w:rPr>
                <w:bCs/>
                <w:szCs w:val="18"/>
                <w:highlight w:val="yellow"/>
              </w:rPr>
            </w:pPr>
            <w:r w:rsidRPr="004C3D1C">
              <w:rPr>
                <w:bCs/>
                <w:szCs w:val="18"/>
              </w:rPr>
              <w:t>Ter informatie.</w:t>
            </w:r>
          </w:p>
        </w:tc>
      </w:tr>
      <w:tr w:rsidRPr="000A1DCA" w:rsidR="00D62D98" w:rsidTr="0004789E" w14:paraId="71802578" w14:textId="77777777">
        <w:trPr>
          <w:trHeight w:val="561"/>
        </w:trPr>
        <w:tc>
          <w:tcPr>
            <w:tcW w:w="0" w:type="auto"/>
            <w:vMerge/>
            <w:vAlign w:val="center"/>
            <w:hideMark/>
          </w:tcPr>
          <w:p w:rsidR="00D62D98" w:rsidP="0004789E" w:rsidRDefault="00D62D98" w14:paraId="6848A0EB" w14:textId="77777777">
            <w:pPr>
              <w:rPr>
                <w:rFonts w:eastAsiaTheme="minorHAnsi"/>
                <w:szCs w:val="18"/>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0A1DCA" w:rsidR="00D62D98" w:rsidP="0004789E" w:rsidRDefault="00D62D98" w14:paraId="455247B0" w14:textId="77777777">
            <w:pPr>
              <w:spacing w:after="240"/>
              <w:rPr>
                <w:szCs w:val="18"/>
              </w:rPr>
            </w:pPr>
            <w:r w:rsidRPr="000A1DCA">
              <w:rPr>
                <w:szCs w:val="18"/>
              </w:rPr>
              <w:t>No</w:t>
            </w:r>
            <w:r>
              <w:rPr>
                <w:szCs w:val="18"/>
              </w:rPr>
              <w:t>o</w:t>
            </w:r>
            <w:r w:rsidRPr="000A1DCA">
              <w:rPr>
                <w:szCs w:val="18"/>
              </w:rPr>
              <w:t>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0A1DCA" w:rsidR="00D62D98" w:rsidP="0004789E" w:rsidRDefault="00994DE7" w14:paraId="00950F7F" w14:textId="3A93B86E">
            <w:pPr>
              <w:pStyle w:val="Standaard2"/>
              <w:rPr>
                <w:rFonts w:ascii="Verdana" w:hAnsi="Verdana"/>
                <w:color w:val="333333"/>
                <w:sz w:val="18"/>
                <w:szCs w:val="18"/>
              </w:rPr>
            </w:pPr>
            <w:r w:rsidRPr="00B761C9">
              <w:rPr>
                <w:rFonts w:ascii="Verdana" w:hAnsi="Verdana"/>
                <w:sz w:val="18"/>
                <w:szCs w:val="18"/>
              </w:rPr>
              <w:t xml:space="preserve">Hoewel de onderhandelingen op dit ogenblik stilliggen, zijn beide partijen tijdens de top EU-GCC van 16 oktober 2024 overeengekomen dat de handels- en investeringsrelatie tussen de </w:t>
            </w:r>
            <w:r w:rsidRPr="00B761C9">
              <w:rPr>
                <w:rFonts w:ascii="Verdana" w:hAnsi="Verdana"/>
                <w:sz w:val="18"/>
                <w:szCs w:val="18"/>
              </w:rPr>
              <w:lastRenderedPageBreak/>
              <w:t>EU en de GCC waar nodig verder moet worden uitgebouwd via multilaterale, regionale en bilaterale kaders en dat beide partijen zullen blijven zoeken naar op maat gesneden overeenkomsten ter ondersteuning van handel en investeringen.</w:t>
            </w:r>
            <w:r w:rsidRPr="00B761C9" w:rsidR="00B71DDE">
              <w:rPr>
                <w:rFonts w:ascii="Verdana" w:hAnsi="Verdana"/>
                <w:sz w:val="18"/>
                <w:szCs w:val="18"/>
              </w:rPr>
              <w:t xml:space="preserve"> De nieuwe ontwerp onderhandelingsrichtsnoeren zijn bedoeld om de vorige onderhandelingsrichtsnoeren van 1989, zoals herzien in 2001, te actualiseren en te vervangen. </w:t>
            </w:r>
          </w:p>
        </w:tc>
      </w:tr>
    </w:tbl>
    <w:p w:rsidR="005357BC" w:rsidRDefault="005357BC" w14:paraId="04A88852" w14:textId="77777777"/>
    <w:sectPr w:rsidR="005357BC" w:rsidSect="00D62D98">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F1EF" w14:textId="77777777" w:rsidR="00D62D98" w:rsidRDefault="00D62D98" w:rsidP="00D62D98">
      <w:r>
        <w:separator/>
      </w:r>
    </w:p>
  </w:endnote>
  <w:endnote w:type="continuationSeparator" w:id="0">
    <w:p w14:paraId="32D32BA8" w14:textId="77777777" w:rsidR="00D62D98" w:rsidRDefault="00D62D98" w:rsidP="00D6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116A" w14:textId="77777777" w:rsidR="00D62D98" w:rsidRDefault="00D62D98">
    <w:pPr>
      <w:pStyle w:val="Voettekst"/>
    </w:pPr>
    <w:r>
      <w:rPr>
        <w:noProof/>
        <w:lang w:eastAsia="nl-NL"/>
      </w:rPr>
      <mc:AlternateContent>
        <mc:Choice Requires="wps">
          <w:drawing>
            <wp:anchor distT="0" distB="0" distL="0" distR="0" simplePos="0" relativeHeight="251661312" behindDoc="0" locked="1" layoutInCell="1" allowOverlap="1" wp14:anchorId="2B9BB52C" wp14:editId="0F8234A0">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13C0FE2D" w14:textId="77777777" w:rsidR="00D62D98" w:rsidRDefault="00D62D98">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BB52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13C0FE2D" w14:textId="77777777" w:rsidR="00D62D98" w:rsidRDefault="00D62D98">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11299739" wp14:editId="039B28EC">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8A5E4" w14:textId="77777777" w:rsidR="00D62D98" w:rsidRDefault="00D62D9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1299739"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5488A5E4" w14:textId="77777777" w:rsidR="00D62D98" w:rsidRDefault="00D62D98"/>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49D" w14:textId="77777777" w:rsidR="00B71DDE" w:rsidRDefault="00B71DDE">
    <w:pPr>
      <w:pStyle w:val="Voettekst"/>
    </w:pPr>
    <w:r>
      <w:rPr>
        <w:noProof/>
        <w:lang w:eastAsia="nl-NL"/>
      </w:rPr>
      <mc:AlternateContent>
        <mc:Choice Requires="wps">
          <w:drawing>
            <wp:anchor distT="0" distB="0" distL="0" distR="0" simplePos="0" relativeHeight="251660288" behindDoc="0" locked="1" layoutInCell="1" allowOverlap="1" wp14:anchorId="21236190" wp14:editId="65628EAD">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E383C2D" w14:textId="77777777" w:rsidR="00B71DDE" w:rsidRDefault="00B71DDE">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36190" id="_x0000_t202" coordsize="21600,21600" o:spt="202" path="m,l,21600r21600,l21600,xe">
              <v:stroke joinstyle="miter"/>
              <v:path gradientshapeok="t" o:connecttype="rect"/>
            </v:shapetype>
            <v:shape id="_x0000_s1031"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3E383C2D" w14:textId="77777777" w:rsidR="00B71DDE" w:rsidRDefault="00B71DDE">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110879FD" wp14:editId="0D3C8B0C">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C15C2" w14:textId="77777777" w:rsidR="00B71DDE" w:rsidRDefault="00B71DDE"/>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10879FD"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798C15C2" w14:textId="77777777" w:rsidR="00B71DDE" w:rsidRDefault="00B71DD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E563" w14:textId="77777777" w:rsidR="00D62D98" w:rsidRDefault="00D62D98" w:rsidP="00D62D98">
      <w:r>
        <w:separator/>
      </w:r>
    </w:p>
  </w:footnote>
  <w:footnote w:type="continuationSeparator" w:id="0">
    <w:p w14:paraId="1E703CEF" w14:textId="77777777" w:rsidR="00D62D98" w:rsidRDefault="00D62D98" w:rsidP="00D62D98">
      <w:r>
        <w:continuationSeparator/>
      </w:r>
    </w:p>
  </w:footnote>
  <w:footnote w:id="1">
    <w:p w14:paraId="4336434F" w14:textId="77777777" w:rsidR="00D62D98" w:rsidRPr="002B21B2" w:rsidRDefault="00D62D98" w:rsidP="00D62D98">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eastAsiaTheme="majorEastAsi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D33D" w14:textId="77777777" w:rsidR="00D62D98" w:rsidRDefault="00D62D98">
    <w:pPr>
      <w:pStyle w:val="Koptekst"/>
    </w:pPr>
    <w:r>
      <w:rPr>
        <w:noProof/>
        <w:lang w:eastAsia="nl-NL"/>
      </w:rPr>
      <w:drawing>
        <wp:anchor distT="0" distB="0" distL="114300" distR="114300" simplePos="0" relativeHeight="251658240" behindDoc="1" locked="0" layoutInCell="1" allowOverlap="1" wp14:anchorId="286ABD7D" wp14:editId="21F41BA2">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2CD4EAAC" wp14:editId="7F3B93A2">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707C" w14:textId="77777777" w:rsidR="00B71DDE" w:rsidRDefault="00B71DDE">
    <w:pPr>
      <w:pStyle w:val="Koptekst"/>
    </w:pPr>
    <w:r>
      <w:rPr>
        <w:noProof/>
        <w:lang w:eastAsia="nl-NL"/>
      </w:rPr>
      <mc:AlternateContent>
        <mc:Choice Requires="wps">
          <w:drawing>
            <wp:anchor distT="0" distB="0" distL="114300" distR="114300" simplePos="0" relativeHeight="251656192" behindDoc="0" locked="0" layoutInCell="1" allowOverlap="1" wp14:anchorId="58FD1E91" wp14:editId="018A888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D9696" w14:textId="77777777" w:rsidR="00B71DDE" w:rsidRDefault="00B71DDE" w:rsidP="00E54188">
                          <w:pPr>
                            <w:pStyle w:val="Huisstijl-Notitie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8FD1E91"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727D9696" w14:textId="77777777" w:rsidR="00B71DDE" w:rsidRDefault="00B71DDE" w:rsidP="00E54188">
                    <w:pPr>
                      <w:pStyle w:val="Huisstijl-Notitie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3AA47371" wp14:editId="51ED8C12">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62EB7"/>
    <w:multiLevelType w:val="hybridMultilevel"/>
    <w:tmpl w:val="A94C4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6D1585"/>
    <w:multiLevelType w:val="hybridMultilevel"/>
    <w:tmpl w:val="865258CC"/>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313F87"/>
    <w:multiLevelType w:val="hybridMultilevel"/>
    <w:tmpl w:val="81E6D9AE"/>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9794195">
    <w:abstractNumId w:val="2"/>
  </w:num>
  <w:num w:numId="2" w16cid:durableId="1055743063">
    <w:abstractNumId w:val="1"/>
  </w:num>
  <w:num w:numId="3" w16cid:durableId="72726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98"/>
    <w:rsid w:val="000865E9"/>
    <w:rsid w:val="000D475F"/>
    <w:rsid w:val="001629ED"/>
    <w:rsid w:val="00215515"/>
    <w:rsid w:val="003301E5"/>
    <w:rsid w:val="003D1123"/>
    <w:rsid w:val="004C3D1C"/>
    <w:rsid w:val="005357BC"/>
    <w:rsid w:val="005C6304"/>
    <w:rsid w:val="00655240"/>
    <w:rsid w:val="007346C0"/>
    <w:rsid w:val="007750EA"/>
    <w:rsid w:val="007B376C"/>
    <w:rsid w:val="00994DE7"/>
    <w:rsid w:val="009C6278"/>
    <w:rsid w:val="00B6347F"/>
    <w:rsid w:val="00B71DDE"/>
    <w:rsid w:val="00B761C9"/>
    <w:rsid w:val="00B774E9"/>
    <w:rsid w:val="00BE4CFA"/>
    <w:rsid w:val="00C67465"/>
    <w:rsid w:val="00D62D98"/>
    <w:rsid w:val="00DB1591"/>
    <w:rsid w:val="00DF10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5BB1"/>
  <w15:chartTrackingRefBased/>
  <w15:docId w15:val="{8782F431-13A3-4024-B940-BFF80F14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2D98"/>
    <w:pPr>
      <w:spacing w:after="0" w:line="240" w:lineRule="auto"/>
    </w:pPr>
    <w:rPr>
      <w:rFonts w:ascii="Verdana" w:eastAsia="Calibri" w:hAnsi="Verdana" w:cs="Times New Roman"/>
      <w:kern w:val="0"/>
      <w:sz w:val="18"/>
      <w14:ligatures w14:val="none"/>
    </w:rPr>
  </w:style>
  <w:style w:type="paragraph" w:styleId="Kop1">
    <w:name w:val="heading 1"/>
    <w:basedOn w:val="Standaard"/>
    <w:next w:val="Standaard"/>
    <w:link w:val="Kop1Char"/>
    <w:uiPriority w:val="9"/>
    <w:qFormat/>
    <w:rsid w:val="00D62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2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2D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2D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2D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2D9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2D9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2D9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2D9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2D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2D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2D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2D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2D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2D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2D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2D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2D98"/>
    <w:rPr>
      <w:rFonts w:eastAsiaTheme="majorEastAsia" w:cstheme="majorBidi"/>
      <w:color w:val="272727" w:themeColor="text1" w:themeTint="D8"/>
    </w:rPr>
  </w:style>
  <w:style w:type="paragraph" w:styleId="Titel">
    <w:name w:val="Title"/>
    <w:basedOn w:val="Standaard"/>
    <w:next w:val="Standaard"/>
    <w:link w:val="TitelChar"/>
    <w:uiPriority w:val="10"/>
    <w:qFormat/>
    <w:rsid w:val="00D62D9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2D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2D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2D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2D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2D98"/>
    <w:rPr>
      <w:i/>
      <w:iCs/>
      <w:color w:val="404040" w:themeColor="text1" w:themeTint="BF"/>
    </w:rPr>
  </w:style>
  <w:style w:type="paragraph" w:styleId="Lijstalinea">
    <w:name w:val="List Paragraph"/>
    <w:basedOn w:val="Standaard"/>
    <w:uiPriority w:val="34"/>
    <w:qFormat/>
    <w:rsid w:val="00D62D98"/>
    <w:pPr>
      <w:ind w:left="720"/>
      <w:contextualSpacing/>
    </w:pPr>
  </w:style>
  <w:style w:type="character" w:styleId="Intensievebenadrukking">
    <w:name w:val="Intense Emphasis"/>
    <w:basedOn w:val="Standaardalinea-lettertype"/>
    <w:uiPriority w:val="21"/>
    <w:qFormat/>
    <w:rsid w:val="00D62D98"/>
    <w:rPr>
      <w:i/>
      <w:iCs/>
      <w:color w:val="0F4761" w:themeColor="accent1" w:themeShade="BF"/>
    </w:rPr>
  </w:style>
  <w:style w:type="paragraph" w:styleId="Duidelijkcitaat">
    <w:name w:val="Intense Quote"/>
    <w:basedOn w:val="Standaard"/>
    <w:next w:val="Standaard"/>
    <w:link w:val="DuidelijkcitaatChar"/>
    <w:uiPriority w:val="30"/>
    <w:qFormat/>
    <w:rsid w:val="00D62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2D98"/>
    <w:rPr>
      <w:i/>
      <w:iCs/>
      <w:color w:val="0F4761" w:themeColor="accent1" w:themeShade="BF"/>
    </w:rPr>
  </w:style>
  <w:style w:type="character" w:styleId="Intensieveverwijzing">
    <w:name w:val="Intense Reference"/>
    <w:basedOn w:val="Standaardalinea-lettertype"/>
    <w:uiPriority w:val="32"/>
    <w:qFormat/>
    <w:rsid w:val="00D62D98"/>
    <w:rPr>
      <w:b/>
      <w:bCs/>
      <w:smallCaps/>
      <w:color w:val="0F4761" w:themeColor="accent1" w:themeShade="BF"/>
      <w:spacing w:val="5"/>
    </w:rPr>
  </w:style>
  <w:style w:type="paragraph" w:styleId="Koptekst">
    <w:name w:val="header"/>
    <w:basedOn w:val="Standaard"/>
    <w:link w:val="KoptekstChar"/>
    <w:uiPriority w:val="99"/>
    <w:rsid w:val="00D62D98"/>
    <w:pPr>
      <w:tabs>
        <w:tab w:val="center" w:pos="4703"/>
        <w:tab w:val="right" w:pos="9406"/>
      </w:tabs>
    </w:pPr>
  </w:style>
  <w:style w:type="character" w:customStyle="1" w:styleId="KoptekstChar">
    <w:name w:val="Koptekst Char"/>
    <w:basedOn w:val="Standaardalinea-lettertype"/>
    <w:link w:val="Koptekst"/>
    <w:uiPriority w:val="99"/>
    <w:rsid w:val="00D62D98"/>
    <w:rPr>
      <w:rFonts w:ascii="Verdana" w:eastAsia="Calibri" w:hAnsi="Verdana" w:cs="Times New Roman"/>
      <w:kern w:val="0"/>
      <w:sz w:val="18"/>
      <w14:ligatures w14:val="none"/>
    </w:rPr>
  </w:style>
  <w:style w:type="paragraph" w:styleId="Voettekst">
    <w:name w:val="footer"/>
    <w:basedOn w:val="Standaard"/>
    <w:link w:val="VoettekstChar"/>
    <w:rsid w:val="00D62D98"/>
    <w:pPr>
      <w:tabs>
        <w:tab w:val="center" w:pos="4703"/>
        <w:tab w:val="right" w:pos="9406"/>
      </w:tabs>
    </w:pPr>
    <w:rPr>
      <w:sz w:val="15"/>
    </w:rPr>
  </w:style>
  <w:style w:type="character" w:customStyle="1" w:styleId="VoettekstChar">
    <w:name w:val="Voettekst Char"/>
    <w:basedOn w:val="Standaardalinea-lettertype"/>
    <w:link w:val="Voettekst"/>
    <w:rsid w:val="00D62D98"/>
    <w:rPr>
      <w:rFonts w:ascii="Verdana" w:eastAsia="Calibri" w:hAnsi="Verdana" w:cs="Times New Roman"/>
      <w:kern w:val="0"/>
      <w:sz w:val="15"/>
      <w14:ligatures w14:val="none"/>
    </w:rPr>
  </w:style>
  <w:style w:type="paragraph" w:customStyle="1" w:styleId="PlatteTekst">
    <w:name w:val="Platte_Tekst"/>
    <w:basedOn w:val="Standaard"/>
    <w:uiPriority w:val="99"/>
    <w:rsid w:val="00D62D98"/>
    <w:pPr>
      <w:spacing w:line="284" w:lineRule="exact"/>
    </w:pPr>
  </w:style>
  <w:style w:type="paragraph" w:customStyle="1" w:styleId="Huisstijl-Agendatitel">
    <w:name w:val="Huisstijl - Agendatitel"/>
    <w:basedOn w:val="Standaard"/>
    <w:qFormat/>
    <w:rsid w:val="00D62D9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D62D98"/>
    <w:pPr>
      <w:tabs>
        <w:tab w:val="right" w:pos="1151"/>
        <w:tab w:val="left" w:pos="1264"/>
      </w:tabs>
      <w:spacing w:after="0" w:line="199" w:lineRule="exact"/>
      <w:ind w:left="1440" w:hanging="1440"/>
      <w:contextualSpacing/>
    </w:pPr>
    <w:rPr>
      <w:rFonts w:ascii="Verdana" w:eastAsia="Calibri" w:hAnsi="Verdana" w:cs="Times New Roman"/>
      <w:noProof/>
      <w:kern w:val="0"/>
      <w:sz w:val="13"/>
      <w:szCs w:val="13"/>
      <w14:ligatures w14:val="none"/>
    </w:rPr>
  </w:style>
  <w:style w:type="paragraph" w:customStyle="1" w:styleId="Huisstijl-AgendagegevensW1">
    <w:name w:val="Huisstijl - Agendagegevens W1"/>
    <w:basedOn w:val="Huisstijl-Notitiegegevens"/>
    <w:qFormat/>
    <w:rsid w:val="00D62D98"/>
    <w:pPr>
      <w:spacing w:before="90"/>
      <w:contextualSpacing w:val="0"/>
    </w:pPr>
  </w:style>
  <w:style w:type="character" w:styleId="Hyperlink">
    <w:name w:val="Hyperlink"/>
    <w:rsid w:val="00D62D98"/>
    <w:rPr>
      <w:color w:val="0000FF"/>
      <w:u w:val="single"/>
    </w:rPr>
  </w:style>
  <w:style w:type="paragraph" w:styleId="Voetnoottekst">
    <w:name w:val="footnote text"/>
    <w:basedOn w:val="Standaard"/>
    <w:link w:val="VoetnoottekstChar"/>
    <w:uiPriority w:val="99"/>
    <w:semiHidden/>
    <w:rsid w:val="00D62D98"/>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D62D98"/>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semiHidden/>
    <w:rsid w:val="00D62D98"/>
    <w:rPr>
      <w:vertAlign w:val="superscript"/>
    </w:rPr>
  </w:style>
  <w:style w:type="paragraph" w:customStyle="1" w:styleId="Standaard2">
    <w:name w:val="Standaard2"/>
    <w:basedOn w:val="Standaard"/>
    <w:rsid w:val="00D62D98"/>
    <w:pPr>
      <w:spacing w:before="100" w:beforeAutospacing="1" w:after="100" w:afterAutospacing="1"/>
    </w:pPr>
    <w:rPr>
      <w:rFonts w:ascii="Times New Roman" w:eastAsia="Times New Roman" w:hAnsi="Times New Roman"/>
      <w:sz w:val="24"/>
      <w:szCs w:val="24"/>
      <w:lang w:eastAsia="nl-NL"/>
    </w:rPr>
  </w:style>
  <w:style w:type="character" w:styleId="Onopgelostemelding">
    <w:name w:val="Unresolved Mention"/>
    <w:basedOn w:val="Standaardalinea-lettertype"/>
    <w:uiPriority w:val="99"/>
    <w:semiHidden/>
    <w:unhideWhenUsed/>
    <w:rsid w:val="00D62D98"/>
    <w:rPr>
      <w:color w:val="605E5C"/>
      <w:shd w:val="clear" w:color="auto" w:fill="E1DFDD"/>
    </w:rPr>
  </w:style>
  <w:style w:type="character" w:styleId="GevolgdeHyperlink">
    <w:name w:val="FollowedHyperlink"/>
    <w:basedOn w:val="Standaardalinea-lettertype"/>
    <w:uiPriority w:val="99"/>
    <w:semiHidden/>
    <w:unhideWhenUsed/>
    <w:rsid w:val="00D62D98"/>
    <w:rPr>
      <w:color w:val="96607D" w:themeColor="followedHyperlink"/>
      <w:u w:val="single"/>
    </w:rPr>
  </w:style>
  <w:style w:type="character" w:styleId="Verwijzingopmerking">
    <w:name w:val="annotation reference"/>
    <w:basedOn w:val="Standaardalinea-lettertype"/>
    <w:uiPriority w:val="99"/>
    <w:semiHidden/>
    <w:unhideWhenUsed/>
    <w:rsid w:val="00655240"/>
    <w:rPr>
      <w:sz w:val="16"/>
      <w:szCs w:val="16"/>
    </w:rPr>
  </w:style>
  <w:style w:type="paragraph" w:styleId="Tekstopmerking">
    <w:name w:val="annotation text"/>
    <w:basedOn w:val="Standaard"/>
    <w:link w:val="TekstopmerkingChar"/>
    <w:uiPriority w:val="99"/>
    <w:unhideWhenUsed/>
    <w:rsid w:val="00655240"/>
    <w:rPr>
      <w:sz w:val="20"/>
      <w:szCs w:val="20"/>
    </w:rPr>
  </w:style>
  <w:style w:type="character" w:customStyle="1" w:styleId="TekstopmerkingChar">
    <w:name w:val="Tekst opmerking Char"/>
    <w:basedOn w:val="Standaardalinea-lettertype"/>
    <w:link w:val="Tekstopmerking"/>
    <w:uiPriority w:val="99"/>
    <w:rsid w:val="00655240"/>
    <w:rPr>
      <w:rFonts w:ascii="Verdana" w:eastAsia="Calibri"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55240"/>
    <w:rPr>
      <w:b/>
      <w:bCs/>
    </w:rPr>
  </w:style>
  <w:style w:type="character" w:customStyle="1" w:styleId="OnderwerpvanopmerkingChar">
    <w:name w:val="Onderwerp van opmerking Char"/>
    <w:basedOn w:val="TekstopmerkingChar"/>
    <w:link w:val="Onderwerpvanopmerking"/>
    <w:uiPriority w:val="99"/>
    <w:semiHidden/>
    <w:rsid w:val="00655240"/>
    <w:rPr>
      <w:rFonts w:ascii="Verdana" w:eastAsia="Calibri" w:hAnsi="Verdan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5PC0194%26qid%3D1747053282073&amp;data=05%7C02%7Ca.hartman%40tweedekamer.nl%7Cfcd688114ab644d57a2a08dd93007f7a%7C238cb5073f714afeaaab8382731a4345%7C0%7C0%7C638828352539754870%7CUnknown%7CTWFpbGZsb3d8eyJFbXB0eU1hcGkiOnRydWUsIlYiOiIwLjAuMDAwMCIsIlAiOiJXaW4zMiIsIkFOIjoiTWFpbCIsIldUIjoyfQ%3D%3D%7C0%7C%7C%7C&amp;sdata=%2FdEGIlmQyFW3lP2xmeLX42KFdCLbfIgtPvOhWg5VsGw%3D&amp;reserved=0"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ELEX%253A52025PC0192%26qid%3D1747052859534&amp;data=05%7C02%7Ca.hartman%40tweedekamer.nl%7Cfcd688114ab644d57a2a08dd93007f7a%7C238cb5073f714afeaaab8382731a4345%7C0%7C0%7C638828352539725204%7CUnknown%7CTWFpbGZsb3d8eyJFbXB0eU1hcGkiOnRydWUsIlYiOiIwLjAuMDAwMCIsIlAiOiJXaW4zMiIsIkFOIjoiTWFpbCIsIldUIjoyfQ%3D%3D%7C0%7C%7C%7C&amp;sdata=NKLRVVJOF8YH4gXDRF1bnIFEaxdJIxH%2BAQlvsex8msk%3D&amp;reserved=0"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537</ap:Words>
  <ap:Characters>2959</ap:Characters>
  <ap:DocSecurity>0</ap:DocSecurity>
  <ap:Lines>24</ap:Lines>
  <ap:Paragraphs>6</ap:Paragraphs>
  <ap:ScaleCrop>false</ap:ScaleCrop>
  <ap:LinksUpToDate>false</ap:LinksUpToDate>
  <ap:CharactersWithSpaces>3490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2025-05-15T09:43:00.0000000Z</dcterms:created>
  <dcterms:modified xsi:type="dcterms:W3CDTF">2025-05-16T06:47:00.0000000Z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cbecbbe3-529d-463d-a8e7-6af9afabd206</vt:lpwstr>
  </property>
  <property fmtid="{D5CDD505-2E9C-101B-9397-08002B2CF9AE}" pid="4" name="i8059d02f088452aaeb98febffd942f6">
    <vt:lpwstr/>
  </property>
  <property fmtid="{D5CDD505-2E9C-101B-9397-08002B2CF9AE}" pid="5" name="TaxCatchAll">
    <vt:lpwstr>1;#47. Het structureren, ordenen, analyseren, duiden, overbrengen en presenteren van informatie ten behoeve van parlementaire processen en parlementair onderzoek|c64fbbe8-7c78-42c3-a920-8bb219caf38b</vt:lpwstr>
  </property>
  <property fmtid="{D5CDD505-2E9C-101B-9397-08002B2CF9AE}" pid="6" name="k570b61d1c8344118cf7041903a91b3a">
    <vt:lpwstr>47. Het structureren, ordenen, analyseren, duiden, overbrengen en presenteren van informatie ten behoeve van parlementaire processen en parlementair onderzoek|c64fbbe8-7c78-42c3-a920-8bb219caf38b</vt:lpwstr>
  </property>
  <property fmtid="{D5CDD505-2E9C-101B-9397-08002B2CF9AE}" pid="7" name="Dossierstatus">
    <vt:lpwstr>Concept</vt:lpwstr>
  </property>
  <property fmtid="{D5CDD505-2E9C-101B-9397-08002B2CF9AE}" pid="8" name="Process">
    <vt:lpwstr>GC BHO EU Zaken Adviseren en Ondersteunen</vt:lpwstr>
  </property>
  <property fmtid="{D5CDD505-2E9C-101B-9397-08002B2CF9AE}" pid="9"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10" name="Processnummer">
    <vt:lpwstr>P0105</vt:lpwstr>
  </property>
  <property fmtid="{D5CDD505-2E9C-101B-9397-08002B2CF9AE}" pid="11" name="Beperking">
    <vt:lpwstr/>
  </property>
</Properties>
</file>