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87D30" w:rsidR="007E5EC3" w:rsidP="007E5EC3" w:rsidRDefault="00B87D30" w14:paraId="73BE7D76" w14:textId="14B77C82">
      <w:pPr>
        <w:rPr>
          <w:rFonts w:ascii="Calibri" w:hAnsi="Calibri" w:cs="Calibri"/>
        </w:rPr>
      </w:pPr>
      <w:r w:rsidRPr="00B87D30">
        <w:rPr>
          <w:rFonts w:ascii="Calibri" w:hAnsi="Calibri" w:cs="Calibri"/>
        </w:rPr>
        <w:t>Aan de Voorzitter van de Tweede Kamer der Staten-Generaal</w:t>
      </w:r>
    </w:p>
    <w:p w:rsidRPr="00B87D30" w:rsidR="00B87D30" w:rsidP="007E5EC3" w:rsidRDefault="00B87D30" w14:paraId="7EC11519" w14:textId="4BAD2137">
      <w:pPr>
        <w:rPr>
          <w:rFonts w:ascii="Calibri" w:hAnsi="Calibri" w:cs="Calibri"/>
        </w:rPr>
      </w:pPr>
      <w:r w:rsidRPr="00B87D30">
        <w:rPr>
          <w:rFonts w:ascii="Calibri" w:hAnsi="Calibri" w:cs="Calibri"/>
        </w:rPr>
        <w:t>Den Haag, 19 mei 2025</w:t>
      </w:r>
    </w:p>
    <w:p w:rsidRPr="00B87D30" w:rsidR="00B87D30" w:rsidP="007E5EC3" w:rsidRDefault="00B87D30" w14:paraId="6DC536E2" w14:textId="77777777">
      <w:pPr>
        <w:rPr>
          <w:rFonts w:ascii="Calibri" w:hAnsi="Calibri" w:cs="Calibri"/>
        </w:rPr>
      </w:pPr>
    </w:p>
    <w:p w:rsidRPr="00B87D30" w:rsidR="007E5EC3" w:rsidP="007E5EC3" w:rsidRDefault="007E5EC3" w14:paraId="7121277F" w14:textId="77777777">
      <w:pPr>
        <w:rPr>
          <w:rFonts w:ascii="Calibri" w:hAnsi="Calibri" w:cs="Calibri"/>
        </w:rPr>
      </w:pPr>
      <w:r w:rsidRPr="00B87D30">
        <w:rPr>
          <w:rFonts w:ascii="Calibri" w:hAnsi="Calibri" w:cs="Calibri"/>
        </w:rPr>
        <w:t>Hierbij ontvangt u het Gemeentenieuws van SZW 2025-3. Deze nieuwsbrief wordt tevens verzonden aan de voorzitter van de Eerste Kamer. Het Gemeentenieuws van SZW 2025-3 gaat in op de volgende onderwerpen:</w:t>
      </w:r>
    </w:p>
    <w:p w:rsidRPr="00B87D30" w:rsidR="007E5EC3" w:rsidP="007E5EC3" w:rsidRDefault="007E5EC3" w14:paraId="1FF51D63" w14:textId="77777777">
      <w:pPr>
        <w:rPr>
          <w:rFonts w:ascii="Calibri" w:hAnsi="Calibri" w:cs="Calibri"/>
        </w:rPr>
      </w:pPr>
    </w:p>
    <w:p w:rsidRPr="00B87D30" w:rsidR="007E5EC3" w:rsidP="007E5EC3" w:rsidRDefault="007E5EC3" w14:paraId="19752853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Armoede onder eenverdieners</w:t>
      </w:r>
    </w:p>
    <w:p w:rsidRPr="00B87D30" w:rsidR="007E5EC3" w:rsidP="007E5EC3" w:rsidRDefault="007E5EC3" w14:paraId="3E98A4F6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Oproep aan gemeenten: ‘Lever ook data aan voor DDAS!’</w:t>
      </w:r>
    </w:p>
    <w:p w:rsidRPr="00B87D30" w:rsidR="007E5EC3" w:rsidP="007E5EC3" w:rsidRDefault="007E5EC3" w14:paraId="00FD3CAD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Oproep: ‘Deelname aan enquêteonderzoek naar verkorting minnelijk traject’</w:t>
      </w:r>
    </w:p>
    <w:p w:rsidRPr="00B87D30" w:rsidR="007E5EC3" w:rsidP="007E5EC3" w:rsidRDefault="007E5EC3" w14:paraId="0E0D5B05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Nieuwe ontwikkelingen routekaart financiële zorgen</w:t>
      </w:r>
    </w:p>
    <w:p w:rsidRPr="00B87D30" w:rsidR="007E5EC3" w:rsidP="007E5EC3" w:rsidRDefault="007E5EC3" w14:paraId="31697BB3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Impulsbudget sociaal ontwikkelbedrijven (inclusief verdeling per samenwerkingsverband)</w:t>
      </w:r>
    </w:p>
    <w:p w:rsidRPr="00B87D30" w:rsidR="007E5EC3" w:rsidP="007E5EC3" w:rsidRDefault="007E5EC3" w14:paraId="36BB5FCD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Rijksbijdrage sociale infrastructuur</w:t>
      </w:r>
    </w:p>
    <w:p w:rsidRPr="00B87D30" w:rsidR="007E5EC3" w:rsidP="007E5EC3" w:rsidRDefault="007E5EC3" w14:paraId="4D570E88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Beschut werk – forfaitaire loonkostensubsidie + extra budget</w:t>
      </w:r>
    </w:p>
    <w:p w:rsidRPr="00B87D30" w:rsidR="007E5EC3" w:rsidP="007E5EC3" w:rsidRDefault="007E5EC3" w14:paraId="1FD54B7A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IPS-regeling voor gemeenten: van tijdelijk naar structureel</w:t>
      </w:r>
    </w:p>
    <w:p w:rsidRPr="00B87D30" w:rsidR="007E5EC3" w:rsidP="007E5EC3" w:rsidRDefault="007E5EC3" w14:paraId="54BD5984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Oproep: ‘Deelname aan onderzoek naar gemeentelijke re-integratiedienstverlening’</w:t>
      </w:r>
    </w:p>
    <w:p w:rsidRPr="00B87D30" w:rsidR="007E5EC3" w:rsidP="007E5EC3" w:rsidRDefault="007E5EC3" w14:paraId="7F2000C1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Bijeenkomst over ervaringskennis in beleid en uitvoering</w:t>
      </w:r>
    </w:p>
    <w:p w:rsidRPr="00B87D30" w:rsidR="007E5EC3" w:rsidP="007E5EC3" w:rsidRDefault="007E5EC3" w14:paraId="09C9EA39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Verandering arbeidsmarktinfrastructuur: de komst van het Werkcentrum</w:t>
      </w:r>
    </w:p>
    <w:p w:rsidRPr="00B87D30" w:rsidR="007E5EC3" w:rsidP="007E5EC3" w:rsidRDefault="007E5EC3" w14:paraId="222B34CC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proofErr w:type="spellStart"/>
      <w:r w:rsidRPr="00B87D30">
        <w:rPr>
          <w:rFonts w:ascii="Calibri" w:hAnsi="Calibri" w:cs="Calibri"/>
        </w:rPr>
        <w:t>Lifecoaches</w:t>
      </w:r>
      <w:proofErr w:type="spellEnd"/>
      <w:r w:rsidRPr="00B87D30">
        <w:rPr>
          <w:rFonts w:ascii="Calibri" w:hAnsi="Calibri" w:cs="Calibri"/>
        </w:rPr>
        <w:t xml:space="preserve"> maken het verschil in Leeuwarden-Oost: pilot resulteert in structurele aanpak</w:t>
      </w:r>
    </w:p>
    <w:p w:rsidRPr="00B87D30" w:rsidR="007E5EC3" w:rsidP="007E5EC3" w:rsidRDefault="007E5EC3" w14:paraId="6E953067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 xml:space="preserve">Online Sessie voor gemeenten, publieke dienstverleners en andere organisaties rond </w:t>
      </w:r>
      <w:proofErr w:type="spellStart"/>
      <w:r w:rsidRPr="00B87D30">
        <w:rPr>
          <w:rFonts w:ascii="Calibri" w:hAnsi="Calibri" w:cs="Calibri"/>
        </w:rPr>
        <w:t>multiprobleemsituaties</w:t>
      </w:r>
      <w:proofErr w:type="spellEnd"/>
    </w:p>
    <w:p w:rsidRPr="00B87D30" w:rsidR="007E5EC3" w:rsidP="007E5EC3" w:rsidRDefault="007E5EC3" w14:paraId="6C6EC565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Gemeentelijke ontheffing Wet inburgering 2007 voortaan voldoende voor naturalisatie</w:t>
      </w:r>
    </w:p>
    <w:p w:rsidRPr="00B87D30" w:rsidR="007E5EC3" w:rsidP="007E5EC3" w:rsidRDefault="007E5EC3" w14:paraId="709795C5" w14:textId="77777777">
      <w:pPr>
        <w:pStyle w:val="Lijstalinea"/>
        <w:numPr>
          <w:ilvl w:val="0"/>
          <w:numId w:val="1"/>
        </w:numPr>
        <w:autoSpaceDN w:val="0"/>
        <w:spacing w:after="0" w:line="240" w:lineRule="exact"/>
        <w:textAlignment w:val="baseline"/>
        <w:rPr>
          <w:rFonts w:ascii="Calibri" w:hAnsi="Calibri" w:cs="Calibri"/>
        </w:rPr>
      </w:pPr>
      <w:r w:rsidRPr="00B87D30">
        <w:rPr>
          <w:rFonts w:ascii="Calibri" w:hAnsi="Calibri" w:cs="Calibri"/>
        </w:rPr>
        <w:t>VN-verdrag handicap</w:t>
      </w:r>
    </w:p>
    <w:p w:rsidRPr="00B87D30" w:rsidR="007E5EC3" w:rsidP="007E5EC3" w:rsidRDefault="007E5EC3" w14:paraId="02599DEE" w14:textId="77777777">
      <w:pPr>
        <w:rPr>
          <w:rFonts w:ascii="Calibri" w:hAnsi="Calibri" w:cs="Calibri"/>
        </w:rPr>
      </w:pPr>
    </w:p>
    <w:p w:rsidRPr="00B87D30" w:rsidR="007E5EC3" w:rsidP="00B87D30" w:rsidRDefault="00B87D30" w14:paraId="430C7493" w14:textId="2B8DA549">
      <w:pPr>
        <w:pStyle w:val="Geenafstand"/>
        <w:rPr>
          <w:rFonts w:ascii="Calibri" w:hAnsi="Calibri" w:cs="Calibri"/>
        </w:rPr>
      </w:pPr>
      <w:r w:rsidRPr="00B87D30">
        <w:rPr>
          <w:rFonts w:ascii="Calibri" w:hAnsi="Calibri" w:cs="Calibri"/>
        </w:rPr>
        <w:t>De staatssecretaris van Sociale Zaken en Werkgelegenheid,</w:t>
      </w:r>
    </w:p>
    <w:p w:rsidRPr="00B87D30" w:rsidR="007E5EC3" w:rsidP="00B87D30" w:rsidRDefault="007E5EC3" w14:paraId="79FEF813" w14:textId="77777777">
      <w:pPr>
        <w:pStyle w:val="Geenafstand"/>
        <w:rPr>
          <w:rFonts w:ascii="Calibri" w:hAnsi="Calibri" w:cs="Calibri"/>
        </w:rPr>
      </w:pPr>
      <w:r w:rsidRPr="00B87D30">
        <w:rPr>
          <w:rFonts w:ascii="Calibri" w:hAnsi="Calibri" w:cs="Calibri"/>
        </w:rPr>
        <w:t>J.N.J. Nobel</w:t>
      </w:r>
    </w:p>
    <w:p w:rsidRPr="00B87D30" w:rsidR="00056E0D" w:rsidRDefault="00056E0D" w14:paraId="457FDB60" w14:textId="77777777">
      <w:pPr>
        <w:rPr>
          <w:rFonts w:ascii="Calibri" w:hAnsi="Calibri" w:cs="Calibri"/>
        </w:rPr>
      </w:pPr>
    </w:p>
    <w:sectPr w:rsidRPr="00B87D30" w:rsidR="00056E0D" w:rsidSect="007E5EC3"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EAFC4" w14:textId="77777777" w:rsidR="007E5EC3" w:rsidRDefault="007E5EC3" w:rsidP="007E5EC3">
      <w:pPr>
        <w:spacing w:after="0" w:line="240" w:lineRule="auto"/>
      </w:pPr>
      <w:r>
        <w:separator/>
      </w:r>
    </w:p>
  </w:endnote>
  <w:endnote w:type="continuationSeparator" w:id="0">
    <w:p w14:paraId="503D40F9" w14:textId="77777777" w:rsidR="007E5EC3" w:rsidRDefault="007E5EC3" w:rsidP="007E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80D8" w14:textId="77777777" w:rsidR="007E5EC3" w:rsidRDefault="007E5EC3" w:rsidP="007E5EC3">
      <w:pPr>
        <w:spacing w:after="0" w:line="240" w:lineRule="auto"/>
      </w:pPr>
      <w:r>
        <w:separator/>
      </w:r>
    </w:p>
  </w:footnote>
  <w:footnote w:type="continuationSeparator" w:id="0">
    <w:p w14:paraId="7CB9E41F" w14:textId="77777777" w:rsidR="007E5EC3" w:rsidRDefault="007E5EC3" w:rsidP="007E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54ECC"/>
    <w:multiLevelType w:val="hybridMultilevel"/>
    <w:tmpl w:val="A06004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C3"/>
    <w:rsid w:val="00001750"/>
    <w:rsid w:val="00056E0D"/>
    <w:rsid w:val="007E5EC3"/>
    <w:rsid w:val="00945788"/>
    <w:rsid w:val="00A76E67"/>
    <w:rsid w:val="00B87D30"/>
    <w:rsid w:val="00C75D33"/>
    <w:rsid w:val="00E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A68E7"/>
  <w15:chartTrackingRefBased/>
  <w15:docId w15:val="{BAAFE89C-CB66-47A2-B91E-553B60A69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5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5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5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5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5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5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5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5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5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5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5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5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5E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5E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5E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5E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5E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5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5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5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5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5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5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5E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5E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5E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5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5E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5EC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next w:val="Standaard"/>
    <w:link w:val="KoptekstChar"/>
    <w:rsid w:val="007E5EC3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7E5EC3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7E5EC3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7E5EC3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B87D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202</ap:Words>
  <ap:Characters>1115</ap:Characters>
  <ap:DocSecurity>0</ap:DocSecurity>
  <ap:Lines>9</ap:Lines>
  <ap:Paragraphs>2</ap:Paragraphs>
  <ap:ScaleCrop>false</ap:ScaleCrop>
  <ap:LinksUpToDate>false</ap:LinksUpToDate>
  <ap:CharactersWithSpaces>1315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2025-05-20T13:37:00.0000000Z</dcterms:created>
  <dcterms:modified xsi:type="dcterms:W3CDTF">2025-05-20T13:37:00.0000000Z</dcterms:modified>
  <version/>
  <category/>
</coreProperties>
</file>