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EA2" w:rsidRDefault="00404EA2" w14:paraId="771A1DDF" w14:textId="17673AE3">
      <w:bookmarkStart w:name="_GoBack" w:id="0"/>
      <w:bookmarkEnd w:id="0"/>
      <w:r>
        <w:br/>
      </w:r>
    </w:p>
    <w:p w:rsidR="00404EA2" w:rsidRDefault="00404EA2" w14:paraId="4887D953" w14:textId="77777777"/>
    <w:p w:rsidR="00404EA2" w:rsidRDefault="00404EA2" w14:paraId="57115F39" w14:textId="1B5132C9">
      <w:r>
        <w:t>Geachte voorzitter</w:t>
      </w:r>
    </w:p>
    <w:p w:rsidR="00D30045" w:rsidRDefault="00AE65CB" w14:paraId="0A6ABEB2" w14:textId="1515FADA">
      <w:pPr>
        <w:pStyle w:val="WitregelW1bodytekst"/>
      </w:pPr>
      <w:r>
        <w:t xml:space="preserve"> </w:t>
      </w:r>
    </w:p>
    <w:p w:rsidRPr="00404EA2" w:rsidR="00404EA2" w:rsidP="00404EA2" w:rsidRDefault="00404EA2" w14:paraId="03357600" w14:textId="53BEEAA5">
      <w:r>
        <w:t xml:space="preserve">Op 21 maart 2025 heb ik Kamervragen ontvangen </w:t>
      </w:r>
      <w:r w:rsidRPr="00404EA2">
        <w:t>van de leden Gabriëls (GroenLinks-PvdA), Bamenga (D66), Van Kent (SP), Koekkoek (Volt) en Kostić (PvdD) over de berichten dat milieutoezichthouders strengere regels wilden voor staalslakken.</w:t>
      </w:r>
      <w:r>
        <w:t xml:space="preserve"> Deze vragen worden beantwoord in de bijlage bij deze brief.</w:t>
      </w:r>
    </w:p>
    <w:p w:rsidR="00D30045" w:rsidRDefault="00AE65CB" w14:paraId="3C225728" w14:textId="77777777">
      <w:pPr>
        <w:pStyle w:val="Slotzin"/>
      </w:pPr>
      <w:r>
        <w:t>Hoogachtend,</w:t>
      </w:r>
    </w:p>
    <w:p w:rsidR="00D30045" w:rsidRDefault="00AE65CB" w14:paraId="0C765E9E" w14:textId="77777777">
      <w:pPr>
        <w:pStyle w:val="OndertekeningArea1"/>
      </w:pPr>
      <w:r>
        <w:t>DE STAATSSECRETARIS VAN INFRASTRUCTUUR EN WATERSTAAT - OPENBAAR VERVOER EN MILIEU,</w:t>
      </w:r>
    </w:p>
    <w:p w:rsidR="00D30045" w:rsidRDefault="00D30045" w14:paraId="34189902" w14:textId="77777777"/>
    <w:p w:rsidR="00D30045" w:rsidRDefault="00D30045" w14:paraId="2EB2B1C0" w14:textId="77777777"/>
    <w:p w:rsidR="00D30045" w:rsidRDefault="00D30045" w14:paraId="1859EC4B" w14:textId="77777777"/>
    <w:p w:rsidR="00D30045" w:rsidRDefault="00D30045" w14:paraId="4CCAAF0B" w14:textId="77777777"/>
    <w:p w:rsidR="00D30045" w:rsidRDefault="00AE65CB" w14:paraId="16AA22DF" w14:textId="77777777">
      <w:r>
        <w:t>C.A. Jansen</w:t>
      </w:r>
    </w:p>
    <w:p w:rsidR="00404EA2" w:rsidRDefault="00404EA2" w14:paraId="2CDA7736" w14:textId="77777777"/>
    <w:p w:rsidR="00404EA2" w:rsidRDefault="00404EA2" w14:paraId="58275312" w14:textId="77777777"/>
    <w:p w:rsidR="00404EA2" w:rsidRDefault="00404EA2" w14:paraId="6D0C06C0" w14:textId="77777777"/>
    <w:p w:rsidR="00404EA2" w:rsidRDefault="00404EA2" w14:paraId="22334F27" w14:textId="77777777"/>
    <w:p w:rsidR="00404EA2" w:rsidRDefault="00404EA2" w14:paraId="6136998C" w14:textId="77777777"/>
    <w:p w:rsidR="00404EA2" w:rsidRDefault="00404EA2" w14:paraId="4A8102C3" w14:textId="77777777"/>
    <w:p w:rsidR="00404EA2" w:rsidRDefault="00404EA2" w14:paraId="7594ED39" w14:textId="77777777"/>
    <w:p w:rsidR="00404EA2" w:rsidRDefault="00404EA2" w14:paraId="3A71C9E5" w14:textId="77777777"/>
    <w:p w:rsidR="00404EA2" w:rsidRDefault="00404EA2" w14:paraId="56853DA1" w14:textId="77777777"/>
    <w:p w:rsidR="00404EA2" w:rsidRDefault="00404EA2" w14:paraId="47357D90" w14:textId="77777777"/>
    <w:p w:rsidR="00404EA2" w:rsidRDefault="00404EA2" w14:paraId="3C8700F6" w14:textId="77777777"/>
    <w:p w:rsidR="00404EA2" w:rsidRDefault="00404EA2" w14:paraId="0CF44D73" w14:textId="77777777"/>
    <w:p w:rsidR="00404EA2" w:rsidRDefault="00404EA2" w14:paraId="61679F4D" w14:textId="77777777"/>
    <w:p w:rsidR="00404EA2" w:rsidRDefault="00404EA2" w14:paraId="3133204D" w14:textId="77777777"/>
    <w:p w:rsidR="00404EA2" w:rsidRDefault="00404EA2" w14:paraId="12D9D243" w14:textId="77777777"/>
    <w:p w:rsidR="00404EA2" w:rsidRDefault="00404EA2" w14:paraId="1EA661ED" w14:textId="77777777"/>
    <w:p w:rsidR="00404EA2" w:rsidP="00404EA2" w:rsidRDefault="00404EA2" w14:paraId="0A586149" w14:textId="77777777"/>
    <w:p w:rsidR="00404EA2" w:rsidP="00404EA2" w:rsidRDefault="00404EA2" w14:paraId="5CEE0A24" w14:textId="77777777">
      <w:pPr>
        <w:rPr>
          <w:b/>
          <w:bCs/>
        </w:rPr>
      </w:pPr>
      <w:r w:rsidRPr="009F4BA4">
        <w:rPr>
          <w:b/>
          <w:bCs/>
        </w:rPr>
        <w:lastRenderedPageBreak/>
        <w:t>2025Z05374</w:t>
      </w:r>
    </w:p>
    <w:p w:rsidR="00404EA2" w:rsidP="00404EA2" w:rsidRDefault="00404EA2" w14:paraId="6BB65E8D" w14:textId="3307DE72">
      <w:r w:rsidRPr="009F4BA4">
        <w:t xml:space="preserve">(ingezonden 21 maart 2025)  </w:t>
      </w:r>
      <w:r w:rsidRPr="009F4BA4">
        <w:tab/>
      </w:r>
    </w:p>
    <w:p w:rsidRPr="009F4BA4" w:rsidR="00404EA2" w:rsidP="00404EA2" w:rsidRDefault="00404EA2" w14:paraId="188054C0" w14:textId="70078641">
      <w:r w:rsidRPr="009F4BA4">
        <w:tab/>
      </w:r>
      <w:r w:rsidRPr="009F4BA4">
        <w:tab/>
      </w:r>
      <w:r w:rsidRPr="009F4BA4">
        <w:tab/>
      </w:r>
    </w:p>
    <w:p w:rsidR="00404EA2" w:rsidP="00404EA2" w:rsidRDefault="00404EA2" w14:paraId="0E3FFF07" w14:textId="77777777">
      <w:r w:rsidRPr="009F4BA4">
        <w:t>Vragen van de leden Gabriëls (GroenLinks-PvdA), Bamenga (D66), Van Kent (SP), Koekkoek (Volt) en Kostić (PvdD) aan de staatsecretaris van Infrastructuur en Waterstaat over de berichten dat milieutoezichthouders strengere regels wilden voor staalslakken.</w:t>
      </w:r>
      <w:r w:rsidRPr="009F4BA4">
        <w:br/>
      </w:r>
    </w:p>
    <w:p w:rsidRPr="00404EA2" w:rsidR="00404EA2" w:rsidP="00404EA2" w:rsidRDefault="00404EA2" w14:paraId="3369A365" w14:textId="5766A73F">
      <w:pPr>
        <w:rPr>
          <w:b/>
          <w:bCs/>
        </w:rPr>
      </w:pPr>
      <w:r w:rsidRPr="00404EA2">
        <w:rPr>
          <w:b/>
          <w:bCs/>
        </w:rPr>
        <w:t>Vraag 1</w:t>
      </w:r>
    </w:p>
    <w:p w:rsidRPr="00404EA2" w:rsidR="00404EA2" w:rsidP="00404EA2" w:rsidRDefault="00404EA2" w14:paraId="482768A3" w14:textId="77777777">
      <w:r w:rsidRPr="00404EA2">
        <w:t>Bent u bekend met de berichten ‘Inspectie wilde strengere regels voor omstreden staalslak’ 1) en ‘800.000 ton staalslakken‘ 2)?</w:t>
      </w:r>
    </w:p>
    <w:p w:rsidR="00404EA2" w:rsidP="00404EA2" w:rsidRDefault="00404EA2" w14:paraId="016F5FFA" w14:textId="77777777">
      <w:pPr>
        <w:rPr>
          <w:b/>
          <w:bCs/>
        </w:rPr>
      </w:pPr>
    </w:p>
    <w:p w:rsidRPr="00404EA2" w:rsidR="00404EA2" w:rsidP="00404EA2" w:rsidRDefault="00404EA2" w14:paraId="6290855C" w14:textId="79880E92">
      <w:pPr>
        <w:rPr>
          <w:b/>
          <w:bCs/>
        </w:rPr>
      </w:pPr>
      <w:r w:rsidRPr="00404EA2">
        <w:rPr>
          <w:b/>
          <w:bCs/>
        </w:rPr>
        <w:t xml:space="preserve">Antwoord </w:t>
      </w:r>
      <w:r>
        <w:rPr>
          <w:b/>
          <w:bCs/>
        </w:rPr>
        <w:t>1</w:t>
      </w:r>
    </w:p>
    <w:p w:rsidR="00404EA2" w:rsidP="00404EA2" w:rsidRDefault="00404EA2" w14:paraId="2AE61ECA" w14:textId="77777777">
      <w:r w:rsidRPr="009F4BA4">
        <w:t xml:space="preserve">Ja, ik ben bekend met deze berichten. </w:t>
      </w:r>
    </w:p>
    <w:p w:rsidR="00404EA2" w:rsidP="00404EA2" w:rsidRDefault="00404EA2" w14:paraId="5677CB87" w14:textId="77777777"/>
    <w:p w:rsidRPr="009F4BA4" w:rsidR="00404EA2" w:rsidP="00404EA2" w:rsidRDefault="00404EA2" w14:paraId="2889B523" w14:textId="0C8AB74D">
      <w:r w:rsidRPr="00404EA2">
        <w:rPr>
          <w:b/>
          <w:bCs/>
        </w:rPr>
        <w:t xml:space="preserve">Vraag </w:t>
      </w:r>
      <w:r>
        <w:rPr>
          <w:b/>
          <w:bCs/>
        </w:rPr>
        <w:t>2</w:t>
      </w:r>
    </w:p>
    <w:p w:rsidR="00404EA2" w:rsidP="00404EA2" w:rsidRDefault="00404EA2" w14:paraId="59380299" w14:textId="77777777">
      <w:r w:rsidRPr="00404EA2">
        <w:t>Deelt u de mening dat milieu- en gezondheidsschade ten gevolge van opslag van staalslakken én het gebruik ervan als bouwstof, zoals in het Gelderse Eerbeek, te allen tijde voorkomen zouden moeten worden? Zo nee, waarom niet?</w:t>
      </w:r>
    </w:p>
    <w:p w:rsidR="00404EA2" w:rsidP="00404EA2" w:rsidRDefault="00404EA2" w14:paraId="626DF66A" w14:textId="77777777"/>
    <w:p w:rsidRPr="00404EA2" w:rsidR="00404EA2" w:rsidP="00404EA2" w:rsidRDefault="00404EA2" w14:paraId="71EF72AF" w14:textId="45924AD4">
      <w:r w:rsidRPr="00404EA2">
        <w:rPr>
          <w:b/>
          <w:bCs/>
        </w:rPr>
        <w:t xml:space="preserve">Antwoord </w:t>
      </w:r>
      <w:r>
        <w:rPr>
          <w:b/>
          <w:bCs/>
        </w:rPr>
        <w:t>2</w:t>
      </w:r>
    </w:p>
    <w:p w:rsidR="00404EA2" w:rsidP="00404EA2" w:rsidRDefault="00404EA2" w14:paraId="21F6EDCF" w14:textId="77777777">
      <w:r w:rsidRPr="009F4BA4">
        <w:t xml:space="preserve">Ik ben van mening dat milieu- en gezondheidsschade ten gevolge van de opslag van staalslakken en ten gevolge van de toepassing ervan als bouwstof, voorkomen moeten worden. </w:t>
      </w:r>
    </w:p>
    <w:p w:rsidRPr="009F4BA4" w:rsidR="00404EA2" w:rsidP="00404EA2" w:rsidRDefault="00404EA2" w14:paraId="54C891E8" w14:textId="77F23562">
      <w:r w:rsidRPr="009F4BA4">
        <w:br/>
      </w:r>
      <w:r w:rsidRPr="00404EA2">
        <w:rPr>
          <w:b/>
          <w:bCs/>
        </w:rPr>
        <w:t xml:space="preserve">Vraag </w:t>
      </w:r>
      <w:r>
        <w:rPr>
          <w:b/>
          <w:bCs/>
        </w:rPr>
        <w:t>3</w:t>
      </w:r>
    </w:p>
    <w:p w:rsidR="00404EA2" w:rsidP="00404EA2" w:rsidRDefault="00404EA2" w14:paraId="2D924175" w14:textId="77777777">
      <w:r w:rsidRPr="00404EA2">
        <w:t>Om welke reden is het advies van de ILT voor strengere regelgeving over staalslakken genegeerd?</w:t>
      </w:r>
    </w:p>
    <w:p w:rsidR="00404EA2" w:rsidP="00404EA2" w:rsidRDefault="00404EA2" w14:paraId="1A263522" w14:textId="77777777"/>
    <w:p w:rsidRPr="00404EA2" w:rsidR="00404EA2" w:rsidP="00404EA2" w:rsidRDefault="00404EA2" w14:paraId="6E38BB8B" w14:textId="24FE462A">
      <w:r w:rsidRPr="00404EA2">
        <w:rPr>
          <w:b/>
          <w:bCs/>
        </w:rPr>
        <w:t xml:space="preserve">Antwoord </w:t>
      </w:r>
      <w:r>
        <w:rPr>
          <w:b/>
          <w:bCs/>
        </w:rPr>
        <w:t>3</w:t>
      </w:r>
    </w:p>
    <w:p w:rsidR="00404EA2" w:rsidP="00404EA2" w:rsidRDefault="00404EA2" w14:paraId="79D58218" w14:textId="70D8A217">
      <w:r w:rsidRPr="009F4BA4">
        <w:t xml:space="preserve">Het advies van de ILT om de opgeslagen staalslakken bij Tata Steel als afvalstof aan te merken, was opgesteld </w:t>
      </w:r>
      <w:r w:rsidR="00E35EF7">
        <w:t>met het oog op</w:t>
      </w:r>
      <w:r w:rsidRPr="009F4BA4">
        <w:t xml:space="preserve"> een nieuwe vergunningaanvraag van Tata Steel voor de opslag van grotere hoeveelheden staalslakken. Deze vergunningaanvraag is uiteindelijk niet </w:t>
      </w:r>
      <w:r w:rsidR="00E35EF7">
        <w:t>gedaan</w:t>
      </w:r>
      <w:r w:rsidRPr="009F4BA4">
        <w:t xml:space="preserve"> omdat grote hoeveelheden staalslakken zijn afgevoerd. Het advies </w:t>
      </w:r>
      <w:r w:rsidR="00E35EF7">
        <w:t>heeft geen formele status gekregen vanwege het ontbreken van een aanvraag voor een vergunning</w:t>
      </w:r>
      <w:r>
        <w:t>.</w:t>
      </w:r>
    </w:p>
    <w:p w:rsidRPr="009F4BA4" w:rsidR="00404EA2" w:rsidP="00404EA2" w:rsidRDefault="00404EA2" w14:paraId="5BB17889" w14:textId="1ED3FBF1">
      <w:r w:rsidRPr="009F4BA4">
        <w:br/>
      </w:r>
      <w:r w:rsidRPr="00404EA2">
        <w:rPr>
          <w:b/>
          <w:bCs/>
        </w:rPr>
        <w:t xml:space="preserve">Vraag </w:t>
      </w:r>
      <w:r>
        <w:rPr>
          <w:b/>
          <w:bCs/>
        </w:rPr>
        <w:t>4</w:t>
      </w:r>
    </w:p>
    <w:p w:rsidR="00404EA2" w:rsidP="00404EA2" w:rsidRDefault="00404EA2" w14:paraId="34CD0F52" w14:textId="77777777">
      <w:r w:rsidRPr="00404EA2">
        <w:t>Waarom heeft u ervoor gekozen om het advies niet te delen met de Kamer ondanks de groeiende zorgen bij meerdere partijen?</w:t>
      </w:r>
    </w:p>
    <w:p w:rsidR="00404EA2" w:rsidP="00404EA2" w:rsidRDefault="00404EA2" w14:paraId="37467EEB" w14:textId="77777777"/>
    <w:p w:rsidRPr="00404EA2" w:rsidR="00404EA2" w:rsidP="00404EA2" w:rsidRDefault="00404EA2" w14:paraId="4455201B" w14:textId="321FC804">
      <w:r w:rsidRPr="00404EA2">
        <w:rPr>
          <w:b/>
          <w:bCs/>
        </w:rPr>
        <w:t>Antwoord 4</w:t>
      </w:r>
    </w:p>
    <w:p w:rsidR="00404EA2" w:rsidP="00404EA2" w:rsidRDefault="00404EA2" w14:paraId="39D1810D" w14:textId="27C608C4">
      <w:r w:rsidRPr="009F4BA4">
        <w:t>Het advies</w:t>
      </w:r>
      <w:r w:rsidR="006612F8">
        <w:t xml:space="preserve"> dat</w:t>
      </w:r>
      <w:r w:rsidR="009F7860">
        <w:t>, zoals aangegeven in de beantwoording bij vraag 3</w:t>
      </w:r>
      <w:r w:rsidR="006612F8">
        <w:t xml:space="preserve"> er</w:t>
      </w:r>
      <w:r w:rsidR="009F7860">
        <w:t xml:space="preserve"> uiteindelijk nooit</w:t>
      </w:r>
      <w:r w:rsidR="006612F8">
        <w:t xml:space="preserve"> is gekomen</w:t>
      </w:r>
      <w:r w:rsidR="009F7860">
        <w:t xml:space="preserve">, </w:t>
      </w:r>
      <w:r w:rsidRPr="009F4BA4">
        <w:t xml:space="preserve">was gericht aan het bevoegd gezag ter plaatse en zag toe op de kwalificatie van de opgeslagen staalslakken op het terrein van Tata Steel. Het had daarmee geen betrekking op regelgeving </w:t>
      </w:r>
      <w:r w:rsidR="00E35EF7">
        <w:t>in algemene zin over</w:t>
      </w:r>
      <w:r w:rsidRPr="009F4BA4">
        <w:t xml:space="preserve"> de toepassing van staalslakken. </w:t>
      </w:r>
    </w:p>
    <w:p w:rsidR="00404EA2" w:rsidP="00404EA2" w:rsidRDefault="00404EA2" w14:paraId="116484CF" w14:textId="77777777"/>
    <w:p w:rsidR="00404EA2" w:rsidP="00404EA2" w:rsidRDefault="00404EA2" w14:paraId="531F5ED8" w14:textId="72EA3C1F">
      <w:pPr>
        <w:rPr>
          <w:b/>
          <w:bCs/>
        </w:rPr>
      </w:pPr>
      <w:r w:rsidRPr="00404EA2">
        <w:rPr>
          <w:b/>
          <w:bCs/>
        </w:rPr>
        <w:t xml:space="preserve">Vraag </w:t>
      </w:r>
      <w:r>
        <w:rPr>
          <w:b/>
          <w:bCs/>
        </w:rPr>
        <w:t>5</w:t>
      </w:r>
    </w:p>
    <w:p w:rsidR="00404EA2" w:rsidP="00404EA2" w:rsidRDefault="00404EA2" w14:paraId="35509568" w14:textId="77777777">
      <w:r w:rsidRPr="00404EA2">
        <w:t>Deelt u de mening dat ter waarborging van een transparante overheid adviezen van toezichthouders als de ILT nooit genegeerd zouden mogen worden om redenen als imagoschade, zoals aangekaart in het advies? Zo nee, waarom niet?</w:t>
      </w:r>
    </w:p>
    <w:p w:rsidR="00404EA2" w:rsidP="00404EA2" w:rsidRDefault="00404EA2" w14:paraId="35BDDDDF" w14:textId="77777777"/>
    <w:p w:rsidR="00404EA2" w:rsidP="00404EA2" w:rsidRDefault="00404EA2" w14:paraId="5BE0C3BA" w14:textId="77777777"/>
    <w:p w:rsidRPr="00404EA2" w:rsidR="00404EA2" w:rsidP="00404EA2" w:rsidRDefault="00404EA2" w14:paraId="3A085F06" w14:textId="2495C3D4">
      <w:r w:rsidRPr="00404EA2">
        <w:rPr>
          <w:b/>
          <w:bCs/>
        </w:rPr>
        <w:t xml:space="preserve">Antwoord </w:t>
      </w:r>
      <w:r>
        <w:rPr>
          <w:b/>
          <w:bCs/>
        </w:rPr>
        <w:t>5</w:t>
      </w:r>
    </w:p>
    <w:p w:rsidR="00404EA2" w:rsidP="00404EA2" w:rsidRDefault="00404EA2" w14:paraId="6F808DC5" w14:textId="0B285339">
      <w:r w:rsidRPr="009F4BA4">
        <w:t xml:space="preserve">Ja, ik deel deze mening. </w:t>
      </w:r>
      <w:r w:rsidR="006612F8">
        <w:t xml:space="preserve">Daar was hier </w:t>
      </w:r>
      <w:r w:rsidR="00E35EF7">
        <w:t xml:space="preserve">overigens </w:t>
      </w:r>
      <w:r w:rsidR="006612F8">
        <w:t xml:space="preserve">ook </w:t>
      </w:r>
      <w:r w:rsidR="00A66A0C">
        <w:t>geen sprake van.</w:t>
      </w:r>
    </w:p>
    <w:p w:rsidR="00404EA2" w:rsidP="00404EA2" w:rsidRDefault="00404EA2" w14:paraId="178F758E" w14:textId="77777777"/>
    <w:p w:rsidRPr="009F4BA4" w:rsidR="00404EA2" w:rsidP="00404EA2" w:rsidRDefault="00404EA2" w14:paraId="37708F2E" w14:textId="62AD1D87">
      <w:r w:rsidRPr="00404EA2">
        <w:rPr>
          <w:b/>
          <w:bCs/>
        </w:rPr>
        <w:t xml:space="preserve">Vraag </w:t>
      </w:r>
      <w:r>
        <w:rPr>
          <w:b/>
          <w:bCs/>
        </w:rPr>
        <w:t>6</w:t>
      </w:r>
    </w:p>
    <w:p w:rsidR="00404EA2" w:rsidP="00404EA2" w:rsidRDefault="00404EA2" w14:paraId="31CBBA59" w14:textId="77777777">
      <w:r w:rsidRPr="00404EA2">
        <w:t>Deelt u de mening dat het hergebruiken van secundaire materialen waarmee bodem en water vervuild raken juist een negatief effect heeft op de circulaire economie, omdat de grond en het water daardoor niet meer hergebruikt kan worden? Zo nee, waarop baseert u zich?</w:t>
      </w:r>
    </w:p>
    <w:p w:rsidR="00404EA2" w:rsidP="00404EA2" w:rsidRDefault="00404EA2" w14:paraId="557F08CA" w14:textId="77777777"/>
    <w:p w:rsidRPr="00404EA2" w:rsidR="00404EA2" w:rsidP="00404EA2" w:rsidRDefault="00404EA2" w14:paraId="1903CD52" w14:textId="6D3B9DBA">
      <w:r w:rsidRPr="00404EA2">
        <w:rPr>
          <w:b/>
          <w:bCs/>
        </w:rPr>
        <w:t xml:space="preserve">Antwoord </w:t>
      </w:r>
      <w:r>
        <w:rPr>
          <w:b/>
          <w:bCs/>
        </w:rPr>
        <w:t>6</w:t>
      </w:r>
    </w:p>
    <w:p w:rsidR="00404EA2" w:rsidP="00404EA2" w:rsidRDefault="00404EA2" w14:paraId="6FB8C4DE" w14:textId="627B30ED">
      <w:r w:rsidRPr="009F4BA4">
        <w:t xml:space="preserve">Het (her)gebruiken van secundaire materialen, zoals staalslakken, kan bijdragen aan </w:t>
      </w:r>
      <w:r>
        <w:t xml:space="preserve">de doelen van </w:t>
      </w:r>
      <w:r w:rsidRPr="009F4BA4">
        <w:t>een circulaire economie. Toepassingen van staalslakken als bouwstof kunnen primaire bouwstoffen vervangen en stort kan worden voorkomen. Dit mag niet ten koste gaan van de bodem</w:t>
      </w:r>
      <w:r w:rsidR="00E35EF7">
        <w:t>-</w:t>
      </w:r>
      <w:r w:rsidRPr="009F4BA4">
        <w:t xml:space="preserve"> en water</w:t>
      </w:r>
      <w:r w:rsidR="00E35EF7">
        <w:t>kwaliteit. Dit wordt geborgd in de desbetreffende r</w:t>
      </w:r>
      <w:r w:rsidRPr="009F4BA4">
        <w:t xml:space="preserve">egelgeving. </w:t>
      </w:r>
    </w:p>
    <w:p w:rsidR="00404EA2" w:rsidP="00404EA2" w:rsidRDefault="00404EA2" w14:paraId="43ED5123" w14:textId="77777777"/>
    <w:p w:rsidRPr="009F4BA4" w:rsidR="00404EA2" w:rsidP="00404EA2" w:rsidRDefault="00404EA2" w14:paraId="1697CA98" w14:textId="50F59020">
      <w:r w:rsidRPr="00404EA2">
        <w:rPr>
          <w:b/>
          <w:bCs/>
        </w:rPr>
        <w:t xml:space="preserve">Vraag </w:t>
      </w:r>
      <w:r>
        <w:rPr>
          <w:b/>
          <w:bCs/>
        </w:rPr>
        <w:t>7</w:t>
      </w:r>
    </w:p>
    <w:p w:rsidR="00404EA2" w:rsidP="00404EA2" w:rsidRDefault="00404EA2" w14:paraId="1E655F01" w14:textId="77777777">
      <w:r w:rsidRPr="00404EA2">
        <w:t>Bent u nog steeds van mening dat het gebruik van staalslakken als bouwstof veilig is en dat zij zonder al te veel problemen verhandeld moeten kunnen worden? Zo ja, wat beschouwt u precies onder zonder al te veel problemen?</w:t>
      </w:r>
      <w:r w:rsidRPr="00404EA2">
        <w:br/>
      </w:r>
    </w:p>
    <w:p w:rsidRPr="00404EA2" w:rsidR="00404EA2" w:rsidP="00404EA2" w:rsidRDefault="00404EA2" w14:paraId="728474E1" w14:textId="34BFCFF7">
      <w:r w:rsidRPr="00404EA2">
        <w:rPr>
          <w:b/>
          <w:bCs/>
        </w:rPr>
        <w:t xml:space="preserve">Antwoord </w:t>
      </w:r>
      <w:r>
        <w:rPr>
          <w:b/>
          <w:bCs/>
        </w:rPr>
        <w:t>7</w:t>
      </w:r>
    </w:p>
    <w:p w:rsidR="00622655" w:rsidP="00404EA2" w:rsidRDefault="00404EA2" w14:paraId="1015FC64" w14:textId="77777777">
      <w:r w:rsidRPr="009F4BA4">
        <w:t xml:space="preserve">De bodemregelgeving biedt een voldoende juridische basis voor een verantwoorde toepassing van staalslakken als bouwstof. </w:t>
      </w:r>
      <w:r w:rsidR="00BE6016">
        <w:t>I</w:t>
      </w:r>
      <w:r w:rsidRPr="009F4BA4">
        <w:t xml:space="preserve">n de praktijk </w:t>
      </w:r>
      <w:r w:rsidR="00BE6016">
        <w:t xml:space="preserve">blijkt het </w:t>
      </w:r>
      <w:r w:rsidRPr="009F4BA4">
        <w:t xml:space="preserve">lastig hier invulling aan te geven. Daarom is reeds een aantal stappen gezet. </w:t>
      </w:r>
    </w:p>
    <w:p w:rsidR="00622655" w:rsidP="00404EA2" w:rsidRDefault="00622655" w14:paraId="6814B005" w14:textId="77777777"/>
    <w:p w:rsidR="00404EA2" w:rsidP="00404EA2" w:rsidRDefault="00404EA2" w14:paraId="31FA61A3" w14:textId="39D28600">
      <w:r w:rsidRPr="009F4BA4">
        <w:t xml:space="preserve">Zo is het sinds 2024 verplicht dat op de milieuverklaring bodemkwaliteit wordt aangegeven met welke voorwaarden en beperkingen een toepasser rekening moet houden en heeft de Circulaire toepassing van staalslak in mei 2024 een update gehad. Bovendien wordt </w:t>
      </w:r>
      <w:r w:rsidR="00125E34">
        <w:t xml:space="preserve">de aangekondigde </w:t>
      </w:r>
      <w:r w:rsidRPr="009F4BA4">
        <w:t>informatieplicht voor staalslakken</w:t>
      </w:r>
      <w:r w:rsidR="00125E34">
        <w:t xml:space="preserve"> omgezet in een meldplicht (zie de beantwoording van vraag 11)</w:t>
      </w:r>
      <w:r w:rsidR="00BE6016">
        <w:t>.</w:t>
      </w:r>
      <w:r w:rsidR="00E57CFB">
        <w:t xml:space="preserve"> </w:t>
      </w:r>
      <w:r w:rsidR="00BE6016">
        <w:t>N</w:t>
      </w:r>
      <w:r w:rsidRPr="009F4BA4">
        <w:t xml:space="preserve">aar verwachting </w:t>
      </w:r>
      <w:r w:rsidR="00BE6016">
        <w:t>treedt deze</w:t>
      </w:r>
      <w:r w:rsidRPr="009F4BA4">
        <w:t xml:space="preserve"> </w:t>
      </w:r>
      <w:r w:rsidR="006612F8">
        <w:t xml:space="preserve">begin </w:t>
      </w:r>
      <w:r w:rsidRPr="009F4BA4">
        <w:t>2026</w:t>
      </w:r>
      <w:r w:rsidR="00BE6016">
        <w:t xml:space="preserve"> in werking</w:t>
      </w:r>
      <w:r w:rsidRPr="009F4BA4">
        <w:t xml:space="preserve">. Daarnaast wordt er in het kader van de herijking van de bodemregelgeving bekeken wat er nog </w:t>
      </w:r>
      <w:r w:rsidR="006612F8">
        <w:t xml:space="preserve">meer </w:t>
      </w:r>
      <w:r w:rsidRPr="009F4BA4">
        <w:t xml:space="preserve">nodig is om een verantwoorde toepassing beter te borgen. </w:t>
      </w:r>
      <w:r w:rsidR="006612F8">
        <w:t>Z</w:t>
      </w:r>
      <w:r w:rsidRPr="009F4BA4" w:rsidR="006612F8">
        <w:t xml:space="preserve">olang </w:t>
      </w:r>
      <w:r w:rsidR="006612F8">
        <w:t>het past binnen de wet en regelgeving, moeten</w:t>
      </w:r>
      <w:r w:rsidRPr="009F4BA4">
        <w:t xml:space="preserve"> staalslakken verhandeld kunnen worden,. </w:t>
      </w:r>
    </w:p>
    <w:p w:rsidR="00404EA2" w:rsidP="00404EA2" w:rsidRDefault="00404EA2" w14:paraId="599A4CCC" w14:textId="77777777"/>
    <w:p w:rsidR="00404EA2" w:rsidP="00404EA2" w:rsidRDefault="00404EA2" w14:paraId="6D806D7F" w14:textId="183A9453">
      <w:r>
        <w:t>Uit een recent signaal van de ILT over staalslakken dat op 17 april aan uw Kamer is aangeboden</w:t>
      </w:r>
      <w:r>
        <w:rPr>
          <w:rStyle w:val="FootnoteReference"/>
        </w:rPr>
        <w:footnoteReference w:id="1"/>
      </w:r>
      <w:r>
        <w:t xml:space="preserve"> wordt geconcludeerd </w:t>
      </w:r>
      <w:r w:rsidRPr="00791C72">
        <w:t xml:space="preserve">dat </w:t>
      </w:r>
      <w:r>
        <w:t xml:space="preserve">het gebruik van </w:t>
      </w:r>
      <w:r w:rsidRPr="00791C72">
        <w:t>LD-staalslak als zandvervanger in toepassingen dikker dan een halve meter</w:t>
      </w:r>
      <w:r>
        <w:t xml:space="preserve"> te risicovol is</w:t>
      </w:r>
      <w:r w:rsidRPr="00791C72">
        <w:t xml:space="preserve">. </w:t>
      </w:r>
      <w:r>
        <w:t>In reactie op dit signaal, o</w:t>
      </w:r>
      <w:r w:rsidRPr="00791C72">
        <w:t>nder</w:t>
      </w:r>
      <w:r>
        <w:t xml:space="preserve">zoek ik </w:t>
      </w:r>
      <w:r w:rsidRPr="00791C72">
        <w:t>of het wenselijk, effectief en mogelijk is om het gebruik van dit type LD-staalslak in dergelijke toepassingen uit te sluiten. Daarbij wordt onder meer gekeken welke aanpassingen in het opwerkproces mogelijk en nodig zijn om het product niet meer op de markt te brengen. Ook zal de producent worden verzocht inzicht te geven en/of een onderzoek uit te voeren naar alternatieve toepassingsmogelijkheden voor staalslak.</w:t>
      </w:r>
    </w:p>
    <w:p w:rsidR="00404EA2" w:rsidP="00404EA2" w:rsidRDefault="00404EA2" w14:paraId="15FE63E8" w14:textId="77777777"/>
    <w:p w:rsidRPr="009F4BA4" w:rsidR="00404EA2" w:rsidP="00404EA2" w:rsidRDefault="00404EA2" w14:paraId="7929AB88" w14:textId="00843871">
      <w:r w:rsidRPr="00404EA2">
        <w:rPr>
          <w:b/>
          <w:bCs/>
        </w:rPr>
        <w:t xml:space="preserve">Vraag </w:t>
      </w:r>
      <w:r>
        <w:rPr>
          <w:b/>
          <w:bCs/>
        </w:rPr>
        <w:t>8</w:t>
      </w:r>
    </w:p>
    <w:p w:rsidR="00404EA2" w:rsidP="00404EA2" w:rsidRDefault="00404EA2" w14:paraId="72F5A5AF" w14:textId="77777777">
      <w:r w:rsidRPr="00404EA2">
        <w:t>Bent u van mening dat na aantoning van het RIVM 3) in 2023 – een onderzoek uitgevoerd in opdracht van de ILT – dat het gebruik van staalslakken als bouwstof tot milieuschade kan leiden, het gebruik hiervan strenger gereguleerd had moeten worden?</w:t>
      </w:r>
    </w:p>
    <w:p w:rsidRPr="00404EA2" w:rsidR="00576909" w:rsidP="00404EA2" w:rsidRDefault="00576909" w14:paraId="7AD482DC" w14:textId="77777777"/>
    <w:p w:rsidR="00404EA2" w:rsidP="00404EA2" w:rsidRDefault="00404EA2" w14:paraId="54E210DA" w14:textId="42C7448A">
      <w:r w:rsidRPr="00404EA2">
        <w:rPr>
          <w:b/>
          <w:bCs/>
        </w:rPr>
        <w:t xml:space="preserve">Antwoord </w:t>
      </w:r>
      <w:r>
        <w:rPr>
          <w:b/>
          <w:bCs/>
        </w:rPr>
        <w:t>8</w:t>
      </w:r>
      <w:r w:rsidRPr="009F4BA4">
        <w:br/>
        <w:t>De kaders van de bodemregelgeving bieden een voldoende juridisch kader voor een verantwoorde toepassing. Deze kaders bestaan uit algemene regels en de zorgplicht. Dat het, ondanks deze kaders, in de praktijk toch mis</w:t>
      </w:r>
      <w:r w:rsidR="007357AB">
        <w:t xml:space="preserve"> kan gaan</w:t>
      </w:r>
      <w:r>
        <w:t xml:space="preserve">, </w:t>
      </w:r>
      <w:r w:rsidRPr="009F4BA4">
        <w:t xml:space="preserve">was aanleiding voor </w:t>
      </w:r>
      <w:r w:rsidR="00855263">
        <w:t xml:space="preserve">het invoeren van </w:t>
      </w:r>
      <w:r w:rsidRPr="009F4BA4">
        <w:t xml:space="preserve">een informatieplicht voor </w:t>
      </w:r>
      <w:r w:rsidR="00855263">
        <w:t xml:space="preserve">toepassing van </w:t>
      </w:r>
      <w:r w:rsidRPr="009F4BA4">
        <w:t>staalslakken</w:t>
      </w:r>
      <w:r>
        <w:rPr>
          <w:rStyle w:val="FootnoteReference"/>
        </w:rPr>
        <w:footnoteReference w:id="2"/>
      </w:r>
      <w:r w:rsidRPr="009F4BA4">
        <w:t xml:space="preserve">. </w:t>
      </w:r>
      <w:r w:rsidR="00855263">
        <w:t>O</w:t>
      </w:r>
      <w:r w:rsidRPr="003A6401" w:rsidR="003A6401">
        <w:t xml:space="preserve">p 22 april 2025 </w:t>
      </w:r>
      <w:r w:rsidR="00855263">
        <w:t xml:space="preserve">heeft uw </w:t>
      </w:r>
      <w:r w:rsidRPr="003A6401" w:rsidR="003A6401">
        <w:t>Kamer een motie aangenomen waarin wordt opgeroepen tot de invoering van een meldplicht voor staalslakken</w:t>
      </w:r>
      <w:r w:rsidR="00855263">
        <w:t>.</w:t>
      </w:r>
      <w:r w:rsidR="009C03B7">
        <w:t xml:space="preserve"> </w:t>
      </w:r>
      <w:r w:rsidR="00C266CD">
        <w:t xml:space="preserve">Hier zal invulling aan worden gegeven (zie </w:t>
      </w:r>
      <w:r w:rsidR="00855263">
        <w:t>antwoord op vraag 11</w:t>
      </w:r>
      <w:r w:rsidR="00C266CD">
        <w:t>)</w:t>
      </w:r>
      <w:r w:rsidR="00855263">
        <w:t xml:space="preserve">. </w:t>
      </w:r>
      <w:r w:rsidRPr="009F4BA4">
        <w:t xml:space="preserve">Ook is het </w:t>
      </w:r>
      <w:r w:rsidR="00C266CD">
        <w:t>genoemde</w:t>
      </w:r>
      <w:r w:rsidRPr="009F4BA4">
        <w:t xml:space="preserve"> onderzoek van RIVM input geweest voor de evaluatie door RIVM van het normenkader voor secundaire bouwstoffen</w:t>
      </w:r>
      <w:r>
        <w:rPr>
          <w:rStyle w:val="FootnoteReference"/>
        </w:rPr>
        <w:footnoteReference w:id="3"/>
      </w:r>
      <w:r w:rsidRPr="009F4BA4">
        <w:t xml:space="preserve"> die u is aangeboden op </w:t>
      </w:r>
      <w:r>
        <w:t>9 september 2024</w:t>
      </w:r>
      <w:r w:rsidRPr="009F4BA4">
        <w:t>. Deze evaluatie vormt belangrijke input voor de herijking van de bodemregelgeving in het kader waarvan bekeken wordt wat nog meer nodig is om het veilig toepassen van secundaire bouwstoffen beter te borgen.</w:t>
      </w:r>
    </w:p>
    <w:p w:rsidR="00404EA2" w:rsidP="00404EA2" w:rsidRDefault="00404EA2" w14:paraId="7FAD52C8" w14:textId="0E4AC911">
      <w:r w:rsidRPr="00FC74C5">
        <w:t xml:space="preserve">Daarnaast onderneem ik voor de LD staalslak die wordt gebruikt als zandvervanger in toepassingen van meer dan een halve meter dik aanvullende actie, zoals beschreven in het antwoord bij vraag </w:t>
      </w:r>
      <w:r w:rsidR="00D71C4A">
        <w:t>7.</w:t>
      </w:r>
    </w:p>
    <w:p w:rsidR="00404EA2" w:rsidP="00404EA2" w:rsidRDefault="00404EA2" w14:paraId="0965408B" w14:textId="77777777"/>
    <w:p w:rsidR="00404EA2" w:rsidP="00404EA2" w:rsidRDefault="00404EA2" w14:paraId="52AD7BAB" w14:textId="516E9B44">
      <w:r w:rsidRPr="00404EA2">
        <w:rPr>
          <w:b/>
          <w:bCs/>
        </w:rPr>
        <w:t xml:space="preserve">Vraag </w:t>
      </w:r>
      <w:r>
        <w:rPr>
          <w:b/>
          <w:bCs/>
        </w:rPr>
        <w:t>9</w:t>
      </w:r>
    </w:p>
    <w:p w:rsidR="00404EA2" w:rsidP="00404EA2" w:rsidRDefault="00404EA2" w14:paraId="374DCFD2" w14:textId="77777777">
      <w:r w:rsidRPr="00404EA2">
        <w:t>Hoe verklaart u dat waar de Omgevingsdienst NL opmerkt dat bij het instellen van een informatieplicht niet voldoende toezicht kan worden gehouden op het gebruik van staalslakken door bedrijven die deze toepassen, het ministerie van Infrastructuur en Waterstaat verkondigt geen aanleiding te zien om te denken dat toepassende bedrijven de omgevingsdiensten niet zullen informeren? Waar is deze aanname van het ministerie op gebaseerd?</w:t>
      </w:r>
    </w:p>
    <w:p w:rsidR="00404EA2" w:rsidP="00404EA2" w:rsidRDefault="00404EA2" w14:paraId="2F97E61F" w14:textId="77777777"/>
    <w:p w:rsidRPr="00404EA2" w:rsidR="00404EA2" w:rsidP="00404EA2" w:rsidRDefault="00404EA2" w14:paraId="6344546C" w14:textId="7E2CA425">
      <w:r w:rsidRPr="00404EA2">
        <w:rPr>
          <w:b/>
          <w:bCs/>
        </w:rPr>
        <w:t xml:space="preserve">Antwoord </w:t>
      </w:r>
      <w:r>
        <w:rPr>
          <w:b/>
          <w:bCs/>
        </w:rPr>
        <w:t>9</w:t>
      </w:r>
    </w:p>
    <w:p w:rsidRPr="009F4BA4" w:rsidR="00404EA2" w:rsidP="00404EA2" w:rsidRDefault="00404EA2" w14:paraId="3F2A8D39" w14:textId="1087C409">
      <w:r>
        <w:t>Zowel met een informatieplicht als met een meldplicht wordt voorzien in de behoefte van het bevoegd gezag om vooraf op de hoogte te worden gesteld van een toepassing. Vervolgens kan het bevoegd gezag, indien dat nodig wordt geacht, ingrijpen op basis van de huidige wettelijke kaders. In die zin bestaat er dus geen verschil tussen een informatieplicht en een meldplicht. Alleen wanneer een toepasser verzaakt heeft om het bevoegd gezag vooraf op de hoogte te stellen van een toepassing, speelt het verschil tussen een informatieplicht en een meldplicht</w:t>
      </w:r>
      <w:r w:rsidR="00D71C4A">
        <w:t xml:space="preserve"> een rol</w:t>
      </w:r>
      <w:r>
        <w:t>. In dat geval kan het bevoegd gezag bij een meldplicht de activiteit stil</w:t>
      </w:r>
      <w:r w:rsidR="00C266CD">
        <w:t xml:space="preserve"> </w:t>
      </w:r>
      <w:r>
        <w:t xml:space="preserve">leggen puur op basis van het niet-melden van de activiteit. Bij een informatieplicht kan dat niet; daar kan in geval van het niet informeren van het bevoegd gezag op reguliere wijze worden gehandhaafd, bijvoorbeeld door het opleggen van een boete. </w:t>
      </w:r>
    </w:p>
    <w:p w:rsidR="00404EA2" w:rsidP="00404EA2" w:rsidRDefault="00404EA2" w14:paraId="26742ED3" w14:textId="77777777"/>
    <w:p w:rsidRPr="009F4BA4" w:rsidR="00404EA2" w:rsidP="00404EA2" w:rsidRDefault="00404EA2" w14:paraId="5CC6EF22" w14:textId="118F7BE4">
      <w:r w:rsidRPr="00404EA2">
        <w:rPr>
          <w:b/>
          <w:bCs/>
        </w:rPr>
        <w:t xml:space="preserve">Vraag </w:t>
      </w:r>
      <w:r>
        <w:rPr>
          <w:b/>
          <w:bCs/>
        </w:rPr>
        <w:t>10</w:t>
      </w:r>
    </w:p>
    <w:p w:rsidR="00404EA2" w:rsidP="00404EA2" w:rsidRDefault="00404EA2" w14:paraId="50D41CFA" w14:textId="77777777">
      <w:r w:rsidRPr="00404EA2">
        <w:t>Deelt u de mening dat bij het instellen van een informatieplicht voorbij wordt gegaan aan de grip op handhaving? Hoe kijkt u naar het advies van de werkgroep - die bestaat uit vertegenwoordigers van omgevingsdiensten, waterschappen, Rijkswaterstaat, politie en ILT - dat er met een meldplicht veel beter kan worden gereguleerd dan bij een informatieplicht, omdat ze dan bouwprojecten kunnen stilleggen wanneer die meldplicht genegeerd wordt?</w:t>
      </w:r>
    </w:p>
    <w:p w:rsidR="00404EA2" w:rsidP="00404EA2" w:rsidRDefault="00404EA2" w14:paraId="2934C2D5" w14:textId="77777777"/>
    <w:p w:rsidRPr="00404EA2" w:rsidR="00404EA2" w:rsidP="00404EA2" w:rsidRDefault="00404EA2" w14:paraId="2285CAF3" w14:textId="290A8BFB">
      <w:r w:rsidRPr="00404EA2">
        <w:rPr>
          <w:b/>
          <w:bCs/>
        </w:rPr>
        <w:t xml:space="preserve">Antwoord </w:t>
      </w:r>
      <w:r>
        <w:rPr>
          <w:b/>
          <w:bCs/>
        </w:rPr>
        <w:t>10</w:t>
      </w:r>
    </w:p>
    <w:p w:rsidRPr="009F4BA4" w:rsidR="00404EA2" w:rsidP="00404EA2" w:rsidRDefault="00404EA2" w14:paraId="74687324" w14:textId="5365514D">
      <w:r w:rsidRPr="009F4BA4">
        <w:t>Voor wat betreft de mogelijkheden tot regulering is het verschil tussen een informatieplicht en een meldplicht klein</w:t>
      </w:r>
      <w:r>
        <w:t xml:space="preserve"> (zie het antwoord op vraag 9)</w:t>
      </w:r>
      <w:r w:rsidRPr="009F4BA4">
        <w:t>. De regelgeving biedt bevoegde gezagen op dit moment voldoende instrumentarium om preventief te handhaven. Het probleem is dat bevoegd gezag niet altijd vooraf op de hoogte is van voorgenomen toepassingen en daar</w:t>
      </w:r>
      <w:r w:rsidR="00C266CD">
        <w:t>in</w:t>
      </w:r>
      <w:r w:rsidRPr="009F4BA4">
        <w:t xml:space="preserve"> voorzie</w:t>
      </w:r>
      <w:r w:rsidR="00C266CD">
        <w:t>t</w:t>
      </w:r>
      <w:r w:rsidR="00E347FE">
        <w:t xml:space="preserve"> zowel</w:t>
      </w:r>
      <w:r w:rsidRPr="009F4BA4">
        <w:t xml:space="preserve"> een informatieplicht </w:t>
      </w:r>
      <w:r w:rsidR="00E347FE">
        <w:t>als een meldplicht</w:t>
      </w:r>
      <w:r w:rsidRPr="009F4BA4">
        <w:t>.</w:t>
      </w:r>
      <w:r w:rsidRPr="009F4BA4">
        <w:br/>
      </w:r>
    </w:p>
    <w:p w:rsidR="00404EA2" w:rsidP="00404EA2" w:rsidRDefault="00404EA2" w14:paraId="6EAEEAB1" w14:textId="476E6AAE">
      <w:pPr>
        <w:pStyle w:val="ListParagraph"/>
        <w:ind w:left="0"/>
        <w:rPr>
          <w:rFonts w:ascii="Verdana" w:hAnsi="Verdana"/>
          <w:b/>
          <w:bCs/>
          <w:sz w:val="18"/>
          <w:szCs w:val="18"/>
        </w:rPr>
      </w:pPr>
      <w:r w:rsidRPr="00404EA2">
        <w:rPr>
          <w:rFonts w:ascii="Verdana" w:hAnsi="Verdana"/>
          <w:b/>
          <w:bCs/>
          <w:sz w:val="18"/>
          <w:szCs w:val="18"/>
        </w:rPr>
        <w:t xml:space="preserve">Vraag </w:t>
      </w:r>
      <w:r>
        <w:rPr>
          <w:rFonts w:ascii="Verdana" w:hAnsi="Verdana"/>
          <w:b/>
          <w:bCs/>
          <w:sz w:val="18"/>
          <w:szCs w:val="18"/>
        </w:rPr>
        <w:t>11</w:t>
      </w:r>
    </w:p>
    <w:p w:rsidR="00404EA2" w:rsidP="00404EA2" w:rsidRDefault="00404EA2" w14:paraId="6616217D" w14:textId="11C932CF">
      <w:pPr>
        <w:pStyle w:val="ListParagraph"/>
        <w:ind w:left="0"/>
        <w:rPr>
          <w:rFonts w:ascii="Verdana" w:hAnsi="Verdana"/>
          <w:sz w:val="18"/>
          <w:szCs w:val="18"/>
        </w:rPr>
      </w:pPr>
      <w:r w:rsidRPr="00404EA2">
        <w:rPr>
          <w:rFonts w:ascii="Verdana" w:hAnsi="Verdana"/>
          <w:sz w:val="18"/>
          <w:szCs w:val="18"/>
        </w:rPr>
        <w:t>Bent u alsnog bereid een meldplicht in te voeren? Zo ja, binnen welk termijn verwacht u dit te kunnen doen? Zo nee, waarom niet?</w:t>
      </w:r>
    </w:p>
    <w:p w:rsidR="00404EA2" w:rsidP="00404EA2" w:rsidRDefault="00404EA2" w14:paraId="2CE84469" w14:textId="77777777">
      <w:pPr>
        <w:pStyle w:val="ListParagraph"/>
        <w:ind w:left="0"/>
        <w:rPr>
          <w:rFonts w:ascii="Verdana" w:hAnsi="Verdana"/>
          <w:sz w:val="18"/>
          <w:szCs w:val="18"/>
        </w:rPr>
      </w:pPr>
    </w:p>
    <w:p w:rsidRPr="00404EA2" w:rsidR="00404EA2" w:rsidP="00404EA2" w:rsidRDefault="00404EA2" w14:paraId="294FF0B9" w14:textId="4C070253">
      <w:pPr>
        <w:pStyle w:val="ListParagraph"/>
        <w:spacing w:after="0"/>
        <w:ind w:left="0"/>
        <w:rPr>
          <w:rFonts w:ascii="Verdana" w:hAnsi="Verdana"/>
          <w:sz w:val="18"/>
          <w:szCs w:val="18"/>
        </w:rPr>
      </w:pPr>
      <w:r w:rsidRPr="00404EA2">
        <w:rPr>
          <w:rFonts w:ascii="Verdana" w:hAnsi="Verdana"/>
          <w:b/>
          <w:bCs/>
          <w:sz w:val="18"/>
          <w:szCs w:val="18"/>
        </w:rPr>
        <w:t xml:space="preserve">Antwoord </w:t>
      </w:r>
      <w:r>
        <w:rPr>
          <w:rFonts w:ascii="Verdana" w:hAnsi="Verdana"/>
          <w:b/>
          <w:bCs/>
          <w:sz w:val="18"/>
          <w:szCs w:val="18"/>
        </w:rPr>
        <w:t>11</w:t>
      </w:r>
    </w:p>
    <w:p w:rsidR="00BB0A8A" w:rsidP="00404EA2" w:rsidRDefault="00BB0A8A" w14:paraId="7872D88D" w14:textId="19D48F87">
      <w:r>
        <w:t>Ja, ik ben bereid om uitvoering te geven aan de aangenomen motie</w:t>
      </w:r>
      <w:r w:rsidR="00AE65CB">
        <w:rPr>
          <w:rStyle w:val="FootnoteReference"/>
        </w:rPr>
        <w:footnoteReference w:id="4"/>
      </w:r>
      <w:r>
        <w:t xml:space="preserve">  voor een meldplicht voor staalslakken. Er is op dit moment een Verzamelbesluit (een AMvB) dat </w:t>
      </w:r>
      <w:r w:rsidR="00C266CD">
        <w:t xml:space="preserve">op korte termijn </w:t>
      </w:r>
      <w:r>
        <w:t xml:space="preserve">aan uw Kamer zal worden aangeboden middels de voorhangprocedure (het Verzamelbesluit Omgevingswet IenW Bodem en Water 2026). In dit </w:t>
      </w:r>
      <w:r w:rsidR="00D71C4A">
        <w:t>ontwerpbesluit</w:t>
      </w:r>
      <w:r>
        <w:t xml:space="preserve"> staat nu nog een informatieplicht voor staalslakken. Dit voorstel zal moeten worden aangepast en daarvoor – om geen tijd te verliezen- zal de periode van voorhang worden benut. U zult in de versie van de voorhang dus nog een informatieplicht zien staan. Deze zal worden omgezet in een meldplicht. Dit is de snelste manier. Het streven is inwerkingtreding in het eerste kwartaal van 2026.</w:t>
      </w:r>
    </w:p>
    <w:p w:rsidRPr="00404EA2" w:rsidR="00404EA2" w:rsidP="00404EA2" w:rsidRDefault="00404EA2" w14:paraId="7A0FAA86" w14:textId="4EE9BFE0">
      <w:pPr>
        <w:rPr>
          <w:b/>
          <w:bCs/>
        </w:rPr>
      </w:pPr>
      <w:r w:rsidRPr="009F4BA4">
        <w:br/>
      </w:r>
      <w:r w:rsidRPr="00404EA2">
        <w:rPr>
          <w:b/>
          <w:bCs/>
        </w:rPr>
        <w:t xml:space="preserve">Vraag </w:t>
      </w:r>
      <w:r>
        <w:rPr>
          <w:b/>
          <w:bCs/>
        </w:rPr>
        <w:t>12</w:t>
      </w:r>
    </w:p>
    <w:p w:rsidR="00404EA2" w:rsidP="00404EA2" w:rsidRDefault="00404EA2" w14:paraId="460DC905" w14:textId="77777777">
      <w:r w:rsidRPr="00404EA2">
        <w:t>Staat u nog steeds achter uw eerdere beantwoording dat de risico’s bij de toepassing van staalslakken als bouwstof bekend zijn en hier op grond van de zorgplicht rekening mee wordt gehouden? Hoe staat dat antwoord in relatie tot het advies van de ILT waarin staat dat staalslakken vervuilender zijn dan eerder gedacht? Vindt u nog steeds dat u de zorgplicht adequaat naleeft?</w:t>
      </w:r>
      <w:r w:rsidRPr="00404EA2">
        <w:br/>
      </w:r>
    </w:p>
    <w:p w:rsidRPr="00404EA2" w:rsidR="00404EA2" w:rsidP="00404EA2" w:rsidRDefault="00404EA2" w14:paraId="79F56593" w14:textId="3A3079B7">
      <w:r w:rsidRPr="00404EA2">
        <w:rPr>
          <w:b/>
          <w:bCs/>
        </w:rPr>
        <w:t xml:space="preserve">Antwoord </w:t>
      </w:r>
      <w:r>
        <w:rPr>
          <w:b/>
          <w:bCs/>
        </w:rPr>
        <w:t>12</w:t>
      </w:r>
    </w:p>
    <w:p w:rsidRPr="00431395" w:rsidR="00431395" w:rsidP="00431395" w:rsidRDefault="00431395" w14:paraId="6721AE52" w14:textId="5FB4F4D2">
      <w:r w:rsidRPr="00431395">
        <w:t xml:space="preserve">De risico’s bij de toepassing van staalslakken als bouwstof zijn bekend, en toepassers dienen hiermee op basis van de zorgplicht rekening te houden. Tegelijkertijd blijkt dit in de praktijk lastig, wat aanleiding is geweest tot </w:t>
      </w:r>
      <w:r w:rsidR="00C266CD">
        <w:t xml:space="preserve">onder meer </w:t>
      </w:r>
      <w:r w:rsidRPr="00431395">
        <w:t>de herijking van de bodemregelgeving.</w:t>
      </w:r>
    </w:p>
    <w:p w:rsidRPr="00431395" w:rsidR="00431395" w:rsidP="00431395" w:rsidRDefault="00C266CD" w14:paraId="12295BBB" w14:textId="3200E9D3">
      <w:r>
        <w:t>In</w:t>
      </w:r>
      <w:r w:rsidRPr="00431395" w:rsidR="00431395">
        <w:t xml:space="preserve"> het antwoord op vraag 7 </w:t>
      </w:r>
      <w:r>
        <w:t>staat</w:t>
      </w:r>
      <w:r w:rsidRPr="00431395" w:rsidR="00431395">
        <w:t xml:space="preserve"> een overzicht van maatregelen om milieuschade in de toekomst beter te voorkomen, waaronder </w:t>
      </w:r>
      <w:r>
        <w:t xml:space="preserve">het </w:t>
      </w:r>
      <w:r w:rsidRPr="00431395" w:rsidR="00431395">
        <w:t xml:space="preserve">voorgenomen </w:t>
      </w:r>
      <w:r>
        <w:t xml:space="preserve">onderzoek naar </w:t>
      </w:r>
      <w:r w:rsidRPr="00431395" w:rsidR="00431395">
        <w:t>uitsluiting van LD-staalslak als zandvervanger in toepassingen dikker dan een halve meter.</w:t>
      </w:r>
    </w:p>
    <w:p w:rsidR="00404EA2" w:rsidP="00404EA2" w:rsidRDefault="00404EA2" w14:paraId="1F21520E" w14:textId="77777777"/>
    <w:p w:rsidRPr="009F4BA4" w:rsidR="00404EA2" w:rsidP="00404EA2" w:rsidRDefault="00404EA2" w14:paraId="5A1668A4" w14:textId="5F6C9F4D">
      <w:r w:rsidRPr="00404EA2">
        <w:rPr>
          <w:b/>
          <w:bCs/>
        </w:rPr>
        <w:t>Vraag 1</w:t>
      </w:r>
      <w:r>
        <w:rPr>
          <w:b/>
          <w:bCs/>
        </w:rPr>
        <w:t>3</w:t>
      </w:r>
    </w:p>
    <w:p w:rsidR="00404EA2" w:rsidP="00404EA2" w:rsidRDefault="00404EA2" w14:paraId="1A18584A" w14:textId="77777777">
      <w:r w:rsidRPr="00404EA2">
        <w:t>Hoe verhoudt de reactie van de voormalig staatsecretaris, waarin wordt gesteld dat het advies van de ILT aansluit bij de lijn van het ministerie om scherp te zijn op mogelijk risico’s, zich tot het nalaten van uitvoering van het betreffende advies?</w:t>
      </w:r>
    </w:p>
    <w:p w:rsidR="00404EA2" w:rsidP="00404EA2" w:rsidRDefault="00404EA2" w14:paraId="3573DBB8" w14:textId="77777777"/>
    <w:p w:rsidRPr="00404EA2" w:rsidR="00404EA2" w:rsidP="00404EA2" w:rsidRDefault="00404EA2" w14:paraId="307287B1" w14:textId="0246018E">
      <w:r w:rsidRPr="00404EA2">
        <w:rPr>
          <w:b/>
          <w:bCs/>
        </w:rPr>
        <w:t xml:space="preserve">Antwoord </w:t>
      </w:r>
      <w:r>
        <w:rPr>
          <w:b/>
          <w:bCs/>
        </w:rPr>
        <w:t>13</w:t>
      </w:r>
    </w:p>
    <w:p w:rsidR="00404EA2" w:rsidP="00404EA2" w:rsidRDefault="00C266CD" w14:paraId="32FFDC49" w14:textId="40F52237">
      <w:r>
        <w:t xml:space="preserve">Ik verwijs u hiervoor naar het </w:t>
      </w:r>
      <w:r w:rsidRPr="009F4BA4" w:rsidR="00404EA2">
        <w:t>antwoord op vraag 4.</w:t>
      </w:r>
    </w:p>
    <w:p w:rsidRPr="009F4BA4" w:rsidR="00404EA2" w:rsidP="00404EA2" w:rsidRDefault="00404EA2" w14:paraId="1CA52A63" w14:textId="77777777"/>
    <w:p w:rsidR="00C266CD" w:rsidP="00404EA2" w:rsidRDefault="00C266CD" w14:paraId="6C752F96" w14:textId="77777777">
      <w:pPr>
        <w:rPr>
          <w:b/>
          <w:bCs/>
        </w:rPr>
      </w:pPr>
    </w:p>
    <w:p w:rsidRPr="009F4BA4" w:rsidR="00404EA2" w:rsidP="00404EA2" w:rsidRDefault="00404EA2" w14:paraId="1CB2A859" w14:textId="172E7618">
      <w:r w:rsidRPr="00404EA2">
        <w:rPr>
          <w:b/>
          <w:bCs/>
        </w:rPr>
        <w:t>Vraag 1</w:t>
      </w:r>
      <w:r>
        <w:rPr>
          <w:b/>
          <w:bCs/>
        </w:rPr>
        <w:t>4</w:t>
      </w:r>
    </w:p>
    <w:p w:rsidR="00404EA2" w:rsidP="00404EA2" w:rsidRDefault="00404EA2" w14:paraId="0CF13148" w14:textId="77777777">
      <w:r w:rsidRPr="00404EA2">
        <w:t>Bent u bereid, op basis van het genegeerde voornoemde advies van de ILT, staalslakken voortaan als ‘afval’ aan te merken? Zo nee, bent u dan wel bereid om strengere regelgeving te maken voor de toepassing van staalslakken als bouwstof? Zo ja, kunt u schetsen waaruit deze regelgeving bestaat en hoe u waarborgt toekomstig milieu- en gezondheidsschade te voorkomen bij het gebruik van staalslakken als bouwstof?</w:t>
      </w:r>
    </w:p>
    <w:p w:rsidR="00404EA2" w:rsidP="00404EA2" w:rsidRDefault="00404EA2" w14:paraId="6C0AB810" w14:textId="77777777">
      <w:pPr>
        <w:rPr>
          <w:b/>
          <w:bCs/>
        </w:rPr>
      </w:pPr>
    </w:p>
    <w:p w:rsidRPr="00404EA2" w:rsidR="00404EA2" w:rsidP="00404EA2" w:rsidRDefault="00404EA2" w14:paraId="71AD7E35" w14:textId="142F0CCC">
      <w:r w:rsidRPr="00404EA2">
        <w:rPr>
          <w:b/>
          <w:bCs/>
        </w:rPr>
        <w:t xml:space="preserve">Antwoord </w:t>
      </w:r>
      <w:r>
        <w:rPr>
          <w:b/>
          <w:bCs/>
        </w:rPr>
        <w:t>14</w:t>
      </w:r>
    </w:p>
    <w:p w:rsidRPr="00431395" w:rsidR="00431395" w:rsidP="00431395" w:rsidRDefault="00431395" w14:paraId="5D4FF101" w14:textId="77777777">
      <w:r w:rsidRPr="00431395">
        <w:t>Het is juridisch niet mogelijk om staalslakken generiek als afval aan te merken, omdat de beoordeling van de afvalstatus per geval moet plaatsvinden. De bodemregelgeving maakt bovendien geen onderscheid tussen materialen met of zonder afvalstatus bij toepassing als bouwstof, zolang aan de voorwaarden wordt voldaan.</w:t>
      </w:r>
    </w:p>
    <w:p w:rsidRPr="00431395" w:rsidR="00431395" w:rsidP="00431395" w:rsidRDefault="00431395" w14:paraId="5EDDA4F4" w14:textId="66C41D6A">
      <w:r w:rsidRPr="00431395">
        <w:t xml:space="preserve">Zoals aangegeven in mijn antwoorden op de vragen 7 en 8, </w:t>
      </w:r>
      <w:r w:rsidR="00576909">
        <w:t xml:space="preserve">zijn en </w:t>
      </w:r>
      <w:r w:rsidRPr="00431395">
        <w:t>worden diverse aanvullende maatregelen getroffen om een veilige toepassing beter te borgen, waaronder herijking van de regelgeving, invoering van een meldplicht en onderzoek naar het uitsluiten van bepaalde toepassingen van LD-staalslakken.</w:t>
      </w:r>
    </w:p>
    <w:p w:rsidRPr="009F4BA4" w:rsidR="00404EA2" w:rsidP="00404EA2" w:rsidRDefault="00404EA2" w14:paraId="3938157B" w14:textId="37B59B04">
      <w:r w:rsidRPr="009F4BA4">
        <w:br/>
      </w:r>
      <w:r w:rsidRPr="009F4BA4">
        <w:br/>
      </w:r>
    </w:p>
    <w:p w:rsidRPr="009F4BA4" w:rsidR="00404EA2" w:rsidP="00404EA2" w:rsidRDefault="00404EA2" w14:paraId="379CE1CE" w14:textId="77777777">
      <w:r w:rsidRPr="009F4BA4">
        <w:t xml:space="preserve">1) </w:t>
      </w:r>
      <w:bookmarkStart w:name="_Hlk196814218" w:id="1"/>
      <w:r w:rsidRPr="009F4BA4">
        <w:t>NOS.nl, 10 maart 2025 (https://nos.nl/artikel/2559036-inspectie-wilde-strengere-regels-voor-omstreden-staalslak)</w:t>
      </w:r>
      <w:bookmarkEnd w:id="1"/>
      <w:r w:rsidRPr="009F4BA4">
        <w:br/>
        <w:t xml:space="preserve">2) </w:t>
      </w:r>
      <w:bookmarkStart w:name="_Hlk196814242" w:id="2"/>
      <w:r w:rsidRPr="009F4BA4">
        <w:t>De Groene Amsterdammer, 14 maart 2025 (https://www.groene.nl/artikel/800-000-ton-staalslakken?utm_campaign=website&amp;utm_medium=owned_social&amp;utm_source=bluesky)</w:t>
      </w:r>
      <w:r w:rsidRPr="009F4BA4">
        <w:br/>
      </w:r>
      <w:bookmarkEnd w:id="2"/>
      <w:r w:rsidRPr="009F4BA4">
        <w:t>3) Website RIVM, april 2023 (https://www.rivm.nl/bibliotheek/rapporten/2022-0180.pdf)</w:t>
      </w:r>
      <w:r w:rsidRPr="009F4BA4">
        <w:br/>
      </w:r>
    </w:p>
    <w:p w:rsidR="00404EA2" w:rsidRDefault="00404EA2" w14:paraId="12B4F614" w14:textId="77777777"/>
    <w:sectPr w:rsidR="00404EA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3F4E7" w14:textId="77777777" w:rsidR="008058B0" w:rsidRDefault="008058B0">
      <w:pPr>
        <w:spacing w:line="240" w:lineRule="auto"/>
      </w:pPr>
      <w:r>
        <w:separator/>
      </w:r>
    </w:p>
  </w:endnote>
  <w:endnote w:type="continuationSeparator" w:id="0">
    <w:p w14:paraId="07871061" w14:textId="77777777" w:rsidR="008058B0" w:rsidRDefault="00805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D781E" w14:textId="77777777" w:rsidR="007357AB" w:rsidRDefault="00735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6A2C" w14:textId="77777777" w:rsidR="007357AB" w:rsidRDefault="00735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C4E4" w14:textId="77777777" w:rsidR="007357AB" w:rsidRDefault="00735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C7FF4" w14:textId="77777777" w:rsidR="008058B0" w:rsidRDefault="008058B0">
      <w:pPr>
        <w:spacing w:line="240" w:lineRule="auto"/>
      </w:pPr>
      <w:r>
        <w:separator/>
      </w:r>
    </w:p>
  </w:footnote>
  <w:footnote w:type="continuationSeparator" w:id="0">
    <w:p w14:paraId="4F286384" w14:textId="77777777" w:rsidR="008058B0" w:rsidRDefault="008058B0">
      <w:pPr>
        <w:spacing w:line="240" w:lineRule="auto"/>
      </w:pPr>
      <w:r>
        <w:continuationSeparator/>
      </w:r>
    </w:p>
  </w:footnote>
  <w:footnote w:id="1">
    <w:p w14:paraId="188F78AD" w14:textId="201A4F79" w:rsidR="00404EA2" w:rsidRDefault="00404EA2" w:rsidP="00404EA2">
      <w:pPr>
        <w:pStyle w:val="FootnoteText"/>
      </w:pPr>
      <w:r>
        <w:rPr>
          <w:rStyle w:val="FootnoteReference"/>
        </w:rPr>
        <w:footnoteRef/>
      </w:r>
      <w:r>
        <w:t xml:space="preserve"> </w:t>
      </w:r>
      <w:r w:rsidR="00AE65CB">
        <w:t>Tweede Kamer, vergaderjaar 2024-2025, 30 015, nr. 130</w:t>
      </w:r>
    </w:p>
  </w:footnote>
  <w:footnote w:id="2">
    <w:p w14:paraId="53153A58" w14:textId="77777777" w:rsidR="00404EA2" w:rsidRDefault="00404EA2" w:rsidP="00404EA2">
      <w:pPr>
        <w:pStyle w:val="FootnoteText"/>
      </w:pPr>
      <w:r>
        <w:rPr>
          <w:rStyle w:val="FootnoteReference"/>
        </w:rPr>
        <w:footnoteRef/>
      </w:r>
      <w:r>
        <w:t xml:space="preserve"> Tweede Kamer, vergaderjaar 2023-2024, 30 015, nr. 121</w:t>
      </w:r>
    </w:p>
  </w:footnote>
  <w:footnote w:id="3">
    <w:p w14:paraId="706C3654" w14:textId="77777777" w:rsidR="00404EA2" w:rsidRDefault="00404EA2" w:rsidP="00404EA2">
      <w:pPr>
        <w:pStyle w:val="FootnoteText"/>
      </w:pPr>
      <w:r>
        <w:rPr>
          <w:rStyle w:val="FootnoteReference"/>
        </w:rPr>
        <w:footnoteRef/>
      </w:r>
      <w:r>
        <w:t xml:space="preserve"> 2024D32286</w:t>
      </w:r>
    </w:p>
  </w:footnote>
  <w:footnote w:id="4">
    <w:p w14:paraId="66E10408" w14:textId="10F433BD" w:rsidR="00AE65CB" w:rsidRDefault="00AE65CB">
      <w:pPr>
        <w:pStyle w:val="FootnoteText"/>
      </w:pPr>
      <w:r>
        <w:rPr>
          <w:rStyle w:val="FootnoteReference"/>
        </w:rPr>
        <w:footnoteRef/>
      </w:r>
      <w:r>
        <w:t xml:space="preserve"> Tweede Kamer, vergaderjaar 2024-2025, 28 684, nr. 774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D2375" w14:textId="77777777" w:rsidR="007357AB" w:rsidRDefault="0073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F5FB" w14:textId="77777777" w:rsidR="00D30045" w:rsidRDefault="00AE65CB">
    <w:r>
      <w:rPr>
        <w:noProof/>
        <w:lang w:val="en-GB" w:eastAsia="en-GB"/>
      </w:rPr>
      <mc:AlternateContent>
        <mc:Choice Requires="wps">
          <w:drawing>
            <wp:anchor distT="0" distB="0" distL="0" distR="0" simplePos="0" relativeHeight="251651584" behindDoc="0" locked="1" layoutInCell="1" allowOverlap="1" wp14:anchorId="4F39A09E" wp14:editId="70D3BFF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607BF66" w14:textId="77777777" w:rsidR="00D30045" w:rsidRDefault="00AE65CB">
                          <w:pPr>
                            <w:pStyle w:val="AfzendgegevensKop0"/>
                          </w:pPr>
                          <w:r>
                            <w:t>Ministerie van Infrastructuur en Waterstaat</w:t>
                          </w:r>
                        </w:p>
                        <w:p w14:paraId="4246714A" w14:textId="77777777" w:rsidR="00D30045" w:rsidRDefault="00D30045">
                          <w:pPr>
                            <w:pStyle w:val="WitregelW2"/>
                          </w:pPr>
                        </w:p>
                        <w:p w14:paraId="2374F76E" w14:textId="77777777" w:rsidR="00D30045" w:rsidRDefault="00AE65CB">
                          <w:pPr>
                            <w:pStyle w:val="Referentiegegevenskop"/>
                          </w:pPr>
                          <w:r>
                            <w:t>Ons kenmerk</w:t>
                          </w:r>
                        </w:p>
                        <w:p w14:paraId="5944FEBE" w14:textId="77777777" w:rsidR="00D30045" w:rsidRDefault="00AE65CB">
                          <w:pPr>
                            <w:pStyle w:val="Referentiegegevens"/>
                          </w:pPr>
                          <w:r>
                            <w:t>IENW/BSK-2025/98939</w:t>
                          </w:r>
                        </w:p>
                      </w:txbxContent>
                    </wps:txbx>
                    <wps:bodyPr vert="horz" wrap="square" lIns="0" tIns="0" rIns="0" bIns="0" anchor="t" anchorCtr="0"/>
                  </wps:wsp>
                </a:graphicData>
              </a:graphic>
            </wp:anchor>
          </w:drawing>
        </mc:Choice>
        <mc:Fallback>
          <w:pict>
            <v:shapetype w14:anchorId="4F39A09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607BF66" w14:textId="77777777" w:rsidR="00D30045" w:rsidRDefault="00AE65CB">
                    <w:pPr>
                      <w:pStyle w:val="AfzendgegevensKop0"/>
                    </w:pPr>
                    <w:r>
                      <w:t>Ministerie van Infrastructuur en Waterstaat</w:t>
                    </w:r>
                  </w:p>
                  <w:p w14:paraId="4246714A" w14:textId="77777777" w:rsidR="00D30045" w:rsidRDefault="00D30045">
                    <w:pPr>
                      <w:pStyle w:val="WitregelW2"/>
                    </w:pPr>
                  </w:p>
                  <w:p w14:paraId="2374F76E" w14:textId="77777777" w:rsidR="00D30045" w:rsidRDefault="00AE65CB">
                    <w:pPr>
                      <w:pStyle w:val="Referentiegegevenskop"/>
                    </w:pPr>
                    <w:r>
                      <w:t>Ons kenmerk</w:t>
                    </w:r>
                  </w:p>
                  <w:p w14:paraId="5944FEBE" w14:textId="77777777" w:rsidR="00D30045" w:rsidRDefault="00AE65CB">
                    <w:pPr>
                      <w:pStyle w:val="Referentiegegevens"/>
                    </w:pPr>
                    <w:r>
                      <w:t>IENW/BSK-2025/98939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6783629" wp14:editId="4CC264B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1F672F" w14:textId="77777777" w:rsidR="00D30045" w:rsidRDefault="00AE65CB">
                          <w:pPr>
                            <w:pStyle w:val="Referentiegegevens"/>
                          </w:pPr>
                          <w:r>
                            <w:t xml:space="preserve">Pagina </w:t>
                          </w:r>
                          <w:r>
                            <w:fldChar w:fldCharType="begin"/>
                          </w:r>
                          <w:r>
                            <w:instrText>PAGE</w:instrText>
                          </w:r>
                          <w:r>
                            <w:fldChar w:fldCharType="separate"/>
                          </w:r>
                          <w:r w:rsidR="00404EA2">
                            <w:rPr>
                              <w:noProof/>
                            </w:rPr>
                            <w:t>1</w:t>
                          </w:r>
                          <w:r>
                            <w:fldChar w:fldCharType="end"/>
                          </w:r>
                          <w:r>
                            <w:t xml:space="preserve"> van </w:t>
                          </w:r>
                          <w:r>
                            <w:fldChar w:fldCharType="begin"/>
                          </w:r>
                          <w:r>
                            <w:instrText>NUMPAGES</w:instrText>
                          </w:r>
                          <w:r>
                            <w:fldChar w:fldCharType="separate"/>
                          </w:r>
                          <w:r w:rsidR="00404EA2">
                            <w:rPr>
                              <w:noProof/>
                            </w:rPr>
                            <w:t>1</w:t>
                          </w:r>
                          <w:r>
                            <w:fldChar w:fldCharType="end"/>
                          </w:r>
                        </w:p>
                      </w:txbxContent>
                    </wps:txbx>
                    <wps:bodyPr vert="horz" wrap="square" lIns="0" tIns="0" rIns="0" bIns="0" anchor="t" anchorCtr="0"/>
                  </wps:wsp>
                </a:graphicData>
              </a:graphic>
            </wp:anchor>
          </w:drawing>
        </mc:Choice>
        <mc:Fallback>
          <w:pict>
            <v:shape w14:anchorId="0678362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41F672F" w14:textId="77777777" w:rsidR="00D30045" w:rsidRDefault="00AE65CB">
                    <w:pPr>
                      <w:pStyle w:val="Referentiegegevens"/>
                    </w:pPr>
                    <w:r>
                      <w:t xml:space="preserve">Pagina </w:t>
                    </w:r>
                    <w:r>
                      <w:fldChar w:fldCharType="begin"/>
                    </w:r>
                    <w:r>
                      <w:instrText>PAGE</w:instrText>
                    </w:r>
                    <w:r>
                      <w:fldChar w:fldCharType="separate"/>
                    </w:r>
                    <w:r w:rsidR="00404EA2">
                      <w:rPr>
                        <w:noProof/>
                      </w:rPr>
                      <w:t>1</w:t>
                    </w:r>
                    <w:r>
                      <w:fldChar w:fldCharType="end"/>
                    </w:r>
                    <w:r>
                      <w:t xml:space="preserve"> van </w:t>
                    </w:r>
                    <w:r>
                      <w:fldChar w:fldCharType="begin"/>
                    </w:r>
                    <w:r>
                      <w:instrText>NUMPAGES</w:instrText>
                    </w:r>
                    <w:r>
                      <w:fldChar w:fldCharType="separate"/>
                    </w:r>
                    <w:r w:rsidR="00404EA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89D8AB4" wp14:editId="2EDF024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62EC122" w14:textId="77777777" w:rsidR="00697740" w:rsidRDefault="00697740"/>
                      </w:txbxContent>
                    </wps:txbx>
                    <wps:bodyPr vert="horz" wrap="square" lIns="0" tIns="0" rIns="0" bIns="0" anchor="t" anchorCtr="0"/>
                  </wps:wsp>
                </a:graphicData>
              </a:graphic>
            </wp:anchor>
          </w:drawing>
        </mc:Choice>
        <mc:Fallback>
          <w:pict>
            <v:shape w14:anchorId="589D8AB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62EC122" w14:textId="77777777" w:rsidR="00697740" w:rsidRDefault="0069774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C66D39A" wp14:editId="4FD0A02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930570B" w14:textId="77777777" w:rsidR="00697740" w:rsidRDefault="00697740"/>
                      </w:txbxContent>
                    </wps:txbx>
                    <wps:bodyPr vert="horz" wrap="square" lIns="0" tIns="0" rIns="0" bIns="0" anchor="t" anchorCtr="0"/>
                  </wps:wsp>
                </a:graphicData>
              </a:graphic>
            </wp:anchor>
          </w:drawing>
        </mc:Choice>
        <mc:Fallback>
          <w:pict>
            <v:shape w14:anchorId="3C66D39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930570B" w14:textId="77777777" w:rsidR="00697740" w:rsidRDefault="0069774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875A" w14:textId="77777777" w:rsidR="00D30045" w:rsidRDefault="00AE65C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19DA109" wp14:editId="6737A31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377F814" w14:textId="77777777" w:rsidR="00697740" w:rsidRDefault="00697740"/>
                      </w:txbxContent>
                    </wps:txbx>
                    <wps:bodyPr vert="horz" wrap="square" lIns="0" tIns="0" rIns="0" bIns="0" anchor="t" anchorCtr="0"/>
                  </wps:wsp>
                </a:graphicData>
              </a:graphic>
            </wp:anchor>
          </w:drawing>
        </mc:Choice>
        <mc:Fallback>
          <w:pict>
            <v:shapetype w14:anchorId="119DA10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377F814" w14:textId="77777777" w:rsidR="00697740" w:rsidRDefault="0069774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C77CA58" wp14:editId="7A9A85E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64AFB71" w14:textId="731E4C71" w:rsidR="00D30045" w:rsidRDefault="00AE65CB">
                          <w:pPr>
                            <w:pStyle w:val="Referentiegegevens"/>
                          </w:pPr>
                          <w:r>
                            <w:t xml:space="preserve">Pagina </w:t>
                          </w:r>
                          <w:r>
                            <w:fldChar w:fldCharType="begin"/>
                          </w:r>
                          <w:r>
                            <w:instrText>PAGE</w:instrText>
                          </w:r>
                          <w:r>
                            <w:fldChar w:fldCharType="separate"/>
                          </w:r>
                          <w:r w:rsidR="00D7303E">
                            <w:rPr>
                              <w:noProof/>
                            </w:rPr>
                            <w:t>1</w:t>
                          </w:r>
                          <w:r>
                            <w:fldChar w:fldCharType="end"/>
                          </w:r>
                          <w:r>
                            <w:t xml:space="preserve"> van </w:t>
                          </w:r>
                          <w:r>
                            <w:fldChar w:fldCharType="begin"/>
                          </w:r>
                          <w:r>
                            <w:instrText>NUMPAGES</w:instrText>
                          </w:r>
                          <w:r>
                            <w:fldChar w:fldCharType="separate"/>
                          </w:r>
                          <w:r w:rsidR="00D7303E">
                            <w:rPr>
                              <w:noProof/>
                            </w:rPr>
                            <w:t>1</w:t>
                          </w:r>
                          <w:r>
                            <w:fldChar w:fldCharType="end"/>
                          </w:r>
                        </w:p>
                      </w:txbxContent>
                    </wps:txbx>
                    <wps:bodyPr vert="horz" wrap="square" lIns="0" tIns="0" rIns="0" bIns="0" anchor="t" anchorCtr="0"/>
                  </wps:wsp>
                </a:graphicData>
              </a:graphic>
            </wp:anchor>
          </w:drawing>
        </mc:Choice>
        <mc:Fallback>
          <w:pict>
            <v:shape w14:anchorId="5C77CA5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64AFB71" w14:textId="731E4C71" w:rsidR="00D30045" w:rsidRDefault="00AE65CB">
                    <w:pPr>
                      <w:pStyle w:val="Referentiegegevens"/>
                    </w:pPr>
                    <w:r>
                      <w:t xml:space="preserve">Pagina </w:t>
                    </w:r>
                    <w:r>
                      <w:fldChar w:fldCharType="begin"/>
                    </w:r>
                    <w:r>
                      <w:instrText>PAGE</w:instrText>
                    </w:r>
                    <w:r>
                      <w:fldChar w:fldCharType="separate"/>
                    </w:r>
                    <w:r w:rsidR="00D7303E">
                      <w:rPr>
                        <w:noProof/>
                      </w:rPr>
                      <w:t>1</w:t>
                    </w:r>
                    <w:r>
                      <w:fldChar w:fldCharType="end"/>
                    </w:r>
                    <w:r>
                      <w:t xml:space="preserve"> van </w:t>
                    </w:r>
                    <w:r>
                      <w:fldChar w:fldCharType="begin"/>
                    </w:r>
                    <w:r>
                      <w:instrText>NUMPAGES</w:instrText>
                    </w:r>
                    <w:r>
                      <w:fldChar w:fldCharType="separate"/>
                    </w:r>
                    <w:r w:rsidR="00D7303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50F08DE" wp14:editId="335B9AB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D77EA33" w14:textId="77777777" w:rsidR="00D30045" w:rsidRDefault="00AE65CB">
                          <w:pPr>
                            <w:pStyle w:val="AfzendgegevensKop0"/>
                          </w:pPr>
                          <w:r>
                            <w:t>Ministerie van Infrastructuur en Waterstaat</w:t>
                          </w:r>
                        </w:p>
                        <w:p w14:paraId="4C605DC0" w14:textId="77777777" w:rsidR="00D30045" w:rsidRDefault="00D30045">
                          <w:pPr>
                            <w:pStyle w:val="WitregelW1"/>
                          </w:pPr>
                        </w:p>
                        <w:p w14:paraId="27F96392" w14:textId="77777777" w:rsidR="00D30045" w:rsidRDefault="00AE65CB">
                          <w:pPr>
                            <w:pStyle w:val="Afzendgegevens"/>
                          </w:pPr>
                          <w:r>
                            <w:t>Rijnstraat 8</w:t>
                          </w:r>
                        </w:p>
                        <w:p w14:paraId="256DA332" w14:textId="77777777" w:rsidR="00D30045" w:rsidRPr="00404EA2" w:rsidRDefault="00AE65CB">
                          <w:pPr>
                            <w:pStyle w:val="Afzendgegevens"/>
                            <w:rPr>
                              <w:lang w:val="de-DE"/>
                            </w:rPr>
                          </w:pPr>
                          <w:r w:rsidRPr="00404EA2">
                            <w:rPr>
                              <w:lang w:val="de-DE"/>
                            </w:rPr>
                            <w:t>2515 XP  Den Haag</w:t>
                          </w:r>
                        </w:p>
                        <w:p w14:paraId="7A1A6FC1" w14:textId="77777777" w:rsidR="00D30045" w:rsidRPr="00404EA2" w:rsidRDefault="00AE65CB">
                          <w:pPr>
                            <w:pStyle w:val="Afzendgegevens"/>
                            <w:rPr>
                              <w:lang w:val="de-DE"/>
                            </w:rPr>
                          </w:pPr>
                          <w:r w:rsidRPr="00404EA2">
                            <w:rPr>
                              <w:lang w:val="de-DE"/>
                            </w:rPr>
                            <w:t>Postbus 20901</w:t>
                          </w:r>
                        </w:p>
                        <w:p w14:paraId="633E40F6" w14:textId="77777777" w:rsidR="00D30045" w:rsidRPr="00404EA2" w:rsidRDefault="00AE65CB">
                          <w:pPr>
                            <w:pStyle w:val="Afzendgegevens"/>
                            <w:rPr>
                              <w:lang w:val="de-DE"/>
                            </w:rPr>
                          </w:pPr>
                          <w:r w:rsidRPr="00404EA2">
                            <w:rPr>
                              <w:lang w:val="de-DE"/>
                            </w:rPr>
                            <w:t>2500 EX Den Haag</w:t>
                          </w:r>
                        </w:p>
                        <w:p w14:paraId="664F1553" w14:textId="77777777" w:rsidR="00D30045" w:rsidRPr="00404EA2" w:rsidRDefault="00D30045">
                          <w:pPr>
                            <w:pStyle w:val="WitregelW1"/>
                            <w:rPr>
                              <w:lang w:val="de-DE"/>
                            </w:rPr>
                          </w:pPr>
                        </w:p>
                        <w:p w14:paraId="02F209F1" w14:textId="77777777" w:rsidR="00D30045" w:rsidRPr="00404EA2" w:rsidRDefault="00AE65CB">
                          <w:pPr>
                            <w:pStyle w:val="Afzendgegevens"/>
                            <w:rPr>
                              <w:lang w:val="de-DE"/>
                            </w:rPr>
                          </w:pPr>
                          <w:r w:rsidRPr="00404EA2">
                            <w:rPr>
                              <w:lang w:val="de-DE"/>
                            </w:rPr>
                            <w:t>T   070-456 0000</w:t>
                          </w:r>
                        </w:p>
                        <w:p w14:paraId="1A740E89" w14:textId="77777777" w:rsidR="00D30045" w:rsidRDefault="00AE65CB">
                          <w:pPr>
                            <w:pStyle w:val="Afzendgegevens"/>
                          </w:pPr>
                          <w:r>
                            <w:t>F   070-456 1111</w:t>
                          </w:r>
                        </w:p>
                        <w:p w14:paraId="715E6926" w14:textId="77777777" w:rsidR="00D30045" w:rsidRPr="00ED1EFA" w:rsidRDefault="00D30045" w:rsidP="00ED1EFA">
                          <w:pPr>
                            <w:pStyle w:val="WitregelW2"/>
                            <w:spacing w:line="276" w:lineRule="auto"/>
                            <w:rPr>
                              <w:sz w:val="13"/>
                              <w:szCs w:val="13"/>
                            </w:rPr>
                          </w:pPr>
                        </w:p>
                        <w:p w14:paraId="4DF4BD4E" w14:textId="77777777" w:rsidR="00D30045" w:rsidRPr="00ED1EFA" w:rsidRDefault="00AE65CB" w:rsidP="00ED1EFA">
                          <w:pPr>
                            <w:pStyle w:val="Referentiegegevenskop"/>
                            <w:spacing w:line="276" w:lineRule="auto"/>
                          </w:pPr>
                          <w:r w:rsidRPr="00ED1EFA">
                            <w:t>Ons kenmerk</w:t>
                          </w:r>
                        </w:p>
                        <w:p w14:paraId="410F45C2" w14:textId="77777777" w:rsidR="00D30045" w:rsidRPr="00ED1EFA" w:rsidRDefault="00AE65CB" w:rsidP="00ED1EFA">
                          <w:pPr>
                            <w:pStyle w:val="Referentiegegevens"/>
                            <w:spacing w:line="276" w:lineRule="auto"/>
                          </w:pPr>
                          <w:r w:rsidRPr="00ED1EFA">
                            <w:t>IENW/BSK-2025/98939</w:t>
                          </w:r>
                        </w:p>
                        <w:p w14:paraId="0C04483D" w14:textId="77777777" w:rsidR="00404EA2" w:rsidRPr="00ED1EFA" w:rsidRDefault="00404EA2" w:rsidP="00ED1EFA">
                          <w:pPr>
                            <w:spacing w:line="276" w:lineRule="auto"/>
                            <w:rPr>
                              <w:sz w:val="13"/>
                              <w:szCs w:val="13"/>
                            </w:rPr>
                          </w:pPr>
                        </w:p>
                        <w:p w14:paraId="019F7516" w14:textId="0D1B8677" w:rsidR="00404EA2" w:rsidRPr="00ED1EFA" w:rsidRDefault="00404EA2" w:rsidP="00ED1EFA">
                          <w:pPr>
                            <w:pStyle w:val="Referentiegegevenskop"/>
                            <w:spacing w:line="276" w:lineRule="auto"/>
                          </w:pPr>
                          <w:r w:rsidRPr="00ED1EFA">
                            <w:t>Uw kenmerk</w:t>
                          </w:r>
                        </w:p>
                        <w:p w14:paraId="13613648" w14:textId="16D572C1" w:rsidR="00404EA2" w:rsidRPr="00ED1EFA" w:rsidRDefault="00404EA2" w:rsidP="00ED1EFA">
                          <w:pPr>
                            <w:pStyle w:val="Referentiegegevenskop"/>
                            <w:spacing w:line="276" w:lineRule="auto"/>
                          </w:pPr>
                          <w:r w:rsidRPr="00ED1EFA">
                            <w:rPr>
                              <w:b w:val="0"/>
                              <w:bCs/>
                            </w:rPr>
                            <w:t>2</w:t>
                          </w:r>
                          <w:r w:rsidRPr="00ED1EFA">
                            <w:rPr>
                              <w:b w:val="0"/>
                            </w:rPr>
                            <w:t>025Z05374</w:t>
                          </w:r>
                        </w:p>
                        <w:p w14:paraId="01F3F6F3" w14:textId="77777777" w:rsidR="00D30045" w:rsidRPr="00ED1EFA" w:rsidRDefault="00D30045" w:rsidP="00ED1EFA">
                          <w:pPr>
                            <w:pStyle w:val="WitregelW1"/>
                            <w:spacing w:line="276" w:lineRule="auto"/>
                            <w:rPr>
                              <w:sz w:val="13"/>
                              <w:szCs w:val="13"/>
                            </w:rPr>
                          </w:pPr>
                        </w:p>
                        <w:p w14:paraId="07558918" w14:textId="77777777" w:rsidR="00D30045" w:rsidRPr="00ED1EFA" w:rsidRDefault="00AE65CB" w:rsidP="00ED1EFA">
                          <w:pPr>
                            <w:pStyle w:val="Referentiegegevenskop"/>
                            <w:spacing w:line="276" w:lineRule="auto"/>
                          </w:pPr>
                          <w:r w:rsidRPr="00ED1EFA">
                            <w:t>Bijlage(n)</w:t>
                          </w:r>
                        </w:p>
                        <w:p w14:paraId="777915C4" w14:textId="77777777" w:rsidR="00D30045" w:rsidRPr="00ED1EFA" w:rsidRDefault="00AE65CB" w:rsidP="00ED1EFA">
                          <w:pPr>
                            <w:pStyle w:val="Referentiegegevens"/>
                            <w:spacing w:line="276" w:lineRule="auto"/>
                          </w:pPr>
                          <w:r w:rsidRPr="00ED1EFA">
                            <w:t>1</w:t>
                          </w:r>
                        </w:p>
                      </w:txbxContent>
                    </wps:txbx>
                    <wps:bodyPr vert="horz" wrap="square" lIns="0" tIns="0" rIns="0" bIns="0" anchor="t" anchorCtr="0"/>
                  </wps:wsp>
                </a:graphicData>
              </a:graphic>
            </wp:anchor>
          </w:drawing>
        </mc:Choice>
        <mc:Fallback>
          <w:pict>
            <v:shape w14:anchorId="150F08D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D77EA33" w14:textId="77777777" w:rsidR="00D30045" w:rsidRDefault="00AE65CB">
                    <w:pPr>
                      <w:pStyle w:val="AfzendgegevensKop0"/>
                    </w:pPr>
                    <w:r>
                      <w:t>Ministerie van Infrastructuur en Waterstaat</w:t>
                    </w:r>
                  </w:p>
                  <w:p w14:paraId="4C605DC0" w14:textId="77777777" w:rsidR="00D30045" w:rsidRDefault="00D30045">
                    <w:pPr>
                      <w:pStyle w:val="WitregelW1"/>
                    </w:pPr>
                  </w:p>
                  <w:p w14:paraId="27F96392" w14:textId="77777777" w:rsidR="00D30045" w:rsidRDefault="00AE65CB">
                    <w:pPr>
                      <w:pStyle w:val="Afzendgegevens"/>
                    </w:pPr>
                    <w:r>
                      <w:t>Rijnstraat 8</w:t>
                    </w:r>
                  </w:p>
                  <w:p w14:paraId="256DA332" w14:textId="77777777" w:rsidR="00D30045" w:rsidRPr="00404EA2" w:rsidRDefault="00AE65CB">
                    <w:pPr>
                      <w:pStyle w:val="Afzendgegevens"/>
                      <w:rPr>
                        <w:lang w:val="de-DE"/>
                      </w:rPr>
                    </w:pPr>
                    <w:r w:rsidRPr="00404EA2">
                      <w:rPr>
                        <w:lang w:val="de-DE"/>
                      </w:rPr>
                      <w:t>2515 XP  Den Haag</w:t>
                    </w:r>
                  </w:p>
                  <w:p w14:paraId="7A1A6FC1" w14:textId="77777777" w:rsidR="00D30045" w:rsidRPr="00404EA2" w:rsidRDefault="00AE65CB">
                    <w:pPr>
                      <w:pStyle w:val="Afzendgegevens"/>
                      <w:rPr>
                        <w:lang w:val="de-DE"/>
                      </w:rPr>
                    </w:pPr>
                    <w:r w:rsidRPr="00404EA2">
                      <w:rPr>
                        <w:lang w:val="de-DE"/>
                      </w:rPr>
                      <w:t>Postbus 20901</w:t>
                    </w:r>
                  </w:p>
                  <w:p w14:paraId="633E40F6" w14:textId="77777777" w:rsidR="00D30045" w:rsidRPr="00404EA2" w:rsidRDefault="00AE65CB">
                    <w:pPr>
                      <w:pStyle w:val="Afzendgegevens"/>
                      <w:rPr>
                        <w:lang w:val="de-DE"/>
                      </w:rPr>
                    </w:pPr>
                    <w:r w:rsidRPr="00404EA2">
                      <w:rPr>
                        <w:lang w:val="de-DE"/>
                      </w:rPr>
                      <w:t>2500 EX Den Haag</w:t>
                    </w:r>
                  </w:p>
                  <w:p w14:paraId="664F1553" w14:textId="77777777" w:rsidR="00D30045" w:rsidRPr="00404EA2" w:rsidRDefault="00D30045">
                    <w:pPr>
                      <w:pStyle w:val="WitregelW1"/>
                      <w:rPr>
                        <w:lang w:val="de-DE"/>
                      </w:rPr>
                    </w:pPr>
                  </w:p>
                  <w:p w14:paraId="02F209F1" w14:textId="77777777" w:rsidR="00D30045" w:rsidRPr="00404EA2" w:rsidRDefault="00AE65CB">
                    <w:pPr>
                      <w:pStyle w:val="Afzendgegevens"/>
                      <w:rPr>
                        <w:lang w:val="de-DE"/>
                      </w:rPr>
                    </w:pPr>
                    <w:r w:rsidRPr="00404EA2">
                      <w:rPr>
                        <w:lang w:val="de-DE"/>
                      </w:rPr>
                      <w:t>T   070-456 0000</w:t>
                    </w:r>
                  </w:p>
                  <w:p w14:paraId="1A740E89" w14:textId="77777777" w:rsidR="00D30045" w:rsidRDefault="00AE65CB">
                    <w:pPr>
                      <w:pStyle w:val="Afzendgegevens"/>
                    </w:pPr>
                    <w:r>
                      <w:t>F   070-456 1111</w:t>
                    </w:r>
                  </w:p>
                  <w:p w14:paraId="715E6926" w14:textId="77777777" w:rsidR="00D30045" w:rsidRPr="00ED1EFA" w:rsidRDefault="00D30045" w:rsidP="00ED1EFA">
                    <w:pPr>
                      <w:pStyle w:val="WitregelW2"/>
                      <w:spacing w:line="276" w:lineRule="auto"/>
                      <w:rPr>
                        <w:sz w:val="13"/>
                        <w:szCs w:val="13"/>
                      </w:rPr>
                    </w:pPr>
                  </w:p>
                  <w:p w14:paraId="4DF4BD4E" w14:textId="77777777" w:rsidR="00D30045" w:rsidRPr="00ED1EFA" w:rsidRDefault="00AE65CB" w:rsidP="00ED1EFA">
                    <w:pPr>
                      <w:pStyle w:val="Referentiegegevenskop"/>
                      <w:spacing w:line="276" w:lineRule="auto"/>
                    </w:pPr>
                    <w:r w:rsidRPr="00ED1EFA">
                      <w:t>Ons kenmerk</w:t>
                    </w:r>
                  </w:p>
                  <w:p w14:paraId="410F45C2" w14:textId="77777777" w:rsidR="00D30045" w:rsidRPr="00ED1EFA" w:rsidRDefault="00AE65CB" w:rsidP="00ED1EFA">
                    <w:pPr>
                      <w:pStyle w:val="Referentiegegevens"/>
                      <w:spacing w:line="276" w:lineRule="auto"/>
                    </w:pPr>
                    <w:r w:rsidRPr="00ED1EFA">
                      <w:t>IENW/BSK-2025/98939</w:t>
                    </w:r>
                  </w:p>
                  <w:p w14:paraId="0C04483D" w14:textId="77777777" w:rsidR="00404EA2" w:rsidRPr="00ED1EFA" w:rsidRDefault="00404EA2" w:rsidP="00ED1EFA">
                    <w:pPr>
                      <w:spacing w:line="276" w:lineRule="auto"/>
                      <w:rPr>
                        <w:sz w:val="13"/>
                        <w:szCs w:val="13"/>
                      </w:rPr>
                    </w:pPr>
                  </w:p>
                  <w:p w14:paraId="019F7516" w14:textId="0D1B8677" w:rsidR="00404EA2" w:rsidRPr="00ED1EFA" w:rsidRDefault="00404EA2" w:rsidP="00ED1EFA">
                    <w:pPr>
                      <w:pStyle w:val="Referentiegegevenskop"/>
                      <w:spacing w:line="276" w:lineRule="auto"/>
                    </w:pPr>
                    <w:r w:rsidRPr="00ED1EFA">
                      <w:t>Uw kenmerk</w:t>
                    </w:r>
                  </w:p>
                  <w:p w14:paraId="13613648" w14:textId="16D572C1" w:rsidR="00404EA2" w:rsidRPr="00ED1EFA" w:rsidRDefault="00404EA2" w:rsidP="00ED1EFA">
                    <w:pPr>
                      <w:pStyle w:val="Referentiegegevenskop"/>
                      <w:spacing w:line="276" w:lineRule="auto"/>
                    </w:pPr>
                    <w:r w:rsidRPr="00ED1EFA">
                      <w:rPr>
                        <w:b w:val="0"/>
                        <w:bCs/>
                      </w:rPr>
                      <w:t>2</w:t>
                    </w:r>
                    <w:r w:rsidRPr="00ED1EFA">
                      <w:rPr>
                        <w:b w:val="0"/>
                      </w:rPr>
                      <w:t>025Z05374</w:t>
                    </w:r>
                  </w:p>
                  <w:p w14:paraId="01F3F6F3" w14:textId="77777777" w:rsidR="00D30045" w:rsidRPr="00ED1EFA" w:rsidRDefault="00D30045" w:rsidP="00ED1EFA">
                    <w:pPr>
                      <w:pStyle w:val="WitregelW1"/>
                      <w:spacing w:line="276" w:lineRule="auto"/>
                      <w:rPr>
                        <w:sz w:val="13"/>
                        <w:szCs w:val="13"/>
                      </w:rPr>
                    </w:pPr>
                  </w:p>
                  <w:p w14:paraId="07558918" w14:textId="77777777" w:rsidR="00D30045" w:rsidRPr="00ED1EFA" w:rsidRDefault="00AE65CB" w:rsidP="00ED1EFA">
                    <w:pPr>
                      <w:pStyle w:val="Referentiegegevenskop"/>
                      <w:spacing w:line="276" w:lineRule="auto"/>
                    </w:pPr>
                    <w:r w:rsidRPr="00ED1EFA">
                      <w:t>Bijlage(n)</w:t>
                    </w:r>
                  </w:p>
                  <w:p w14:paraId="777915C4" w14:textId="77777777" w:rsidR="00D30045" w:rsidRPr="00ED1EFA" w:rsidRDefault="00AE65CB" w:rsidP="00ED1EFA">
                    <w:pPr>
                      <w:pStyle w:val="Referentiegegevens"/>
                      <w:spacing w:line="276" w:lineRule="auto"/>
                    </w:pPr>
                    <w:r w:rsidRPr="00ED1EFA">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ACAD4F2" wp14:editId="0258340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E1C4EE6" w14:textId="77777777" w:rsidR="00D30045" w:rsidRDefault="00AE65CB">
                          <w:pPr>
                            <w:spacing w:line="240" w:lineRule="auto"/>
                          </w:pPr>
                          <w:r>
                            <w:rPr>
                              <w:noProof/>
                              <w:lang w:val="en-GB" w:eastAsia="en-GB"/>
                            </w:rPr>
                            <w:drawing>
                              <wp:inline distT="0" distB="0" distL="0" distR="0" wp14:anchorId="46C91442" wp14:editId="2B1AFDD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CAD4F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E1C4EE6" w14:textId="77777777" w:rsidR="00D30045" w:rsidRDefault="00AE65CB">
                    <w:pPr>
                      <w:spacing w:line="240" w:lineRule="auto"/>
                    </w:pPr>
                    <w:r>
                      <w:rPr>
                        <w:noProof/>
                        <w:lang w:val="en-GB" w:eastAsia="en-GB"/>
                      </w:rPr>
                      <w:drawing>
                        <wp:inline distT="0" distB="0" distL="0" distR="0" wp14:anchorId="46C91442" wp14:editId="2B1AFDD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CD11B4F" wp14:editId="4D11579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F9B832" w14:textId="77777777" w:rsidR="00D30045" w:rsidRDefault="00AE65CB">
                          <w:pPr>
                            <w:spacing w:line="240" w:lineRule="auto"/>
                          </w:pPr>
                          <w:r>
                            <w:rPr>
                              <w:noProof/>
                              <w:lang w:val="en-GB" w:eastAsia="en-GB"/>
                            </w:rPr>
                            <w:drawing>
                              <wp:inline distT="0" distB="0" distL="0" distR="0" wp14:anchorId="45892774" wp14:editId="39BB5AC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D11B4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AF9B832" w14:textId="77777777" w:rsidR="00D30045" w:rsidRDefault="00AE65CB">
                    <w:pPr>
                      <w:spacing w:line="240" w:lineRule="auto"/>
                    </w:pPr>
                    <w:r>
                      <w:rPr>
                        <w:noProof/>
                        <w:lang w:val="en-GB" w:eastAsia="en-GB"/>
                      </w:rPr>
                      <w:drawing>
                        <wp:inline distT="0" distB="0" distL="0" distR="0" wp14:anchorId="45892774" wp14:editId="39BB5AC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D5A9EBB" wp14:editId="088836C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73141A4" w14:textId="77777777" w:rsidR="00D30045" w:rsidRDefault="00AE65C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D5A9EB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73141A4" w14:textId="77777777" w:rsidR="00D30045" w:rsidRDefault="00AE65C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CAAA877" wp14:editId="6A0DC933">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907EB78" w14:textId="77777777" w:rsidR="00D30045" w:rsidRDefault="00AE65C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CAAA87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907EB78" w14:textId="77777777" w:rsidR="00D30045" w:rsidRDefault="00AE65C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DEC9FFE" wp14:editId="2141E4EE">
              <wp:simplePos x="0" y="0"/>
              <wp:positionH relativeFrom="margin">
                <wp:align>left</wp:align>
              </wp:positionH>
              <wp:positionV relativeFrom="page">
                <wp:posOffset>3638550</wp:posOffset>
              </wp:positionV>
              <wp:extent cx="4105275" cy="121158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121158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30045" w14:paraId="3770ADB7" w14:textId="77777777">
                            <w:trPr>
                              <w:trHeight w:val="200"/>
                            </w:trPr>
                            <w:tc>
                              <w:tcPr>
                                <w:tcW w:w="1140" w:type="dxa"/>
                              </w:tcPr>
                              <w:p w14:paraId="324B6275" w14:textId="77777777" w:rsidR="00D30045" w:rsidRDefault="00D30045"/>
                            </w:tc>
                            <w:tc>
                              <w:tcPr>
                                <w:tcW w:w="5400" w:type="dxa"/>
                              </w:tcPr>
                              <w:p w14:paraId="110CE9C4" w14:textId="77777777" w:rsidR="00D30045" w:rsidRDefault="00D30045"/>
                            </w:tc>
                          </w:tr>
                          <w:tr w:rsidR="00D30045" w14:paraId="50A51708" w14:textId="77777777">
                            <w:trPr>
                              <w:trHeight w:val="240"/>
                            </w:trPr>
                            <w:tc>
                              <w:tcPr>
                                <w:tcW w:w="1140" w:type="dxa"/>
                              </w:tcPr>
                              <w:p w14:paraId="78C51114" w14:textId="77777777" w:rsidR="00D30045" w:rsidRDefault="00AE65CB">
                                <w:r>
                                  <w:t>Datum</w:t>
                                </w:r>
                              </w:p>
                            </w:tc>
                            <w:tc>
                              <w:tcPr>
                                <w:tcW w:w="5400" w:type="dxa"/>
                              </w:tcPr>
                              <w:p w14:paraId="3B2D3709" w14:textId="27C53882" w:rsidR="00D30045" w:rsidRDefault="00ED1EFA">
                                <w:r>
                                  <w:t>16 mei 2025</w:t>
                                </w:r>
                              </w:p>
                            </w:tc>
                          </w:tr>
                          <w:tr w:rsidR="00D30045" w14:paraId="4EB083B2" w14:textId="77777777">
                            <w:trPr>
                              <w:trHeight w:val="240"/>
                            </w:trPr>
                            <w:tc>
                              <w:tcPr>
                                <w:tcW w:w="1140" w:type="dxa"/>
                              </w:tcPr>
                              <w:p w14:paraId="687161AD" w14:textId="77777777" w:rsidR="00D30045" w:rsidRDefault="00AE65CB">
                                <w:r>
                                  <w:t>Betreft</w:t>
                                </w:r>
                              </w:p>
                            </w:tc>
                            <w:tc>
                              <w:tcPr>
                                <w:tcW w:w="5400" w:type="dxa"/>
                              </w:tcPr>
                              <w:p w14:paraId="60BD0688" w14:textId="2D52D77C" w:rsidR="00D30045" w:rsidRDefault="00AE65CB">
                                <w:r>
                                  <w:t>Beantwoording van de Kamervragen over de berichten dat milieutoezichthouders strengere regels wilden voor staalslakken</w:t>
                                </w:r>
                              </w:p>
                            </w:tc>
                          </w:tr>
                          <w:tr w:rsidR="00D30045" w14:paraId="71001968" w14:textId="77777777">
                            <w:trPr>
                              <w:trHeight w:val="200"/>
                            </w:trPr>
                            <w:tc>
                              <w:tcPr>
                                <w:tcW w:w="1140" w:type="dxa"/>
                              </w:tcPr>
                              <w:p w14:paraId="64B919E8" w14:textId="77777777" w:rsidR="00D30045" w:rsidRDefault="00D30045"/>
                            </w:tc>
                            <w:tc>
                              <w:tcPr>
                                <w:tcW w:w="5400" w:type="dxa"/>
                              </w:tcPr>
                              <w:p w14:paraId="2C23B5BF" w14:textId="77777777" w:rsidR="00D30045" w:rsidRDefault="00D30045"/>
                            </w:tc>
                          </w:tr>
                        </w:tbl>
                        <w:p w14:paraId="2BDB8D63" w14:textId="77777777" w:rsidR="00697740" w:rsidRDefault="0069774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DEC9FFE" id="7266255e-823c-11ee-8554-0242ac120003" o:spid="_x0000_s1037" type="#_x0000_t202" style="position:absolute;margin-left:0;margin-top:286.5pt;width:323.25pt;height:95.4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" filled="f" stroked="f">
              <v:textbox inset="0,0,0,0">
                <w:txbxContent>
                  <w:tbl>
                    <w:tblPr>
                      <w:tblW w:w="0" w:type="auto"/>
                      <w:tblLayout w:type="fixed"/>
                      <w:tblLook w:val="07E0" w:firstRow="1" w:lastRow="1" w:firstColumn="1" w:lastColumn="1" w:noHBand="1" w:noVBand="1"/>
                    </w:tblPr>
                    <w:tblGrid>
                      <w:gridCol w:w="1140"/>
                      <w:gridCol w:w="5400"/>
                    </w:tblGrid>
                    <w:tr w:rsidR="00D30045" w14:paraId="3770ADB7" w14:textId="77777777">
                      <w:trPr>
                        <w:trHeight w:val="200"/>
                      </w:trPr>
                      <w:tc>
                        <w:tcPr>
                          <w:tcW w:w="1140" w:type="dxa"/>
                        </w:tcPr>
                        <w:p w14:paraId="324B6275" w14:textId="77777777" w:rsidR="00D30045" w:rsidRDefault="00D30045"/>
                      </w:tc>
                      <w:tc>
                        <w:tcPr>
                          <w:tcW w:w="5400" w:type="dxa"/>
                        </w:tcPr>
                        <w:p w14:paraId="110CE9C4" w14:textId="77777777" w:rsidR="00D30045" w:rsidRDefault="00D30045"/>
                      </w:tc>
                    </w:tr>
                    <w:tr w:rsidR="00D30045" w14:paraId="50A51708" w14:textId="77777777">
                      <w:trPr>
                        <w:trHeight w:val="240"/>
                      </w:trPr>
                      <w:tc>
                        <w:tcPr>
                          <w:tcW w:w="1140" w:type="dxa"/>
                        </w:tcPr>
                        <w:p w14:paraId="78C51114" w14:textId="77777777" w:rsidR="00D30045" w:rsidRDefault="00AE65CB">
                          <w:r>
                            <w:t>Datum</w:t>
                          </w:r>
                        </w:p>
                      </w:tc>
                      <w:tc>
                        <w:tcPr>
                          <w:tcW w:w="5400" w:type="dxa"/>
                        </w:tcPr>
                        <w:p w14:paraId="3B2D3709" w14:textId="27C53882" w:rsidR="00D30045" w:rsidRDefault="00ED1EFA">
                          <w:r>
                            <w:t>16 mei 2025</w:t>
                          </w:r>
                        </w:p>
                      </w:tc>
                    </w:tr>
                    <w:tr w:rsidR="00D30045" w14:paraId="4EB083B2" w14:textId="77777777">
                      <w:trPr>
                        <w:trHeight w:val="240"/>
                      </w:trPr>
                      <w:tc>
                        <w:tcPr>
                          <w:tcW w:w="1140" w:type="dxa"/>
                        </w:tcPr>
                        <w:p w14:paraId="687161AD" w14:textId="77777777" w:rsidR="00D30045" w:rsidRDefault="00AE65CB">
                          <w:r>
                            <w:t>Betreft</w:t>
                          </w:r>
                        </w:p>
                      </w:tc>
                      <w:tc>
                        <w:tcPr>
                          <w:tcW w:w="5400" w:type="dxa"/>
                        </w:tcPr>
                        <w:p w14:paraId="60BD0688" w14:textId="2D52D77C" w:rsidR="00D30045" w:rsidRDefault="00AE65CB">
                          <w:r>
                            <w:t>Beantwoording van de Kamervragen over de berichten dat milieutoezichthouders strengere regels wilden voor staalslakken</w:t>
                          </w:r>
                        </w:p>
                      </w:tc>
                    </w:tr>
                    <w:tr w:rsidR="00D30045" w14:paraId="71001968" w14:textId="77777777">
                      <w:trPr>
                        <w:trHeight w:val="200"/>
                      </w:trPr>
                      <w:tc>
                        <w:tcPr>
                          <w:tcW w:w="1140" w:type="dxa"/>
                        </w:tcPr>
                        <w:p w14:paraId="64B919E8" w14:textId="77777777" w:rsidR="00D30045" w:rsidRDefault="00D30045"/>
                      </w:tc>
                      <w:tc>
                        <w:tcPr>
                          <w:tcW w:w="5400" w:type="dxa"/>
                        </w:tcPr>
                        <w:p w14:paraId="2C23B5BF" w14:textId="77777777" w:rsidR="00D30045" w:rsidRDefault="00D30045"/>
                      </w:tc>
                    </w:tr>
                  </w:tbl>
                  <w:p w14:paraId="2BDB8D63" w14:textId="77777777" w:rsidR="00697740" w:rsidRDefault="00697740"/>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7B819E9" wp14:editId="1CC6E9E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9E875EC" w14:textId="77777777" w:rsidR="00697740" w:rsidRDefault="00697740"/>
                      </w:txbxContent>
                    </wps:txbx>
                    <wps:bodyPr vert="horz" wrap="square" lIns="0" tIns="0" rIns="0" bIns="0" anchor="t" anchorCtr="0"/>
                  </wps:wsp>
                </a:graphicData>
              </a:graphic>
            </wp:anchor>
          </w:drawing>
        </mc:Choice>
        <mc:Fallback>
          <w:pict>
            <v:shape w14:anchorId="67B819E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9E875EC" w14:textId="77777777" w:rsidR="00697740" w:rsidRDefault="0069774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D85FF8"/>
    <w:multiLevelType w:val="multilevel"/>
    <w:tmpl w:val="DDE529B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19165A"/>
    <w:multiLevelType w:val="multilevel"/>
    <w:tmpl w:val="41A6DF4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5750DA3"/>
    <w:multiLevelType w:val="multilevel"/>
    <w:tmpl w:val="E32B7D5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C9E7B80"/>
    <w:multiLevelType w:val="multilevel"/>
    <w:tmpl w:val="C599E6F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29D1460"/>
    <w:multiLevelType w:val="multilevel"/>
    <w:tmpl w:val="7C5BC9A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894F696"/>
    <w:multiLevelType w:val="multilevel"/>
    <w:tmpl w:val="76830AE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21967F9"/>
    <w:multiLevelType w:val="multilevel"/>
    <w:tmpl w:val="9D1FFF7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CE918A4"/>
    <w:multiLevelType w:val="multilevel"/>
    <w:tmpl w:val="5395C2E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1B8CAB5"/>
    <w:multiLevelType w:val="multilevel"/>
    <w:tmpl w:val="D74495A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4D8305D"/>
    <w:multiLevelType w:val="multilevel"/>
    <w:tmpl w:val="5868627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DE0710"/>
    <w:multiLevelType w:val="hybridMultilevel"/>
    <w:tmpl w:val="50A89BF6"/>
    <w:lvl w:ilvl="0" w:tplc="0A022E02">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1" w15:restartNumberingAfterBreak="0">
    <w:nsid w:val="0D38D1A6"/>
    <w:multiLevelType w:val="multilevel"/>
    <w:tmpl w:val="287ED18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BB7B5C"/>
    <w:multiLevelType w:val="multilevel"/>
    <w:tmpl w:val="C0CA5CC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542D81"/>
    <w:multiLevelType w:val="multilevel"/>
    <w:tmpl w:val="6AC4C54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3145E8"/>
    <w:multiLevelType w:val="multilevel"/>
    <w:tmpl w:val="6335D85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E9FDB9"/>
    <w:multiLevelType w:val="multilevel"/>
    <w:tmpl w:val="969C78E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73B251"/>
    <w:multiLevelType w:val="multilevel"/>
    <w:tmpl w:val="022EB7B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E01305"/>
    <w:multiLevelType w:val="multilevel"/>
    <w:tmpl w:val="9C24409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E7986C"/>
    <w:multiLevelType w:val="multilevel"/>
    <w:tmpl w:val="A82EE15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DE50E8"/>
    <w:multiLevelType w:val="multilevel"/>
    <w:tmpl w:val="C33411A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 w15:restartNumberingAfterBreak="0">
    <w:nsid w:val="5AECC2ED"/>
    <w:multiLevelType w:val="multilevel"/>
    <w:tmpl w:val="276253B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B0036E"/>
    <w:multiLevelType w:val="multilevel"/>
    <w:tmpl w:val="D46AC09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BBA44D"/>
    <w:multiLevelType w:val="multilevel"/>
    <w:tmpl w:val="C331533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75819A"/>
    <w:multiLevelType w:val="multilevel"/>
    <w:tmpl w:val="9574644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7"/>
  </w:num>
  <w:num w:numId="2">
    <w:abstractNumId w:val="21"/>
  </w:num>
  <w:num w:numId="3">
    <w:abstractNumId w:val="4"/>
  </w:num>
  <w:num w:numId="4">
    <w:abstractNumId w:val="14"/>
  </w:num>
  <w:num w:numId="5">
    <w:abstractNumId w:val="19"/>
  </w:num>
  <w:num w:numId="6">
    <w:abstractNumId w:val="11"/>
  </w:num>
  <w:num w:numId="7">
    <w:abstractNumId w:val="22"/>
  </w:num>
  <w:num w:numId="8">
    <w:abstractNumId w:val="12"/>
  </w:num>
  <w:num w:numId="9">
    <w:abstractNumId w:val="20"/>
  </w:num>
  <w:num w:numId="10">
    <w:abstractNumId w:val="15"/>
  </w:num>
  <w:num w:numId="11">
    <w:abstractNumId w:val="16"/>
  </w:num>
  <w:num w:numId="12">
    <w:abstractNumId w:val="23"/>
  </w:num>
  <w:num w:numId="13">
    <w:abstractNumId w:val="5"/>
  </w:num>
  <w:num w:numId="14">
    <w:abstractNumId w:val="17"/>
  </w:num>
  <w:num w:numId="15">
    <w:abstractNumId w:val="13"/>
  </w:num>
  <w:num w:numId="16">
    <w:abstractNumId w:val="8"/>
  </w:num>
  <w:num w:numId="17">
    <w:abstractNumId w:val="0"/>
  </w:num>
  <w:num w:numId="18">
    <w:abstractNumId w:val="2"/>
  </w:num>
  <w:num w:numId="19">
    <w:abstractNumId w:val="18"/>
  </w:num>
  <w:num w:numId="20">
    <w:abstractNumId w:val="1"/>
  </w:num>
  <w:num w:numId="21">
    <w:abstractNumId w:val="3"/>
  </w:num>
  <w:num w:numId="22">
    <w:abstractNumId w:val="6"/>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A2"/>
    <w:rsid w:val="000335B8"/>
    <w:rsid w:val="000420A0"/>
    <w:rsid w:val="00085C4A"/>
    <w:rsid w:val="00125E34"/>
    <w:rsid w:val="00160F49"/>
    <w:rsid w:val="00171451"/>
    <w:rsid w:val="00175CF5"/>
    <w:rsid w:val="001A1D55"/>
    <w:rsid w:val="0024177E"/>
    <w:rsid w:val="00264516"/>
    <w:rsid w:val="002847B4"/>
    <w:rsid w:val="003A6401"/>
    <w:rsid w:val="00404EA2"/>
    <w:rsid w:val="00405FD4"/>
    <w:rsid w:val="0041497B"/>
    <w:rsid w:val="00420FC9"/>
    <w:rsid w:val="00431395"/>
    <w:rsid w:val="00434E9B"/>
    <w:rsid w:val="00465253"/>
    <w:rsid w:val="004C29CF"/>
    <w:rsid w:val="00517067"/>
    <w:rsid w:val="0053571B"/>
    <w:rsid w:val="0054464E"/>
    <w:rsid w:val="00576909"/>
    <w:rsid w:val="005A01C7"/>
    <w:rsid w:val="00622655"/>
    <w:rsid w:val="006612F8"/>
    <w:rsid w:val="00697740"/>
    <w:rsid w:val="006E504C"/>
    <w:rsid w:val="00703B06"/>
    <w:rsid w:val="00703D71"/>
    <w:rsid w:val="007357AB"/>
    <w:rsid w:val="00772164"/>
    <w:rsid w:val="00792417"/>
    <w:rsid w:val="008058B0"/>
    <w:rsid w:val="008309A8"/>
    <w:rsid w:val="008527F3"/>
    <w:rsid w:val="00855263"/>
    <w:rsid w:val="008A687C"/>
    <w:rsid w:val="008B5BAC"/>
    <w:rsid w:val="008E38F6"/>
    <w:rsid w:val="00964DEB"/>
    <w:rsid w:val="00984F5B"/>
    <w:rsid w:val="00991B94"/>
    <w:rsid w:val="009C03B7"/>
    <w:rsid w:val="009E0BD8"/>
    <w:rsid w:val="009F7860"/>
    <w:rsid w:val="00A37947"/>
    <w:rsid w:val="00A606D0"/>
    <w:rsid w:val="00A66A0C"/>
    <w:rsid w:val="00AE397E"/>
    <w:rsid w:val="00AE65CB"/>
    <w:rsid w:val="00AF5129"/>
    <w:rsid w:val="00B8137D"/>
    <w:rsid w:val="00BA1DF9"/>
    <w:rsid w:val="00BB0A8A"/>
    <w:rsid w:val="00BB16FC"/>
    <w:rsid w:val="00BE6016"/>
    <w:rsid w:val="00C04FD6"/>
    <w:rsid w:val="00C266CD"/>
    <w:rsid w:val="00C56109"/>
    <w:rsid w:val="00CD0403"/>
    <w:rsid w:val="00CE5699"/>
    <w:rsid w:val="00D30045"/>
    <w:rsid w:val="00D71C4A"/>
    <w:rsid w:val="00D7303E"/>
    <w:rsid w:val="00DD1672"/>
    <w:rsid w:val="00DD76CF"/>
    <w:rsid w:val="00E02EB9"/>
    <w:rsid w:val="00E347FE"/>
    <w:rsid w:val="00E35EF7"/>
    <w:rsid w:val="00E57CFB"/>
    <w:rsid w:val="00E75286"/>
    <w:rsid w:val="00ED1EFA"/>
    <w:rsid w:val="00F22C04"/>
    <w:rsid w:val="00F55529"/>
    <w:rsid w:val="00F57625"/>
    <w:rsid w:val="00FA1940"/>
    <w:rsid w:val="00FB6C5D"/>
    <w:rsid w:val="00FE379C"/>
    <w:rsid w:val="00FF23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4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04EA2"/>
    <w:pPr>
      <w:tabs>
        <w:tab w:val="center" w:pos="4536"/>
        <w:tab w:val="right" w:pos="9072"/>
      </w:tabs>
      <w:spacing w:line="240" w:lineRule="auto"/>
    </w:pPr>
  </w:style>
  <w:style w:type="character" w:customStyle="1" w:styleId="HeaderChar">
    <w:name w:val="Header Char"/>
    <w:basedOn w:val="DefaultParagraphFont"/>
    <w:link w:val="Header"/>
    <w:uiPriority w:val="99"/>
    <w:rsid w:val="00404EA2"/>
    <w:rPr>
      <w:rFonts w:ascii="Verdana" w:hAnsi="Verdana"/>
      <w:color w:val="000000"/>
      <w:sz w:val="18"/>
      <w:szCs w:val="18"/>
    </w:rPr>
  </w:style>
  <w:style w:type="paragraph" w:styleId="Footer">
    <w:name w:val="footer"/>
    <w:basedOn w:val="Normal"/>
    <w:link w:val="FooterChar"/>
    <w:uiPriority w:val="99"/>
    <w:unhideWhenUsed/>
    <w:rsid w:val="00404EA2"/>
    <w:pPr>
      <w:tabs>
        <w:tab w:val="center" w:pos="4536"/>
        <w:tab w:val="right" w:pos="9072"/>
      </w:tabs>
      <w:spacing w:line="240" w:lineRule="auto"/>
    </w:pPr>
  </w:style>
  <w:style w:type="character" w:customStyle="1" w:styleId="FooterChar">
    <w:name w:val="Footer Char"/>
    <w:basedOn w:val="DefaultParagraphFont"/>
    <w:link w:val="Footer"/>
    <w:uiPriority w:val="99"/>
    <w:rsid w:val="00404EA2"/>
    <w:rPr>
      <w:rFonts w:ascii="Verdana" w:hAnsi="Verdana"/>
      <w:color w:val="000000"/>
      <w:sz w:val="18"/>
      <w:szCs w:val="18"/>
    </w:rPr>
  </w:style>
  <w:style w:type="paragraph" w:styleId="ListParagraph">
    <w:name w:val="List Paragraph"/>
    <w:basedOn w:val="Normal"/>
    <w:uiPriority w:val="34"/>
    <w:qFormat/>
    <w:rsid w:val="00404EA2"/>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FootnoteTextChar"/>
    <w:uiPriority w:val="99"/>
    <w:semiHidden/>
    <w:unhideWhenUsed/>
    <w:rsid w:val="00404EA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04EA2"/>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404EA2"/>
    <w:rPr>
      <w:vertAlign w:val="superscript"/>
    </w:rPr>
  </w:style>
  <w:style w:type="paragraph" w:styleId="Revision">
    <w:name w:val="Revision"/>
    <w:hidden/>
    <w:uiPriority w:val="99"/>
    <w:semiHidden/>
    <w:rsid w:val="00E75286"/>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E0BD8"/>
    <w:rPr>
      <w:sz w:val="16"/>
      <w:szCs w:val="16"/>
    </w:rPr>
  </w:style>
  <w:style w:type="paragraph" w:styleId="CommentText">
    <w:name w:val="annotation text"/>
    <w:basedOn w:val="Normal"/>
    <w:link w:val="CommentTextChar"/>
    <w:uiPriority w:val="99"/>
    <w:unhideWhenUsed/>
    <w:rsid w:val="009E0BD8"/>
    <w:pPr>
      <w:spacing w:line="240" w:lineRule="auto"/>
    </w:pPr>
    <w:rPr>
      <w:sz w:val="20"/>
      <w:szCs w:val="20"/>
    </w:rPr>
  </w:style>
  <w:style w:type="character" w:customStyle="1" w:styleId="CommentTextChar">
    <w:name w:val="Comment Text Char"/>
    <w:basedOn w:val="DefaultParagraphFont"/>
    <w:link w:val="CommentText"/>
    <w:uiPriority w:val="99"/>
    <w:rsid w:val="009E0BD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E0BD8"/>
    <w:rPr>
      <w:b/>
      <w:bCs/>
    </w:rPr>
  </w:style>
  <w:style w:type="character" w:customStyle="1" w:styleId="CommentSubjectChar">
    <w:name w:val="Comment Subject Char"/>
    <w:basedOn w:val="CommentTextChar"/>
    <w:link w:val="CommentSubject"/>
    <w:uiPriority w:val="99"/>
    <w:semiHidden/>
    <w:rsid w:val="009E0BD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9716">
      <w:bodyDiv w:val="1"/>
      <w:marLeft w:val="0"/>
      <w:marRight w:val="0"/>
      <w:marTop w:val="0"/>
      <w:marBottom w:val="0"/>
      <w:divBdr>
        <w:top w:val="none" w:sz="0" w:space="0" w:color="auto"/>
        <w:left w:val="none" w:sz="0" w:space="0" w:color="auto"/>
        <w:bottom w:val="none" w:sz="0" w:space="0" w:color="auto"/>
        <w:right w:val="none" w:sz="0" w:space="0" w:color="auto"/>
      </w:divBdr>
    </w:div>
    <w:div w:id="692614436">
      <w:bodyDiv w:val="1"/>
      <w:marLeft w:val="0"/>
      <w:marRight w:val="0"/>
      <w:marTop w:val="0"/>
      <w:marBottom w:val="0"/>
      <w:divBdr>
        <w:top w:val="none" w:sz="0" w:space="0" w:color="auto"/>
        <w:left w:val="none" w:sz="0" w:space="0" w:color="auto"/>
        <w:bottom w:val="none" w:sz="0" w:space="0" w:color="auto"/>
        <w:right w:val="none" w:sz="0" w:space="0" w:color="auto"/>
      </w:divBdr>
    </w:div>
    <w:div w:id="1537884594">
      <w:bodyDiv w:val="1"/>
      <w:marLeft w:val="0"/>
      <w:marRight w:val="0"/>
      <w:marTop w:val="0"/>
      <w:marBottom w:val="0"/>
      <w:divBdr>
        <w:top w:val="none" w:sz="0" w:space="0" w:color="auto"/>
        <w:left w:val="none" w:sz="0" w:space="0" w:color="auto"/>
        <w:bottom w:val="none" w:sz="0" w:space="0" w:color="auto"/>
        <w:right w:val="none" w:sz="0" w:space="0" w:color="auto"/>
      </w:divBdr>
    </w:div>
    <w:div w:id="1629508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1833</ap:Words>
  <ap:Characters>10454</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Brief aan Parlement - Beantwoording van de Kamervragen van de leden Gabriëls (GroenLinks-PvdA), Bamenga (D66), Van Kent (SP), Koekkoek (Volt) en Kostić (PvdD) over de berichten dat milieutoezichthouders strengere regels wilden voor staalslakken.</vt:lpstr>
    </vt:vector>
  </ap:TitlesOfParts>
  <ap:LinksUpToDate>false</ap:LinksUpToDate>
  <ap:CharactersWithSpaces>12263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2025-05-16T12:17:00.0000000Z</dcterms:created>
  <dcterms:modified xsi:type="dcterms:W3CDTF">2025-05-16T12:17:00.0000000Z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van de Kamervragen van de leden Gabriëls (GroenLinks-PvdA), Bamenga (D66), Van Kent (SP), Koekkoek (Volt) en Kostić (PvdD) over de berichten dat milieutoezichthouders strengere regels wilden voor staalslakken.</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R.L. Ludolph</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