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29E4" w14:paraId="55D3DC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0A49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B1AA0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29E4" w14:paraId="075C6F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C4C8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29E4" w14:paraId="49A1C0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1F3E32" w14:textId="77777777"/>
        </w:tc>
      </w:tr>
      <w:tr w:rsidR="00997775" w:rsidTr="00A029E4" w14:paraId="27EC44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5F311E" w14:textId="77777777"/>
        </w:tc>
      </w:tr>
      <w:tr w:rsidR="00997775" w:rsidTr="00A029E4" w14:paraId="50602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280B3" w14:textId="77777777"/>
        </w:tc>
        <w:tc>
          <w:tcPr>
            <w:tcW w:w="7654" w:type="dxa"/>
            <w:gridSpan w:val="2"/>
          </w:tcPr>
          <w:p w:rsidR="00997775" w:rsidRDefault="00997775" w14:paraId="311010C5" w14:textId="77777777"/>
        </w:tc>
      </w:tr>
      <w:tr w:rsidR="00A029E4" w:rsidTr="00A029E4" w14:paraId="55BAC6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29E4" w:rsidP="00A029E4" w:rsidRDefault="00A029E4" w14:paraId="1324902F" w14:textId="3ABB9C01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A029E4" w:rsidP="00A029E4" w:rsidRDefault="00A029E4" w14:paraId="7CBC0FE5" w14:textId="5E728DA4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A029E4" w:rsidTr="00A029E4" w14:paraId="67260F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29E4" w:rsidP="00A029E4" w:rsidRDefault="00A029E4" w14:paraId="7960849C" w14:textId="77777777"/>
        </w:tc>
        <w:tc>
          <w:tcPr>
            <w:tcW w:w="7654" w:type="dxa"/>
            <w:gridSpan w:val="2"/>
          </w:tcPr>
          <w:p w:rsidR="00A029E4" w:rsidP="00A029E4" w:rsidRDefault="00A029E4" w14:paraId="06CC5002" w14:textId="77777777"/>
        </w:tc>
      </w:tr>
      <w:tr w:rsidR="00A029E4" w:rsidTr="00A029E4" w14:paraId="470DA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29E4" w:rsidP="00A029E4" w:rsidRDefault="00A029E4" w14:paraId="3A316D99" w14:textId="77777777"/>
        </w:tc>
        <w:tc>
          <w:tcPr>
            <w:tcW w:w="7654" w:type="dxa"/>
            <w:gridSpan w:val="2"/>
          </w:tcPr>
          <w:p w:rsidR="00A029E4" w:rsidP="00A029E4" w:rsidRDefault="00A029E4" w14:paraId="15465A94" w14:textId="77777777"/>
        </w:tc>
      </w:tr>
      <w:tr w:rsidR="00A029E4" w:rsidTr="00A029E4" w14:paraId="2E12D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29E4" w:rsidP="00A029E4" w:rsidRDefault="00A029E4" w14:paraId="7265BA32" w14:textId="17F34D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E4D91">
              <w:rPr>
                <w:b/>
              </w:rPr>
              <w:t>368</w:t>
            </w:r>
          </w:p>
        </w:tc>
        <w:tc>
          <w:tcPr>
            <w:tcW w:w="7654" w:type="dxa"/>
            <w:gridSpan w:val="2"/>
          </w:tcPr>
          <w:p w:rsidR="00A029E4" w:rsidP="00A029E4" w:rsidRDefault="00A029E4" w14:paraId="43A50DE5" w14:textId="7C0E085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E4D91">
              <w:rPr>
                <w:b/>
              </w:rPr>
              <w:t>HET LID PIRI C.S.</w:t>
            </w:r>
          </w:p>
        </w:tc>
      </w:tr>
      <w:tr w:rsidR="00A029E4" w:rsidTr="00A029E4" w14:paraId="7A495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29E4" w:rsidP="00A029E4" w:rsidRDefault="00A029E4" w14:paraId="2497E608" w14:textId="77777777"/>
        </w:tc>
        <w:tc>
          <w:tcPr>
            <w:tcW w:w="7654" w:type="dxa"/>
            <w:gridSpan w:val="2"/>
          </w:tcPr>
          <w:p w:rsidR="00A029E4" w:rsidP="00A029E4" w:rsidRDefault="00A029E4" w14:paraId="72607A86" w14:textId="2145F94D">
            <w:r>
              <w:t>Voorgesteld 13 mei 2025</w:t>
            </w:r>
          </w:p>
        </w:tc>
      </w:tr>
      <w:tr w:rsidR="00997775" w:rsidTr="00A029E4" w14:paraId="5CAE9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2832DA" w14:textId="77777777"/>
        </w:tc>
        <w:tc>
          <w:tcPr>
            <w:tcW w:w="7654" w:type="dxa"/>
            <w:gridSpan w:val="2"/>
          </w:tcPr>
          <w:p w:rsidR="00997775" w:rsidRDefault="00997775" w14:paraId="0033C238" w14:textId="77777777"/>
        </w:tc>
      </w:tr>
      <w:tr w:rsidR="00997775" w:rsidTr="00A029E4" w14:paraId="79DE69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C663D3" w14:textId="77777777"/>
        </w:tc>
        <w:tc>
          <w:tcPr>
            <w:tcW w:w="7654" w:type="dxa"/>
            <w:gridSpan w:val="2"/>
          </w:tcPr>
          <w:p w:rsidR="00997775" w:rsidRDefault="00997775" w14:paraId="22F05AF7" w14:textId="77777777">
            <w:r>
              <w:t>De Kamer,</w:t>
            </w:r>
          </w:p>
        </w:tc>
      </w:tr>
      <w:tr w:rsidR="00997775" w:rsidTr="00A029E4" w14:paraId="4A1763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0C6C3" w14:textId="77777777"/>
        </w:tc>
        <w:tc>
          <w:tcPr>
            <w:tcW w:w="7654" w:type="dxa"/>
            <w:gridSpan w:val="2"/>
          </w:tcPr>
          <w:p w:rsidR="00997775" w:rsidRDefault="00997775" w14:paraId="21260195" w14:textId="77777777"/>
        </w:tc>
      </w:tr>
      <w:tr w:rsidR="00997775" w:rsidTr="00A029E4" w14:paraId="06EAF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4A822D" w14:textId="77777777"/>
        </w:tc>
        <w:tc>
          <w:tcPr>
            <w:tcW w:w="7654" w:type="dxa"/>
            <w:gridSpan w:val="2"/>
          </w:tcPr>
          <w:p w:rsidR="00997775" w:rsidRDefault="00997775" w14:paraId="0B70F16F" w14:textId="77777777">
            <w:r>
              <w:t>gehoord de beraadslaging,</w:t>
            </w:r>
          </w:p>
        </w:tc>
      </w:tr>
      <w:tr w:rsidR="00997775" w:rsidTr="00A029E4" w14:paraId="06000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1980F7" w14:textId="77777777"/>
        </w:tc>
        <w:tc>
          <w:tcPr>
            <w:tcW w:w="7654" w:type="dxa"/>
            <w:gridSpan w:val="2"/>
          </w:tcPr>
          <w:p w:rsidR="00997775" w:rsidRDefault="00997775" w14:paraId="10757B18" w14:textId="77777777"/>
        </w:tc>
      </w:tr>
      <w:tr w:rsidR="00997775" w:rsidTr="00A029E4" w14:paraId="2AE33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5FA74C" w14:textId="77777777"/>
        </w:tc>
        <w:tc>
          <w:tcPr>
            <w:tcW w:w="7654" w:type="dxa"/>
            <w:gridSpan w:val="2"/>
          </w:tcPr>
          <w:p w:rsidRPr="00A029E4" w:rsidR="00A029E4" w:rsidP="00A029E4" w:rsidRDefault="00A029E4" w14:paraId="134F0019" w14:textId="77777777">
            <w:r w:rsidRPr="00A029E4">
              <w:t>constaterende dat mensenrechtenorganisaties van fundamenteel belang zijn voor de bescherming van mensenrechten in Israël en de Palestijnse gebieden;</w:t>
            </w:r>
          </w:p>
          <w:p w:rsidR="006E4D91" w:rsidP="00A029E4" w:rsidRDefault="006E4D91" w14:paraId="7D045321" w14:textId="77777777"/>
          <w:p w:rsidRPr="00A029E4" w:rsidR="00A029E4" w:rsidP="00A029E4" w:rsidRDefault="00A029E4" w14:paraId="58C370C2" w14:textId="48F869EC">
            <w:r w:rsidRPr="00A029E4">
              <w:t>overwegende dat Israëlische autoriteiten grove beperkingen opleggen aan mensenrechtenorganisaties;</w:t>
            </w:r>
          </w:p>
          <w:p w:rsidR="006E4D91" w:rsidP="00A029E4" w:rsidRDefault="006E4D91" w14:paraId="37D7BBF9" w14:textId="77777777"/>
          <w:p w:rsidRPr="00A029E4" w:rsidR="00A029E4" w:rsidP="00A029E4" w:rsidRDefault="00A029E4" w14:paraId="5CC9ACB9" w14:textId="7D3D6850">
            <w:r w:rsidRPr="00A029E4">
              <w:t>verzoekt het kabinet om de financiering van mensenrechtenorganisaties in Israël en de Palestijnse gebieden onverminderd voort te zetten en zich bilateraal en in EU-verband in te spannen tegen beperkingen voor het maatschappelijk middenveld,</w:t>
            </w:r>
          </w:p>
          <w:p w:rsidR="006E4D91" w:rsidP="00A029E4" w:rsidRDefault="006E4D91" w14:paraId="128538B2" w14:textId="77777777"/>
          <w:p w:rsidRPr="00A029E4" w:rsidR="00A029E4" w:rsidP="00A029E4" w:rsidRDefault="00A029E4" w14:paraId="3FF424C7" w14:textId="6A53237C">
            <w:r w:rsidRPr="00A029E4">
              <w:t>en gaat over tot de orde van de dag.</w:t>
            </w:r>
          </w:p>
          <w:p w:rsidR="006E4D91" w:rsidP="00A029E4" w:rsidRDefault="006E4D91" w14:paraId="7FBEB5A8" w14:textId="77777777"/>
          <w:p w:rsidR="006E4D91" w:rsidP="00A029E4" w:rsidRDefault="00A029E4" w14:paraId="5DB831ED" w14:textId="77777777">
            <w:proofErr w:type="spellStart"/>
            <w:r w:rsidRPr="00A029E4">
              <w:t>Piri</w:t>
            </w:r>
            <w:proofErr w:type="spellEnd"/>
          </w:p>
          <w:p w:rsidR="006E4D91" w:rsidP="00A029E4" w:rsidRDefault="00A029E4" w14:paraId="5E53DD75" w14:textId="77777777">
            <w:proofErr w:type="spellStart"/>
            <w:r w:rsidRPr="00A029E4">
              <w:t>Paternotte</w:t>
            </w:r>
            <w:proofErr w:type="spellEnd"/>
          </w:p>
          <w:p w:rsidR="006E4D91" w:rsidP="00A029E4" w:rsidRDefault="00A029E4" w14:paraId="70A7904C" w14:textId="77777777">
            <w:r w:rsidRPr="00A029E4">
              <w:t>Dobbe</w:t>
            </w:r>
          </w:p>
          <w:p w:rsidR="006E4D91" w:rsidP="00A029E4" w:rsidRDefault="00A029E4" w14:paraId="06B704E8" w14:textId="77777777">
            <w:proofErr w:type="spellStart"/>
            <w:r w:rsidRPr="00A029E4">
              <w:t>Boswijk</w:t>
            </w:r>
            <w:proofErr w:type="spellEnd"/>
          </w:p>
          <w:p w:rsidR="006E4D91" w:rsidP="00A029E4" w:rsidRDefault="00A029E4" w14:paraId="5099B502" w14:textId="77777777">
            <w:r w:rsidRPr="00A029E4">
              <w:t>Teunissen</w:t>
            </w:r>
          </w:p>
          <w:p w:rsidR="006E4D91" w:rsidP="00A029E4" w:rsidRDefault="00A029E4" w14:paraId="7C8261B5" w14:textId="77777777">
            <w:r w:rsidRPr="00A029E4">
              <w:t>Dassen</w:t>
            </w:r>
          </w:p>
          <w:p w:rsidR="006E4D91" w:rsidP="00A029E4" w:rsidRDefault="00A029E4" w14:paraId="7F30B713" w14:textId="77777777">
            <w:r w:rsidRPr="00A029E4">
              <w:t>Van Baarle</w:t>
            </w:r>
          </w:p>
          <w:p w:rsidR="006E4D91" w:rsidP="00A029E4" w:rsidRDefault="00A029E4" w14:paraId="4E4F2753" w14:textId="77777777">
            <w:r w:rsidRPr="00A029E4">
              <w:t xml:space="preserve">Van der Burg </w:t>
            </w:r>
          </w:p>
          <w:p w:rsidR="00997775" w:rsidP="006E4D91" w:rsidRDefault="00A029E4" w14:paraId="52A1F93B" w14:textId="4DA4772A">
            <w:r w:rsidRPr="00A029E4">
              <w:t>Ceder</w:t>
            </w:r>
          </w:p>
        </w:tc>
      </w:tr>
    </w:tbl>
    <w:p w:rsidR="00997775" w:rsidRDefault="00997775" w14:paraId="69FA9D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0F77" w14:textId="77777777" w:rsidR="00A029E4" w:rsidRDefault="00A029E4">
      <w:pPr>
        <w:spacing w:line="20" w:lineRule="exact"/>
      </w:pPr>
    </w:p>
  </w:endnote>
  <w:endnote w:type="continuationSeparator" w:id="0">
    <w:p w14:paraId="76E6AC61" w14:textId="77777777" w:rsidR="00A029E4" w:rsidRDefault="00A029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C1FD84" w14:textId="77777777" w:rsidR="00A029E4" w:rsidRDefault="00A029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5CC3E" w14:textId="77777777" w:rsidR="00A029E4" w:rsidRDefault="00A029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674E13" w14:textId="77777777" w:rsidR="00A029E4" w:rsidRDefault="00A0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E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6E4D9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29E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CF3E9"/>
  <w15:docId w15:val="{30D44A56-5E13-44C9-ACC1-0CE207CE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2025-05-14T09:29:00.0000000Z</dcterms:created>
  <dcterms:modified xsi:type="dcterms:W3CDTF">2025-05-14T09:45:00.0000000Z</dcterms:modified>
  <dc:description>------------------------</dc:description>
  <dc:subject/>
  <keywords/>
  <version/>
  <category/>
</coreProperties>
</file>