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2025Z09097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13 mei 2025)</w:t>
        <w:br/>
      </w:r>
    </w:p>
    <w:p>
      <w:r>
        <w:t xml:space="preserve">Vragen van het lid El Abassi (DENK) aan de minister van Justitie en Veiligheid over gewelddadige intimidatie en binnendringen van een woning in Arnhem vanwege een opgehangen Palestijnse vlag</w:t>
      </w:r>
      <w:r>
        <w:br/>
      </w:r>
    </w:p>
    <w:p>
      <w:r>
        <w:t xml:space="preserve"> </w:t>
      </w:r>
      <w:r>
        <w:br/>
      </w:r>
    </w:p>
    <w:p>
      <w:r>
        <w:t xml:space="preserve">1. Bent u bekend met het bericht van Omroep Gelderland waarin wordt gemeld dat een groep mannen met geweld een woning is binnengedrongen in Arnhem, vanwege een opgehangen Palestijnse vlag?[1]</w:t>
      </w:r>
      <w:r>
        <w:br/>
      </w:r>
    </w:p>
    <w:p>
      <w:r>
        <w:t xml:space="preserve">2. Klopt het dat betrokkenen bij het incident schreeuwend, dreigend en met fysieke agressie de woning zijn binnengedrongen? Zo ja, hoe kwalificeert u deze handeling juridisch?</w:t>
      </w:r>
      <w:r>
        <w:br/>
      </w:r>
    </w:p>
    <w:p>
      <w:r>
        <w:t xml:space="preserve">3. Hoe beoordeelt u dit incident in het licht van huisvrede, de vrijheid van meningsuiting en dan voornamelijk gelet op het fundamentele recht om solidariteit te tonen met Palestina?</w:t>
      </w:r>
      <w:r>
        <w:br/>
      </w:r>
    </w:p>
    <w:p>
      <w:r>
        <w:t xml:space="preserve">4. Wordt dit incident onderzocht als een mogelijke vorm van politiek of ideologisch gemotiveerde intimidatie, of zelfs als een haatmisdrijf? Zo nee, waarom niet? Zo ja, op basis van welke signalen?</w:t>
      </w:r>
      <w:r>
        <w:br/>
      </w:r>
    </w:p>
    <w:p>
      <w:r>
        <w:t xml:space="preserve">5. Kunt u toelichten welke stappen door politie en justitie zijn ondernomen om de betrokken daders op te sporen, aan te houden en te vervolgen?</w:t>
      </w:r>
      <w:r>
        <w:br/>
      </w:r>
    </w:p>
    <w:p>
      <w:r>
        <w:t xml:space="preserve">6. Beschikt u over cijfers waaruit blijkt of er sprake is van een toename in meldingen van intimidatie of geweld tegen mensen die zich uitspreken ten gunste van Palestina? Bent u bereid een overzicht te geven van dit soort meldingen, uitgesplitst naar type incident, regio en eventuele ideologische achtergrond?</w:t>
      </w:r>
      <w:r>
        <w:br/>
      </w:r>
    </w:p>
    <w:p>
      <w:r>
        <w:t xml:space="preserve">7. Herkent u signalen dat er in Nederland sprake is van toenemende intolerantie, geweld en dreiging jegens burgers die hun solidariteit met Palestina betuigen? Zo ja, wat is volgens u de oorzaak van deze ontwikkeling?</w:t>
      </w:r>
      <w:r>
        <w:br/>
      </w:r>
    </w:p>
    <w:p>
      <w:r>
        <w:t xml:space="preserve">8. Welke maatregelen worden momenteel getroffen om burgers te beschermen tegen ideologisch gemotiveerde huisvredebreuk, bedreiging en intimidatie in de privésfeer?</w:t>
      </w:r>
      <w:r>
        <w:br/>
      </w:r>
    </w:p>
    <w:p>
      <w:r>
        <w:t xml:space="preserve">9. Bent u bereid met gemeenten en politie in overleg te treden om alertheid en handelingskaders bij dit soort incidenten te versterken, en te zorgen voor een eenduidige, krachtige en niet-selectieve aanpak?</w:t>
      </w:r>
      <w:r>
        <w:br/>
      </w:r>
    </w:p>
    <w:p>
      <w:r>
        <w:t xml:space="preserve">10. Welke boodschap heeft u voor inwoners van Nederland die zich uit solidariteit uitspreken over Palestina, maar die zich door dit soort incidenten niet langer veilig of vrij voelen om dat openlijk te doen?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Omroep Gelderland, 8 mei 2025, www.gld.nl/nieuws/8307791/hele-enge-situatie-groep-dringt-huis-binnen-om-palestijnse-vlag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75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7590">
    <w:abstractNumId w:val="1004775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