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2025Z08897</w:t>
        <w:br/>
      </w:r>
      <w:proofErr w:type="spellEnd"/>
    </w:p>
    <w:p>
      <w:pPr>
        <w:pStyle w:val="Normal"/>
        <w:rPr>
          <w:b w:val="1"/>
          <w:bCs w:val="1"/>
        </w:rPr>
      </w:pPr>
      <w:r w:rsidR="250AE766">
        <w:rPr>
          <w:b w:val="0"/>
          <w:bCs w:val="0"/>
        </w:rPr>
        <w:t>(ingezonden 9 mei 2025)</w:t>
        <w:br/>
      </w:r>
    </w:p>
    <w:p>
      <w:r>
        <w:t xml:space="preserve">Vragen van het lid Postma (Nieuw Sociaal Contract) aan de minister van Infrastructuur en Waterstaat over openheid over de besluitvorming ten aanzien van geluidsreductie bij Schiphol.</w:t>
      </w:r>
      <w:r>
        <w:br/>
      </w:r>
    </w:p>
    <w:p>
      <w:pPr>
        <w:pStyle w:val="ListParagraph"/>
        <w:numPr>
          <w:ilvl w:val="0"/>
          <w:numId w:val="100477430"/>
        </w:numPr>
        <w:ind w:left="360"/>
      </w:pPr>
      <w:r>
        <w:t>Kunt u, in lijn met artikel 68 van de Grondwet, de stukken onderliggend aan de besluitvorming in de Raad Fysieke Leefomgeving (RFL) van 6 mei jongstleden over keuze voor een andere invulling van het resterende percentage van de geluidshinderreductieopgave rondom Schiphol, waaraan gerefereerd wordt in de beslisnota bij de Kamerbrief 'Versneld LVB Schiphol', met de Kamer delen? 1)</w:t>
      </w:r>
      <w:r>
        <w:br/>
      </w:r>
    </w:p>
    <w:p>
      <w:pPr>
        <w:pStyle w:val="ListParagraph"/>
        <w:numPr>
          <w:ilvl w:val="0"/>
          <w:numId w:val="100477430"/>
        </w:numPr>
        <w:ind w:left="360"/>
      </w:pPr>
      <w:r>
        <w:t>Kunt u ook alle andere aan deze besluitvorming gerelateerde adviezen, juridisch dan wel ambtelijk, met de Kamer delen, wederom in lijn met artikel 68 van de Grondwet?</w:t>
      </w:r>
      <w:r>
        <w:br/>
      </w:r>
    </w:p>
    <w:p>
      <w:pPr>
        <w:pStyle w:val="ListParagraph"/>
        <w:numPr>
          <w:ilvl w:val="0"/>
          <w:numId w:val="100477430"/>
        </w:numPr>
        <w:ind w:left="360"/>
      </w:pPr>
      <w:r>
        <w:t>Kunt u de hierboven verzochte stukken uiterlijk vóór aanstaande dinsdag 13 mei, de dag waarop gestemd wordt over aan dit onderwerp gerelateerde moties, aan de Kamer doen toekomen?</w:t>
      </w:r>
      <w:r>
        <w:br/>
      </w:r>
    </w:p>
    <w:p>
      <w:r>
        <w:t xml:space="preserve">1) Kamerstuk 29665-556, Versneld LVB Schiphol, Evaluatie Schipholbeleid | Tweede Kamer der Staten-Generaal</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3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370">
    <w:abstractNumId w:val="1004773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